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Style w:val="Strong"/>
        </w:rPr>
        <w:t>Q62: Descreva experiências negativas: Reveja as sentenças em que você não concordou totalmente para relembrar.</w:t>
      </w:r>
    </w:p>
    <w:p>
      <w:r>
        <w:t>A: Muito raramente não conseguia selecionar um bloco com as mãos, mas bastava apenas tentar de novo e eu obtia êxito.</w:t>
      </w:r>
    </w:p>
    <w:p>
      <w:r>
        <w:rPr>
          <w:rStyle w:val="Strong"/>
        </w:rPr>
        <w:t>Q63: Descreva experiências positivas:</w:t>
      </w:r>
    </w:p>
    <w:p>
      <w:r>
        <w:t>A: Me diverti muito com o programa, pois me interesso bastante por realidade virtual e, depois da experiência, a achei bem agradável, a música de fundo estava tranquila e adorei interagir com os blocos.</w:t>
      </w:r>
    </w:p>
    <w:p>
      <w:r>
        <w:rPr>
          <w:rStyle w:val="Strong"/>
        </w:rPr>
        <w:t>Q64: Você enfrentou problemas ou dificuldades durante o uso da solução holográfica? Se sim</w:t>
      </w:r>
    </w:p>
    <w:p>
      <w:r>
        <w:t>A: Não enfrentei nenhum problema.</w:t>
      </w:r>
    </w:p>
    <w:p>
      <w:r>
        <w:rPr>
          <w:rStyle w:val="Strong"/>
        </w:rPr>
        <w:t>Q65: Você possui sugestões</w:t>
      </w:r>
    </w:p>
    <w:p>
      <w:r>
        <w:t>A: Não tenho sugestões.</w:t>
      </w:r>
    </w:p>
    <w:p>
      <w:r>
        <w:rPr>
          <w:rStyle w:val="Strong"/>
        </w:rPr>
        <w:t>Q66: Você considera que esta solução holográfica é melhor que outras soluções para a mesma atividade? Por quê?</w:t>
      </w:r>
    </w:p>
    <w:p>
      <w:r>
        <w:t>A: Eu acho que a solução holográfica acaba sendo melhor neste tipo de situação pois ela permite que o usuário interaja da mesma forma, sem ter que gastar nenhum material físico, como seria utilizado em outras soluções. A partir disso, considero a solução holográfica uma solução mais sustentável e que propõe um espaço mais livre.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