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Senti dor no ambro após um tempo, girar as peças também foi meio chatinho</w:t>
      </w:r>
    </w:p>
    <w:p>
      <w:r>
        <w:rPr>
          <w:rStyle w:val="Strong"/>
        </w:rPr>
        <w:t>Q63: Descreva experiências positivas:</w:t>
      </w:r>
    </w:p>
    <w:p>
      <w:r>
        <w:t>A: Muito divertido, nunca tive contato antes e achei sensacional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