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So tive como negativo alguns hologramas &amp;#34;fantasmas&amp;#34; que as vezes confundiam</w:t>
      </w:r>
    </w:p>
    <w:p>
      <w:r>
        <w:rPr>
          <w:rStyle w:val="Strong"/>
        </w:rPr>
        <w:t>Q63: Descreva experiências positivas:</w:t>
      </w:r>
    </w:p>
    <w:p>
      <w:r>
        <w:t>A: Achei uma interface muito bonita e com muitos gestos práticos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Nao</w:t>
      </w:r>
    </w:p>
    <w:p>
      <w:r>
        <w:rPr>
          <w:rStyle w:val="Strong"/>
        </w:rPr>
        <w:t>Q65: Você possui sugestões</w:t>
      </w:r>
    </w:p>
    <w:p>
      <w:r>
        <w:t>A: Nao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foi uma experiência no geral bem agradável mesmo eu nunca tendo experenciado algo antes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