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Alguns dos comandos não estava sendo correspondidos a expectativa.</w:t>
      </w:r>
    </w:p>
    <w:p>
      <w:r>
        <w:rPr>
          <w:rStyle w:val="Strong"/>
        </w:rPr>
        <w:t>Q63: Descreva experiências positivas:</w:t>
      </w:r>
    </w:p>
    <w:p>
      <w:r>
        <w:t>A: a interação foi satisfatória ao ponto de curti fazer os exercícios.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somente a falta de respostas à alguma das interações.</w:t>
      </w:r>
    </w:p>
    <w:p>
      <w:r>
        <w:rPr>
          <w:rStyle w:val="Strong"/>
        </w:rPr>
        <w:t>Q65: Você possui sugestões</w:t>
      </w:r>
    </w:p>
    <w:p>
      <w:r>
        <w:t>A: Ter uma melhor resposta aos comandos.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Para ter uma experiência diferente creio que sim, entretanto o meio físico(jogo com as peças físicas) é tão recompensador quanto. Apesar de não ser tão boa quanto o meio físico, pode, sim, ser substituída pelo jogo holográfico.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