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vezes,durante a interação,acabava ocorrendo outros eventos,dos quais eu não exerci a &amp;#34;ativação&amp;#34;.</w:t>
      </w:r>
    </w:p>
    <w:p>
      <w:r>
        <w:rPr>
          <w:rStyle w:val="Strong"/>
        </w:rPr>
        <w:t>Q63: Descreva experiências positivas:</w:t>
      </w:r>
    </w:p>
    <w:p>
      <w:r>
        <w:t>A: uma ótima(perfeita,diria) forma de poder tanto se entreter quanto de se estudar.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Nenhum.</w:t>
      </w:r>
    </w:p>
    <w:p>
      <w:r>
        <w:rPr>
          <w:rStyle w:val="Strong"/>
        </w:rPr>
        <w:t>Q65: Você possui sugestões</w:t>
      </w:r>
    </w:p>
    <w:p>
      <w:r>
        <w:t>A: Nenhuma.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Considero. Pelo simples fato da interação.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