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gostei muito dos sons</w:t>
      </w:r>
    </w:p>
    <w:p>
      <w:r>
        <w:rPr>
          <w:rStyle w:val="Strong"/>
        </w:rPr>
        <w:t>Q63: Descreva experiências positivas:</w:t>
      </w:r>
    </w:p>
    <w:p>
      <w:r>
        <w:t>A: Toda a experiência foi positiva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posso opinar pois foi meu primeiro contato com a solução holográfica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