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9EF657" w14:paraId="1E207724" wp14:textId="082EB74F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219EF657" w:rsidR="219EF657">
        <w:rPr>
          <w:rFonts w:ascii="Arial" w:hAnsi="Arial" w:eastAsia="Arial" w:cs="Arial"/>
          <w:b w:val="1"/>
          <w:bCs w:val="1"/>
          <w:sz w:val="32"/>
          <w:szCs w:val="32"/>
        </w:rPr>
        <w:t xml:space="preserve">História do </w:t>
      </w:r>
      <w:r w:rsidRPr="219EF657" w:rsidR="219EF657">
        <w:rPr>
          <w:rFonts w:ascii="Arial" w:hAnsi="Arial" w:eastAsia="Arial" w:cs="Arial"/>
          <w:b w:val="1"/>
          <w:bCs w:val="1"/>
          <w:sz w:val="32"/>
          <w:szCs w:val="32"/>
        </w:rPr>
        <w:t>JavaScript</w:t>
      </w:r>
    </w:p>
    <w:p w:rsidR="219EF657" w:rsidP="219EF657" w:rsidRDefault="219EF657" w14:paraId="0931AC21" w14:textId="6DE878C2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219EF657" w:rsidP="219EF657" w:rsidRDefault="219EF657" w14:paraId="3A4DFD5A" w14:textId="45B8CF69">
      <w:pPr>
        <w:pStyle w:val="Normal"/>
        <w:rPr>
          <w:rFonts w:ascii="Arial" w:hAnsi="Arial" w:eastAsia="Arial" w:cs="Arial"/>
          <w:sz w:val="24"/>
          <w:szCs w:val="24"/>
        </w:rPr>
      </w:pPr>
      <w:r w:rsidRPr="219EF657" w:rsidR="219EF657">
        <w:rPr>
          <w:rFonts w:ascii="Arial" w:hAnsi="Arial" w:eastAsia="Arial" w:cs="Arial"/>
          <w:sz w:val="24"/>
          <w:szCs w:val="24"/>
        </w:rPr>
        <w:t xml:space="preserve"> Começamos tudo em 1995. A World Wide Web tinha acabado de ser criada, junto com a linguagem HTML e seus primeiros navegadores arcaicos. Naquela época as interatividades eram praticamente inexistentes e nós tínhamos uma Internet muito mais estática e sem graça.</w:t>
      </w:r>
    </w:p>
    <w:p w:rsidR="219EF657" w:rsidP="219EF657" w:rsidRDefault="219EF657" w14:paraId="46FC5FAA" w14:textId="27E295FD">
      <w:pPr>
        <w:pStyle w:val="Normal"/>
        <w:rPr>
          <w:rFonts w:ascii="Arial" w:hAnsi="Arial" w:eastAsia="Arial" w:cs="Arial"/>
          <w:sz w:val="24"/>
          <w:szCs w:val="24"/>
        </w:rPr>
      </w:pPr>
      <w:r w:rsidRPr="219EF657" w:rsidR="219EF657">
        <w:rPr>
          <w:rFonts w:ascii="Arial" w:hAnsi="Arial" w:eastAsia="Arial" w:cs="Arial"/>
          <w:sz w:val="24"/>
          <w:szCs w:val="24"/>
        </w:rPr>
        <w:t xml:space="preserve"> Basicamente, os navegadores que “brigavam” pelo mercado eram o recém lançado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Internet Explorer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 da Microsoft e 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Netscape </w:t>
      </w:r>
      <w:r w:rsidRPr="219EF657" w:rsidR="219EF657">
        <w:rPr>
          <w:rFonts w:ascii="Arial" w:hAnsi="Arial" w:eastAsia="Arial" w:cs="Arial"/>
          <w:sz w:val="24"/>
          <w:szCs w:val="24"/>
        </w:rPr>
        <w:t>da empresa de mesmo nome.</w:t>
      </w:r>
    </w:p>
    <w:p w:rsidR="219EF657" w:rsidP="219EF657" w:rsidRDefault="219EF657" w14:paraId="3957E0B8" w14:textId="4ECC400E">
      <w:pPr>
        <w:pStyle w:val="Normal"/>
        <w:rPr>
          <w:rFonts w:ascii="Arial" w:hAnsi="Arial" w:eastAsia="Arial" w:cs="Arial"/>
          <w:sz w:val="24"/>
          <w:szCs w:val="24"/>
        </w:rPr>
      </w:pPr>
      <w:r w:rsidRPr="219EF657" w:rsidR="219EF657">
        <w:rPr>
          <w:rFonts w:ascii="Arial" w:hAnsi="Arial" w:eastAsia="Arial" w:cs="Arial"/>
          <w:sz w:val="24"/>
          <w:szCs w:val="24"/>
        </w:rPr>
        <w:t xml:space="preserve"> A 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Microsoft 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tinha um trunfo na manga: 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Windows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. O que ela fez foi embutir 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IE 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no sistema operacional, forçando todo mundo a usar o navegador dela, sem sequer poder desinstalá-lo. O usuário padrão sequer cogitaria instalar um segundo navegador como 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Netscape</w:t>
      </w:r>
      <w:r w:rsidRPr="219EF657" w:rsidR="219EF657">
        <w:rPr>
          <w:rFonts w:ascii="Arial" w:hAnsi="Arial" w:eastAsia="Arial" w:cs="Arial"/>
          <w:sz w:val="24"/>
          <w:szCs w:val="24"/>
        </w:rPr>
        <w:t>, mesmo que o segundo fosse bem melhor (e era).</w:t>
      </w:r>
    </w:p>
    <w:p w:rsidR="219EF657" w:rsidP="219EF657" w:rsidRDefault="219EF657" w14:paraId="7CD6D4B0" w14:textId="374DC49B">
      <w:pPr>
        <w:pStyle w:val="Normal"/>
        <w:rPr>
          <w:rFonts w:ascii="Arial" w:hAnsi="Arial" w:eastAsia="Arial" w:cs="Arial"/>
          <w:sz w:val="24"/>
          <w:szCs w:val="24"/>
        </w:rPr>
      </w:pPr>
      <w:r w:rsidRPr="219EF657" w:rsidR="219EF657">
        <w:rPr>
          <w:rFonts w:ascii="Arial" w:hAnsi="Arial" w:eastAsia="Arial" w:cs="Arial"/>
          <w:sz w:val="24"/>
          <w:szCs w:val="24"/>
        </w:rPr>
        <w:t xml:space="preserve"> Em 1995, um programador chamado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Brendan Eich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 saiu da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Silicon Graphics 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e foi contratado pela Netscape. Ele tinha criado uma linguagem chamada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Mocha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, que daria poderes especiais ao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Netscape 2.0</w:t>
      </w:r>
      <w:r w:rsidRPr="219EF657" w:rsidR="219EF657">
        <w:rPr>
          <w:rFonts w:ascii="Arial" w:hAnsi="Arial" w:eastAsia="Arial" w:cs="Arial"/>
          <w:sz w:val="24"/>
          <w:szCs w:val="24"/>
        </w:rPr>
        <w:t xml:space="preserve"> e sairia no fim do ano. Ao entrar na empresa, Eich e a equipe mudaram o nome da linguagem para </w:t>
      </w:r>
      <w:proofErr w:type="spellStart"/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LiveScript</w:t>
      </w:r>
      <w:proofErr w:type="spellEnd"/>
      <w:r w:rsidRPr="219EF657" w:rsidR="219EF657">
        <w:rPr>
          <w:rFonts w:ascii="Arial" w:hAnsi="Arial" w:eastAsia="Arial" w:cs="Arial"/>
          <w:sz w:val="24"/>
          <w:szCs w:val="24"/>
        </w:rPr>
        <w:t>, mas essa nova alcunha demoraria pouco.</w:t>
      </w:r>
    </w:p>
    <w:p w:rsidR="219EF657" w:rsidP="219EF657" w:rsidRDefault="219EF657" w14:paraId="1889BA1D" w14:textId="6A1490A0">
      <w:pPr>
        <w:pStyle w:val="Normal"/>
        <w:rPr>
          <w:rFonts w:ascii="Arial" w:hAnsi="Arial" w:eastAsia="Arial" w:cs="Arial"/>
          <w:sz w:val="24"/>
          <w:szCs w:val="24"/>
        </w:rPr>
      </w:pPr>
      <w:r w:rsidRPr="219EF657" w:rsidR="219EF657">
        <w:rPr>
          <w:rFonts w:ascii="Arial" w:hAnsi="Arial" w:eastAsia="Arial" w:cs="Arial"/>
          <w:sz w:val="24"/>
          <w:szCs w:val="24"/>
        </w:rPr>
        <w:t xml:space="preserve"> Muito se falava no mercado sobre uma poderosa linguagem chamada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Java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. Os jornais a chamavam de “Linguagem do Futuro”. Pensando em pegar uma “carona” na fama do Java, a equipe resolveu rebatizar 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LiveScript 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JavaScript 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em uma simples demonstração de decisão de puro marketing.</w:t>
      </w:r>
    </w:p>
    <w:p w:rsidR="219EF657" w:rsidP="219EF657" w:rsidRDefault="219EF657" w14:paraId="3ECD6D90" w14:textId="0417EAC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Microsoft 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“copiou” o JavaScript. O Internet Explorer 3 sairia compatível com a linguagem JScript, criada pela empresa do Bill Gates.</w:t>
      </w:r>
    </w:p>
    <w:p w:rsidR="219EF657" w:rsidP="219EF657" w:rsidRDefault="219EF657" w14:paraId="3F2ED21F" w14:textId="6187FFB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Para combater essa sem-vergonhice da Microsoft, a Netscape resolveu normalizar a linguagem através da organização Europeia especializada na criação de padrões para a computação: 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ECMA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19EF657" w:rsidP="219EF657" w:rsidRDefault="219EF657" w14:paraId="72457963" w14:textId="7EFE2E3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A primeira versão do ECMA-Script (versão padronizada) só sairia em 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junho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de 1997, mas até hoje é muito importante, pois faz a linguagem evoluir a cada ano de forma contínua e descentralizada (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independentemente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de qualquer empresa particular).</w:t>
      </w:r>
    </w:p>
    <w:p w:rsidR="219EF657" w:rsidP="219EF657" w:rsidRDefault="219EF657" w14:paraId="7B8FBC63" w14:textId="37A49A2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Depois de lutar muito contra a concorrência e abusos da Microsoft, a Netscape faliu e deixou o navegador para trás. Mas nem tudo foi em vão. Um grupo de desenvolvedores da Netscape se reuniu e fundaram a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Fundação Mozilla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, que mais tarde lançou o conhecido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Firefox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, o sucessor espiritual do Netscape e que está aí até hoje.</w:t>
      </w:r>
    </w:p>
    <w:p w:rsidR="219EF657" w:rsidP="219EF657" w:rsidRDefault="219EF657" w14:paraId="5C17E0D0" w14:textId="6E95FED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9EF657" w:rsidP="219EF657" w:rsidRDefault="219EF657" w14:paraId="4FFE46C2" w14:textId="74284550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219EF657" w:rsidR="219EF657">
        <w:rPr>
          <w:rFonts w:ascii="Arial" w:hAnsi="Arial" w:eastAsia="Arial" w:cs="Arial"/>
          <w:b w:val="1"/>
          <w:bCs w:val="1"/>
          <w:sz w:val="32"/>
          <w:szCs w:val="32"/>
        </w:rPr>
        <w:t>Surgimento do líder</w:t>
      </w:r>
    </w:p>
    <w:p w:rsidR="219EF657" w:rsidP="219EF657" w:rsidRDefault="219EF657" w14:paraId="35D6957F" w14:textId="7A50B37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9EF657" w:rsidP="219EF657" w:rsidRDefault="219EF657" w14:paraId="1FCEFC87" w14:textId="7112003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Enquanto a Microsoft comemorava a vitória contra a Netscape, a gigante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 xml:space="preserve">Google 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lançava em 2008 a primeira versão do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Google Chrome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. Mas a caminhada foi longa, pois foi só em 2016 que o número de pessoas usando Chrome nos computadores ultrapassou o número de pessoas usando o Internet Explorer.</w:t>
      </w:r>
    </w:p>
    <w:p w:rsidR="219EF657" w:rsidP="219EF657" w:rsidRDefault="219EF657" w14:paraId="69ED67E2" w14:textId="3C041E7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O Chrome tinha sua máquina para rodar JavaScript: o poderoso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V8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. Ele era bem mais eficiente do que a concorrência, entregando ótimos resultados para os usuários.</w:t>
      </w:r>
    </w:p>
    <w:p w:rsidR="219EF657" w:rsidP="219EF657" w:rsidRDefault="219EF657" w14:paraId="61135DBC" w14:textId="625597A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 xml:space="preserve"> O motor V8 do Google Chrome foi usado como base para a criação do </w:t>
      </w:r>
      <w:r w:rsidRPr="219EF657" w:rsidR="219EF657">
        <w:rPr>
          <w:rFonts w:ascii="Arial" w:hAnsi="Arial" w:eastAsia="Arial" w:cs="Arial"/>
          <w:b w:val="1"/>
          <w:bCs w:val="1"/>
          <w:sz w:val="24"/>
          <w:szCs w:val="24"/>
        </w:rPr>
        <w:t>Note.JS</w:t>
      </w:r>
      <w:r w:rsidRPr="219EF657" w:rsidR="219EF657">
        <w:rPr>
          <w:rFonts w:ascii="Arial" w:hAnsi="Arial" w:eastAsia="Arial" w:cs="Arial"/>
          <w:b w:val="0"/>
          <w:bCs w:val="0"/>
          <w:sz w:val="24"/>
          <w:szCs w:val="24"/>
        </w:rPr>
        <w:t>, um projeto que possibilitou levar o JS para os servidores.</w:t>
      </w:r>
    </w:p>
    <w:p w:rsidR="219EF657" w:rsidP="219EF657" w:rsidRDefault="219EF657" w14:paraId="3313142E" w14:textId="73A61E4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foH50H8D++JrM" int2:id="VfR9N4si">
      <int2:state int2:type="LegacyProofing" int2:value="Rejected"/>
    </int2:textHash>
    <int2:textHash int2:hashCode="hb+YAkJIg0znDw" int2:id="vCi6kmUw">
      <int2:state int2:type="LegacyProofing" int2:value="Rejected"/>
    </int2:textHash>
    <int2:textHash int2:hashCode="QUdor50hXpyeV9" int2:id="fuLDMzep">
      <int2:state int2:type="LegacyProofing" int2:value="Rejected"/>
    </int2:textHash>
    <int2:textHash int2:hashCode="tuE61T2OxBsDTE" int2:id="g48dX4IO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06258"/>
    <w:rsid w:val="18706258"/>
    <w:rsid w:val="219EF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258"/>
  <w15:chartTrackingRefBased/>
  <w15:docId w15:val="{31DC79E6-077B-4019-BB5A-CA077E11D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059d2723308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2022-07-17T00:29:04.4464017Z</dcterms:created>
  <dcterms:modified xsi:type="dcterms:W3CDTF">2022-07-17T00:58:07.9110655Z</dcterms:modified>
  <dc:creator>Guilherme Olifirenko</dc:creator>
  <lastModifiedBy>Guilherme Olifirenko</lastModifiedBy>
</coreProperties>
</file>