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ENTREGÁVEL 2 — DOCUMENTO ARQUITETURAL</w:t>
      </w:r>
    </w:p>
    <w:p>
      <w:pPr>
        <w:jc w:val="center"/>
      </w:pPr>
      <w:r>
        <w:rPr>
          <w:b/>
          <w:sz w:val="26"/>
        </w:rPr>
        <w:t>Sistema de Gestão Financeira Offline-First</w:t>
      </w:r>
    </w:p>
    <w:p>
      <w:pPr>
        <w:jc w:val="center"/>
      </w:pPr>
      <w:r>
        <w:rPr>
          <w:i/>
        </w:rPr>
        <w:t>(Planilha Local + Sincronização + Alertas)</w:t>
      </w:r>
    </w:p>
    <w:p>
      <w:pPr>
        <w:jc w:val="center"/>
      </w:pPr>
      <w:r>
        <w:rPr>
          <w:b/>
        </w:rPr>
        <w:t>Evolução do Diagrama de Classes com 5 Padrões GoF</w:t>
      </w:r>
    </w:p>
    <w:p>
      <w:pPr>
        <w:pStyle w:val="Heading1"/>
      </w:pPr>
      <w:r>
        <w:t>1. Contexto e objetivo do documento</w:t>
      </w:r>
    </w:p>
    <w:p>
      <w:r>
        <w:t>Este documento consolida a evolução arquitetural do sistema descrito no Projeto 1: um sistema de gestão financeira que opera com conectividade instável, garantindo persistência local (planilha) em modo offline, sincronização automática ao reconectar e alertas de contas a pagar via API.</w:t>
      </w:r>
    </w:p>
    <w:p>
      <w:r>
        <w:t>Como evolução (Projeto 2), foram aplicados 5 Padrões de Projeto GoF para melhorar extensibilidade, desacoplamento e robustez: Singleton, Proxy, Observer, Strategy e Command.</w:t>
      </w:r>
    </w:p>
    <w:p>
      <w:pPr>
        <w:pStyle w:val="Heading1"/>
      </w:pPr>
      <w:r>
        <w:t>2. Visão geral da arquitetura (alto nível)</w:t>
      </w:r>
    </w:p>
    <w:p>
      <w:r>
        <w:t>Componentes principais (visão conceitual):</w:t>
      </w:r>
    </w:p>
    <w:p>
      <w:pPr>
        <w:pStyle w:val="ListBullet"/>
      </w:pPr>
      <w:r>
        <w:t>Camada de Interface (UI): captura entradas do usuário e exibe alertas de conectividade e status de sincronização.</w:t>
      </w:r>
    </w:p>
    <w:p>
      <w:pPr>
        <w:pStyle w:val="ListBullet"/>
      </w:pPr>
      <w:r>
        <w:t>Monitor de Conectividade: detecta transição ONLINE/OFFLINE e notifica interessados.</w:t>
      </w:r>
    </w:p>
    <w:p>
      <w:pPr>
        <w:pStyle w:val="ListBullet"/>
      </w:pPr>
      <w:r>
        <w:t>Persistência Local: planilha local como base mínima confiável em modo offline.</w:t>
      </w:r>
    </w:p>
    <w:p>
      <w:pPr>
        <w:pStyle w:val="ListBullet"/>
      </w:pPr>
      <w:r>
        <w:t>Fila de Operações Pendentes: registra comandos para posterior sincronização.</w:t>
      </w:r>
    </w:p>
    <w:p>
      <w:pPr>
        <w:pStyle w:val="ListBullet"/>
      </w:pPr>
      <w:r>
        <w:t>Serviço de Sincronização Online: envia operações para a nuvem ao reconectar, com controle de acesso e checagens.</w:t>
      </w:r>
    </w:p>
    <w:p>
      <w:pPr>
        <w:pStyle w:val="ListBullet"/>
      </w:pPr>
      <w:r>
        <w:t>Módulo de Notificações: dispara alertas (API, local, e-mail) sobre eventos e contas a pagar.</w:t>
      </w:r>
    </w:p>
    <w:p>
      <w:pPr>
        <w:pStyle w:val="Heading1"/>
      </w:pPr>
      <w:r>
        <w:t>3. Padrões GoF aplicados (mapa rápido)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Padrão</w:t>
            </w:r>
          </w:p>
        </w:tc>
        <w:tc>
          <w:tcPr>
            <w:tcW w:type="dxa" w:w="2880"/>
          </w:tcPr>
          <w:p>
            <w:r>
              <w:t>Categoria</w:t>
            </w:r>
          </w:p>
        </w:tc>
        <w:tc>
          <w:tcPr>
            <w:tcW w:type="dxa" w:w="2880"/>
          </w:tcPr>
          <w:p>
            <w:r>
              <w:t>Onde foi aplicado</w:t>
            </w:r>
          </w:p>
        </w:tc>
      </w:tr>
      <w:tr>
        <w:tc>
          <w:tcPr>
            <w:tcW w:type="dxa" w:w="2880"/>
          </w:tcPr>
          <w:p>
            <w:r>
              <w:t>Singleton</w:t>
            </w:r>
          </w:p>
        </w:tc>
        <w:tc>
          <w:tcPr>
            <w:tcW w:type="dxa" w:w="2880"/>
          </w:tcPr>
          <w:p>
            <w:r>
              <w:t>Criacional</w:t>
            </w:r>
          </w:p>
        </w:tc>
        <w:tc>
          <w:tcPr>
            <w:tcW w:type="dxa" w:w="2880"/>
          </w:tcPr>
          <w:p>
            <w:r>
              <w:t>Garantir instância única do serviço de notificações.</w:t>
            </w:r>
          </w:p>
        </w:tc>
      </w:tr>
      <w:tr>
        <w:tc>
          <w:tcPr>
            <w:tcW w:type="dxa" w:w="2880"/>
          </w:tcPr>
          <w:p>
            <w:r>
              <w:t>Proxy</w:t>
            </w:r>
          </w:p>
        </w:tc>
        <w:tc>
          <w:tcPr>
            <w:tcW w:type="dxa" w:w="2880"/>
          </w:tcPr>
          <w:p>
            <w:r>
              <w:t>Estrutural</w:t>
            </w:r>
          </w:p>
        </w:tc>
        <w:tc>
          <w:tcPr>
            <w:tcW w:type="dxa" w:w="2880"/>
          </w:tcPr>
          <w:p>
            <w:r>
              <w:t>Controle de acesso ao serviço de sincronização online.</w:t>
            </w:r>
          </w:p>
        </w:tc>
      </w:tr>
      <w:tr>
        <w:tc>
          <w:tcPr>
            <w:tcW w:type="dxa" w:w="2880"/>
          </w:tcPr>
          <w:p>
            <w:r>
              <w:t>Observer</w:t>
            </w:r>
          </w:p>
        </w:tc>
        <w:tc>
          <w:tcPr>
            <w:tcW w:type="dxa" w:w="2880"/>
          </w:tcPr>
          <w:p>
            <w:r>
              <w:t>Comportamental</w:t>
            </w:r>
          </w:p>
        </w:tc>
        <w:tc>
          <w:tcPr>
            <w:tcW w:type="dxa" w:w="2880"/>
          </w:tcPr>
          <w:p>
            <w:r>
              <w:t>Monitoramento do estado de conexão (online/offline).</w:t>
            </w:r>
          </w:p>
        </w:tc>
      </w:tr>
      <w:tr>
        <w:tc>
          <w:tcPr>
            <w:tcW w:type="dxa" w:w="2880"/>
          </w:tcPr>
          <w:p>
            <w:r>
              <w:t>Strategy</w:t>
            </w:r>
          </w:p>
        </w:tc>
        <w:tc>
          <w:tcPr>
            <w:tcW w:type="dxa" w:w="2880"/>
          </w:tcPr>
          <w:p>
            <w:r>
              <w:t>Comportamental</w:t>
            </w:r>
          </w:p>
        </w:tc>
        <w:tc>
          <w:tcPr>
            <w:tcW w:type="dxa" w:w="2880"/>
          </w:tcPr>
          <w:p>
            <w:r>
              <w:t>Estratégia de salvamento (online vs offline).</w:t>
            </w:r>
          </w:p>
        </w:tc>
      </w:tr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Comportamental</w:t>
            </w:r>
          </w:p>
        </w:tc>
        <w:tc>
          <w:tcPr>
            <w:tcW w:type="dxa" w:w="2880"/>
          </w:tcPr>
          <w:p>
            <w:r>
              <w:t>Fila de operações pendentes para sincronização.</w:t>
            </w:r>
          </w:p>
        </w:tc>
      </w:tr>
    </w:tbl>
    <w:p>
      <w:pPr>
        <w:pStyle w:val="Heading1"/>
      </w:pPr>
      <w:r>
        <w:t>4. Singleton (Criacional) — Serviço de Notificação Único</w:t>
      </w:r>
    </w:p>
    <w:p>
      <w:r>
        <w:rPr>
          <w:b/>
        </w:rPr>
        <w:t>Problema identificado no sistema</w:t>
      </w:r>
    </w:p>
    <w:p>
      <w:r>
        <w:t>O sistema precisa emitir notificações por diferentes canais (API externa, alerta local e e-mail). Se múltiplas instâncias do serviço de notificações forem criadas ao longo da execução, isso pode gerar inconsistência no controle dos alertas, duplicidade de envio e maior acoplamento entre os módulos.</w:t>
      </w:r>
    </w:p>
    <w:p>
      <w:r>
        <w:rPr>
          <w:b/>
        </w:rPr>
        <w:t>Solução proposta pelo padrão</w:t>
      </w:r>
    </w:p>
    <w:p>
      <w:r>
        <w:t>Aplicar Singleton para centralizar o serviço de notificações. Dessa forma, existe apenas uma única instância do componente responsável por coordenar os envios de mensagens, alertas locais e integrações externas.</w:t>
      </w:r>
    </w:p>
    <w:p>
      <w:r>
        <w:rPr>
          <w:b/>
        </w:rPr>
        <w:t>Justificativa técnica</w:t>
      </w:r>
    </w:p>
    <w:p>
      <w:r>
        <w:t>Como o módulo de notificações é compartilhado por diferentes partes do sistema, o Singleton garante um ponto único de acesso e de controle. Isso reduz inconsistências, facilita o gerenciamento do estado das notificações e simplifica a integração com APIs externas.</w:t>
      </w:r>
    </w:p>
    <w:p>
      <w:r>
        <w:rPr>
          <w:b/>
        </w:rPr>
        <w:t>Impacto arquitetural</w:t>
      </w:r>
    </w:p>
    <w:p>
      <w:r>
        <w:t>Em vez de introduzir uma fábrica para instanciar notificações, a arquitetura passa a depender de um NotificationService com instância única. Os demais componentes consomem esse serviço centralizado para disparar notificações.</w:t>
      </w:r>
    </w:p>
    <w:p>
      <w:r>
        <w:rPr>
          <w:b/>
        </w:rPr>
        <w:t>Vantagens e limitações</w:t>
      </w:r>
    </w:p>
    <w:p>
      <w:pPr>
        <w:pStyle w:val="ListBullet"/>
      </w:pPr>
      <w:r>
        <w:t>Vantagens:</w:t>
      </w:r>
    </w:p>
    <w:p>
      <w:pPr>
        <w:pStyle w:val="ListBullet2"/>
      </w:pPr>
      <w:r>
        <w:t>Garante um único ponto de acesso ao serviço de notificações.</w:t>
      </w:r>
    </w:p>
    <w:p>
      <w:pPr>
        <w:pStyle w:val="ListBullet2"/>
      </w:pPr>
      <w:r>
        <w:t>Evita duplicidade de instâncias e conflitos de estado.</w:t>
      </w:r>
    </w:p>
    <w:p>
      <w:pPr>
        <w:pStyle w:val="ListBullet2"/>
      </w:pPr>
      <w:r>
        <w:t>Facilita o gerenciamento de integrações com API, e-mail e alertas locais.</w:t>
      </w:r>
    </w:p>
    <w:p>
      <w:pPr>
        <w:pStyle w:val="ListBullet"/>
      </w:pPr>
      <w:r>
        <w:t>Limitações:</w:t>
      </w:r>
    </w:p>
    <w:p>
      <w:pPr>
        <w:pStyle w:val="ListBullet2"/>
      </w:pPr>
      <w:r>
        <w:t>Pode dificultar testes unitários se não houver mecanismo de injeção ou abstração.</w:t>
      </w:r>
    </w:p>
    <w:p>
      <w:pPr>
        <w:pStyle w:val="ListBullet2"/>
      </w:pPr>
      <w:r>
        <w:t>Se concentrar responsabilidades demais, o serviço pode crescer excessivamente e perder coesão.</w:t>
      </w:r>
    </w:p>
    <w:p>
      <w:r>
        <w:rPr>
          <w:b/>
        </w:rPr>
        <w:t>Trecho do diagrama de classes evidenciando o padrão</w:t>
      </w:r>
    </w:p>
    <w:p>
      <w:r>
        <w:t>NotificationService (Singleton)</w:t>
      </w:r>
    </w:p>
    <w:p>
      <w:r>
        <w:t xml:space="preserve">  - instance: NotificationService</w:t>
      </w:r>
    </w:p>
    <w:p>
      <w:r>
        <w:t xml:space="preserve">  - constructor() : Private</w:t>
      </w:r>
    </w:p>
    <w:p>
      <w:r>
        <w:t xml:space="preserve">  + getInstance(): NotificationService</w:t>
      </w:r>
    </w:p>
    <w:p>
      <w:r>
        <w:t xml:space="preserve">  + notify(message, type)</w:t>
      </w:r>
    </w:p>
    <w:p>
      <w:r>
        <w:t>ApiNotification</w:t>
      </w:r>
    </w:p>
    <w:p>
      <w:r>
        <w:t>EmailNotification</w:t>
      </w:r>
    </w:p>
    <w:p>
      <w:r>
        <w:t>LocalNotification</w:t>
      </w:r>
    </w:p>
    <w:p>
      <w:pPr>
        <w:pStyle w:val="Heading1"/>
      </w:pPr>
      <w:r>
        <w:t>5. Proxy (Estrutural) — Controle de Acesso à Sincronização Online</w:t>
      </w:r>
    </w:p>
    <w:p>
      <w:r>
        <w:rPr>
          <w:b/>
        </w:rPr>
        <w:t>Problema identificado no sistema</w:t>
      </w:r>
    </w:p>
    <w:p>
      <w:r>
        <w:t>A sincronização online não deve ser executada quando o sistema está offline ou quando pré-condições de execução não são atendidas (ex.: ausência de conexão). Chamar diretamente o serviço real pode gerar falhas frequentes, desperdício de recursos e pior experiência do usuário.</w:t>
      </w:r>
    </w:p>
    <w:p>
      <w:r>
        <w:rPr>
          <w:b/>
        </w:rPr>
        <w:t>Solução proposta pelo padrão</w:t>
      </w:r>
    </w:p>
    <w:p>
      <w:r>
        <w:t>Aplicar Proxy para intermediar o acesso ao serviço de sincronização real. O Proxy valida condições (ex.: estado ONLINE informado pelo monitor) e então delega ao serviço real; caso contrário, bloqueia ou adia a execução e orienta o uso da fila (Command).</w:t>
      </w:r>
    </w:p>
    <w:p>
      <w:r>
        <w:rPr>
          <w:b/>
        </w:rPr>
        <w:t>Justificativa técnica</w:t>
      </w:r>
    </w:p>
    <w:p>
      <w:r>
        <w:t>Proxy é apropriado quando é necessário controlar acesso, adicionar validações e reduzir chamadas indevidas à rede sem alterar o serviço real. Mantém a mesma interface do serviço e permite transparência para o chamador.</w:t>
      </w:r>
    </w:p>
    <w:p>
      <w:r>
        <w:rPr>
          <w:b/>
        </w:rPr>
        <w:t>Impacto arquitetural</w:t>
      </w:r>
    </w:p>
    <w:p>
      <w:r>
        <w:t>Cria uma interface comum para sincronização e duas implementações: o Proxy e o serviço real. O restante do sistema depende da interface e passa a chamar o Proxy como ponto de entrada.</w:t>
      </w:r>
    </w:p>
    <w:p>
      <w:r>
        <w:rPr>
          <w:b/>
        </w:rPr>
        <w:t>Vantagens e limitações</w:t>
      </w:r>
    </w:p>
    <w:p>
      <w:pPr>
        <w:pStyle w:val="ListBullet"/>
      </w:pPr>
      <w:r>
        <w:t>Vantagens:</w:t>
      </w:r>
    </w:p>
    <w:p>
      <w:pPr>
        <w:pStyle w:val="ListBullet2"/>
      </w:pPr>
      <w:r>
        <w:t>Evita chamadas de rede inválidas quando offline.</w:t>
      </w:r>
    </w:p>
    <w:p>
      <w:pPr>
        <w:pStyle w:val="ListBullet2"/>
      </w:pPr>
      <w:r>
        <w:t>Centraliza validações e logging (quando necessário).</w:t>
      </w:r>
    </w:p>
    <w:p>
      <w:pPr>
        <w:pStyle w:val="ListBullet2"/>
      </w:pPr>
      <w:r>
        <w:t>Mantém transparência: mesma interface para Proxy e serviço real.</w:t>
      </w:r>
    </w:p>
    <w:p>
      <w:pPr>
        <w:pStyle w:val="ListBullet"/>
      </w:pPr>
      <w:r>
        <w:t>Limitações:</w:t>
      </w:r>
    </w:p>
    <w:p>
      <w:pPr>
        <w:pStyle w:val="ListBullet2"/>
      </w:pPr>
      <w:r>
        <w:t>Camada adicional pode aumentar complexidade de depuração.</w:t>
      </w:r>
    </w:p>
    <w:p>
      <w:pPr>
        <w:pStyle w:val="ListBullet2"/>
      </w:pPr>
      <w:r>
        <w:t>Se o Proxy crescer muito, pode virar um God Object de regras; é preciso manter foco em controle de acesso.</w:t>
      </w:r>
    </w:p>
    <w:p>
      <w:r>
        <w:rPr>
          <w:b/>
        </w:rPr>
        <w:t>Trecho do diagrama de classes evidenciando o padrão</w:t>
      </w:r>
    </w:p>
    <w:p>
      <w:r>
        <w:t>ISyncService</w:t>
      </w:r>
    </w:p>
    <w:p>
      <w:r>
        <w:t xml:space="preserve">  + sync()</w:t>
      </w:r>
    </w:p>
    <w:p>
      <w:r>
        <w:t>SyncServiceProxy implements ISyncService</w:t>
      </w:r>
    </w:p>
    <w:p>
      <w:r>
        <w:t xml:space="preserve">  - monitor: ConnectivityMonitor</w:t>
      </w:r>
    </w:p>
    <w:p>
      <w:r>
        <w:t xml:space="preserve">  - real: RealSyncService</w:t>
      </w:r>
    </w:p>
    <w:p>
      <w:r>
        <w:t>RealSyncService implements ISyncService</w:t>
      </w:r>
    </w:p>
    <w:p>
      <w:r>
        <w:t xml:space="preserve">  + sync()  (chamada à nuvem)</w:t>
      </w:r>
    </w:p>
    <w:p>
      <w:pPr>
        <w:pStyle w:val="Heading1"/>
      </w:pPr>
      <w:r>
        <w:t>6. Observer (Comportamental) — Monitoramento Online/Offline</w:t>
      </w:r>
    </w:p>
    <w:p>
      <w:r>
        <w:rPr>
          <w:b/>
        </w:rPr>
        <w:t>Problema identificado no sistema</w:t>
      </w:r>
    </w:p>
    <w:p>
      <w:r>
        <w:t>Diversos módulos precisam reagir quando a conexão muda: UI (alerta ao usuário), sincronização (processar fila ao reconectar), e decisões de salvamento (online vs offline). Se cada módulo consultar a conexão por conta própria, há duplicação e acoplamento.</w:t>
      </w:r>
    </w:p>
    <w:p>
      <w:r>
        <w:rPr>
          <w:b/>
        </w:rPr>
        <w:t>Solução proposta pelo padrão</w:t>
      </w:r>
    </w:p>
    <w:p>
      <w:r>
        <w:t>Aplicar Observer: o ConnectivityMonitor atua como Subject e notifica Observers quando ocorre mudança de estado (ONLINE/OFFLINE). Os interessados se registram e recebem callbacks/eventos para reagir.</w:t>
      </w:r>
    </w:p>
    <w:p>
      <w:r>
        <w:rPr>
          <w:b/>
        </w:rPr>
        <w:t>Justificativa técnica</w:t>
      </w:r>
    </w:p>
    <w:p>
      <w:r>
        <w:t>O padrão atende comunicação um-para-muitos com baixo acoplamento. Ele traduz diretamente a necessidade do sistema de notificar em tempo real quando a conexão é perdida ou restabelecida.</w:t>
      </w:r>
    </w:p>
    <w:p>
      <w:r>
        <w:rPr>
          <w:b/>
        </w:rPr>
        <w:t>Impacto arquitetural</w:t>
      </w:r>
    </w:p>
    <w:p>
      <w:r>
        <w:t>Introduz uma interface de observador e um mecanismo de inscrição. O monitor fica independente das ações concretas; novos comportamentos podem ser adicionados apenas criando novos observers.</w:t>
      </w:r>
    </w:p>
    <w:p>
      <w:r>
        <w:rPr>
          <w:b/>
        </w:rPr>
        <w:t>Vantagens e limitações</w:t>
      </w:r>
    </w:p>
    <w:p>
      <w:pPr>
        <w:pStyle w:val="ListBullet"/>
      </w:pPr>
      <w:r>
        <w:t>Vantagens:</w:t>
      </w:r>
    </w:p>
    <w:p>
      <w:pPr>
        <w:pStyle w:val="ListBullet2"/>
      </w:pPr>
      <w:r>
        <w:t>Desacoplamento entre detecção de rede e ações de resposta.</w:t>
      </w:r>
    </w:p>
    <w:p>
      <w:pPr>
        <w:pStyle w:val="ListBullet2"/>
      </w:pPr>
      <w:r>
        <w:t>Extensão simples: adicionar novos observadores (ex.: logger) sem alterar o monitor.</w:t>
      </w:r>
    </w:p>
    <w:p>
      <w:pPr>
        <w:pStyle w:val="ListBullet2"/>
      </w:pPr>
      <w:r>
        <w:t>Reação imediata a eventos de conectividade.</w:t>
      </w:r>
    </w:p>
    <w:p>
      <w:pPr>
        <w:pStyle w:val="ListBullet"/>
      </w:pPr>
      <w:r>
        <w:t>Limitações:</w:t>
      </w:r>
    </w:p>
    <w:p>
      <w:pPr>
        <w:pStyle w:val="ListBullet2"/>
      </w:pPr>
      <w:r>
        <w:t>Fluxo orientado a eventos pode ser mais difícil de rastrear.</w:t>
      </w:r>
    </w:p>
    <w:p>
      <w:pPr>
        <w:pStyle w:val="ListBullet2"/>
      </w:pPr>
      <w:r>
        <w:t>Exige cuidado com múltiplas notificações (ex.: oscilação de rede) e ordem de execução dos observadores.</w:t>
      </w:r>
    </w:p>
    <w:p>
      <w:r>
        <w:rPr>
          <w:b/>
        </w:rPr>
        <w:t>Trecho do diagrama de classes evidenciando o padrão</w:t>
      </w:r>
    </w:p>
    <w:p>
      <w:r>
        <w:t>ConnectivityMonitor (Subject)</w:t>
      </w:r>
    </w:p>
    <w:p>
      <w:r>
        <w:t xml:space="preserve">  + attach(obs: IConnectivityObserver)</w:t>
      </w:r>
    </w:p>
    <w:p>
      <w:r>
        <w:t xml:space="preserve">  + detach(obs: IConnectivityObserver)</w:t>
      </w:r>
    </w:p>
    <w:p>
      <w:r>
        <w:t xml:space="preserve">  + notify(status)</w:t>
      </w:r>
    </w:p>
    <w:p>
      <w:r>
        <w:t>IConnectivityObserver</w:t>
      </w:r>
    </w:p>
    <w:p>
      <w:r>
        <w:t xml:space="preserve">  + onStatusChanged(status)</w:t>
      </w:r>
    </w:p>
    <w:p>
      <w:r>
        <w:t>UIConnectionIndicator implements IConnectivityObserver</w:t>
      </w:r>
    </w:p>
    <w:p>
      <w:r>
        <w:t>SyncServiceProxy       implements IConnectivityObserver</w:t>
      </w:r>
    </w:p>
    <w:p>
      <w:r>
        <w:t>SaveStrategySelector   implements IConnectivityObserver</w:t>
      </w:r>
    </w:p>
    <w:p>
      <w:pPr>
        <w:pStyle w:val="Heading1"/>
      </w:pPr>
      <w:r>
        <w:t>7. Strategy (Comportamental) — Estratégia de Salvamento (Online vs Offline)</w:t>
      </w:r>
    </w:p>
    <w:p>
      <w:r>
        <w:rPr>
          <w:b/>
        </w:rPr>
        <w:t>Problema identificado no sistema</w:t>
      </w:r>
    </w:p>
    <w:p>
      <w:r>
        <w:t>O salvamento de dados precisa variar conforme o estado de conexão: quando ONLINE, pode enviar direto para o serviço remoto; quando OFFLINE, deve persistir na planilha local e registrar operação na fila para sincronização posterior. Implementar isso com condicionais espalhadas aumenta complexidade.</w:t>
      </w:r>
    </w:p>
    <w:p>
      <w:r>
        <w:rPr>
          <w:b/>
        </w:rPr>
        <w:t>Solução proposta pelo padrão</w:t>
      </w:r>
    </w:p>
    <w:p>
      <w:r>
        <w:t>Aplicar Strategy: definir uma interface de salvamento e encapsular cada algoritmo em uma estratégia concreta (OnlineSaveStrategy e OfflineSaveStrategy). Um contexto seleciona a estratégia ativa com base no estado do monitor.</w:t>
      </w:r>
    </w:p>
    <w:p>
      <w:r>
        <w:rPr>
          <w:b/>
        </w:rPr>
        <w:t>Justificativa técnica</w:t>
      </w:r>
    </w:p>
    <w:p>
      <w:r>
        <w:t>Strategy reduz condicionais no domínio e torna explícitos os dois modos de operação do sistema. Facilita testes e evolução (ex.: novas estratégias por política de desempenho, custo de rede, etc.).</w:t>
      </w:r>
    </w:p>
    <w:p>
      <w:r>
        <w:rPr>
          <w:b/>
        </w:rPr>
        <w:t>Impacto arquitetural</w:t>
      </w:r>
    </w:p>
    <w:p>
      <w:r>
        <w:t>Introduz a interface de estratégia e classes concretas. O componente que coordena o salvamento passa a depender da interface e a trocar a implementação ativa quando necessário.</w:t>
      </w:r>
    </w:p>
    <w:p>
      <w:r>
        <w:rPr>
          <w:b/>
        </w:rPr>
        <w:t>Vantagens e limitações</w:t>
      </w:r>
    </w:p>
    <w:p>
      <w:pPr>
        <w:pStyle w:val="ListBullet"/>
      </w:pPr>
      <w:r>
        <w:t>Vantagens:</w:t>
      </w:r>
    </w:p>
    <w:p>
      <w:pPr>
        <w:pStyle w:val="ListBullet2"/>
      </w:pPr>
      <w:r>
        <w:t>Substituição transparente entre modos online e offline.</w:t>
      </w:r>
    </w:p>
    <w:p>
      <w:pPr>
        <w:pStyle w:val="ListBullet2"/>
      </w:pPr>
      <w:r>
        <w:t>Código mais organizado e testável (cada estratégia isolada).</w:t>
      </w:r>
    </w:p>
    <w:p>
      <w:pPr>
        <w:pStyle w:val="ListBullet2"/>
      </w:pPr>
      <w:r>
        <w:t>Evolução simples para novas políticas (ex.: online com buffer).</w:t>
      </w:r>
    </w:p>
    <w:p>
      <w:pPr>
        <w:pStyle w:val="ListBullet"/>
      </w:pPr>
      <w:r>
        <w:t>Limitações:</w:t>
      </w:r>
    </w:p>
    <w:p>
      <w:pPr>
        <w:pStyle w:val="ListBullet2"/>
      </w:pPr>
      <w:r>
        <w:t>Mais classes e necessidade de um seletor (componente que decide a estratégia).</w:t>
      </w:r>
    </w:p>
    <w:p>
      <w:pPr>
        <w:pStyle w:val="ListBullet2"/>
      </w:pPr>
      <w:r>
        <w:t>Se as estratégias precisarem de muitos dados compartilhados, pode haver duplicação.</w:t>
      </w:r>
    </w:p>
    <w:p>
      <w:r>
        <w:rPr>
          <w:b/>
        </w:rPr>
        <w:t>Trecho do diagrama de classes evidenciando o padrão</w:t>
      </w:r>
    </w:p>
    <w:p>
      <w:r>
        <w:t>SaveContext</w:t>
      </w:r>
    </w:p>
    <w:p>
      <w:r>
        <w:t xml:space="preserve">  - strategy: ISaveStrategy</w:t>
      </w:r>
    </w:p>
    <w:p>
      <w:r>
        <w:t xml:space="preserve">  + save(data)  -&gt; strategy.save(data)</w:t>
      </w:r>
    </w:p>
    <w:p>
      <w:r>
        <w:t>ISaveStrategy</w:t>
      </w:r>
    </w:p>
    <w:p>
      <w:r>
        <w:t xml:space="preserve">  + save(data)</w:t>
      </w:r>
    </w:p>
    <w:p>
      <w:r>
        <w:t>OnlineSaveStrategy  implements ISaveStrategy</w:t>
      </w:r>
    </w:p>
    <w:p>
      <w:r>
        <w:t xml:space="preserve">  - sync: ISyncService</w:t>
      </w:r>
    </w:p>
    <w:p>
      <w:r>
        <w:t>OfflineSaveStrategy implements ISaveStrategy</w:t>
      </w:r>
    </w:p>
    <w:p>
      <w:r>
        <w:t xml:space="preserve">  - localStore: LocalSpreadsheetStore</w:t>
      </w:r>
    </w:p>
    <w:p>
      <w:r>
        <w:t xml:space="preserve">  - queue: CommandQueue</w:t>
      </w:r>
    </w:p>
    <w:p>
      <w:pPr>
        <w:pStyle w:val="Heading1"/>
      </w:pPr>
      <w:r>
        <w:t>8. Command (Comportamental) — Fila de Operações Pendentes para Sincronização</w:t>
      </w:r>
    </w:p>
    <w:p>
      <w:r>
        <w:rPr>
          <w:b/>
        </w:rPr>
        <w:t>Problema identificado no sistema</w:t>
      </w:r>
    </w:p>
    <w:p>
      <w:r>
        <w:t>Quando o sistema está offline, ações do usuário (ex.: criar/alterar transação) não podem ser executadas na nuvem. É necessário registrar essas operações de forma estruturada para executá-las posteriormente na ordem correta ao reconectar.</w:t>
      </w:r>
    </w:p>
    <w:p>
      <w:r>
        <w:rPr>
          <w:b/>
        </w:rPr>
        <w:t>Solução proposta pelo padrão</w:t>
      </w:r>
    </w:p>
    <w:p>
      <w:r>
        <w:t>Aplicar Command: cada operação pendente vira um objeto comando com método execute(). Os comandos são enfileirados em uma CommandQueue (Outbox) e processados por um executador (SyncWorker) quando ONLINE.</w:t>
      </w:r>
    </w:p>
    <w:p>
      <w:r>
        <w:rPr>
          <w:b/>
        </w:rPr>
        <w:t>Justificativa técnica</w:t>
      </w:r>
    </w:p>
    <w:p>
      <w:r>
        <w:t>Command transforma requisições em objetos, permitindo enfileirar, registrar e reexecutar. Alinha-se diretamente ao requisito de fila de sincronização e ao risco de indisponibilidade de API.</w:t>
      </w:r>
    </w:p>
    <w:p>
      <w:r>
        <w:rPr>
          <w:b/>
        </w:rPr>
        <w:t>Impacto arquitetural</w:t>
      </w:r>
    </w:p>
    <w:p>
      <w:r>
        <w:t>Introduz uma interface ICommand e comandos concretos, além da fila (invoker) e do executor. A estratégia offline passa a gerar comandos em vez de tentar sincronizar imediatamente.</w:t>
      </w:r>
    </w:p>
    <w:p>
      <w:r>
        <w:rPr>
          <w:b/>
        </w:rPr>
        <w:t>Vantagens e limitações</w:t>
      </w:r>
    </w:p>
    <w:p>
      <w:pPr>
        <w:pStyle w:val="ListBullet"/>
      </w:pPr>
      <w:r>
        <w:t>Vantagens:</w:t>
      </w:r>
    </w:p>
    <w:p>
      <w:pPr>
        <w:pStyle w:val="ListBullet2"/>
      </w:pPr>
      <w:r>
        <w:t>Garante resiliência: nenhuma operação se perde durante quedas de internet.</w:t>
      </w:r>
    </w:p>
    <w:p>
      <w:pPr>
        <w:pStyle w:val="ListBullet2"/>
      </w:pPr>
      <w:r>
        <w:t>Permite reprocessamento (retry) e auditoria das operações pendentes.</w:t>
      </w:r>
    </w:p>
    <w:p>
      <w:pPr>
        <w:pStyle w:val="ListBullet2"/>
      </w:pPr>
      <w:r>
        <w:t>Organiza o processo de sincronização como processamento de uma lista de comandos.</w:t>
      </w:r>
    </w:p>
    <w:p>
      <w:pPr>
        <w:pStyle w:val="ListBullet"/>
      </w:pPr>
      <w:r>
        <w:t>Limitações:</w:t>
      </w:r>
    </w:p>
    <w:p>
      <w:pPr>
        <w:pStyle w:val="ListBullet2"/>
      </w:pPr>
      <w:r>
        <w:t>Necessita cuidado com idempotência (evitar duplicidade ao reexecutar).</w:t>
      </w:r>
    </w:p>
    <w:p>
      <w:pPr>
        <w:pStyle w:val="ListBullet2"/>
      </w:pPr>
      <w:r>
        <w:t>Requer gestão de estados (pendente/enviado/erro) e política de falhas.</w:t>
      </w:r>
    </w:p>
    <w:p>
      <w:r>
        <w:rPr>
          <w:b/>
        </w:rPr>
        <w:t>Trecho do diagrama de classes evidenciando o padrão</w:t>
      </w:r>
    </w:p>
    <w:p>
      <w:r>
        <w:t>ICommand</w:t>
      </w:r>
    </w:p>
    <w:p>
      <w:r>
        <w:t xml:space="preserve">  + execute()</w:t>
      </w:r>
    </w:p>
    <w:p>
      <w:r>
        <w:t>CreateTransactionCommand implements ICommand</w:t>
      </w:r>
    </w:p>
    <w:p>
      <w:r>
        <w:t>UpdateTransactionCommand implements ICommand</w:t>
      </w:r>
    </w:p>
    <w:p>
      <w:r>
        <w:t>SendNotificationCommand  implements ICommand</w:t>
      </w:r>
    </w:p>
    <w:p>
      <w:r>
        <w:t>CommandQueue (Invoker)</w:t>
      </w:r>
    </w:p>
    <w:p>
      <w:r>
        <w:t xml:space="preserve">  + enqueue(cmd: ICommand)</w:t>
      </w:r>
    </w:p>
    <w:p>
      <w:r>
        <w:t xml:space="preserve">  + processAll()</w:t>
      </w:r>
    </w:p>
    <w:p>
      <w:r>
        <w:t>SyncWorker (Executor)</w:t>
      </w:r>
    </w:p>
    <w:p>
      <w:r>
        <w:t xml:space="preserve">  - sync: ISyncService</w:t>
      </w:r>
    </w:p>
    <w:p>
      <w:pPr>
        <w:pStyle w:val="Heading1"/>
      </w:pPr>
      <w:r>
        <w:t>9. Trecho consolidado do diagrama de classes (visão textual)</w:t>
      </w:r>
    </w:p>
    <w:p>
      <w:r>
        <w:t>UI</w:t>
      </w:r>
    </w:p>
    <w:p>
      <w:r>
        <w:t xml:space="preserve">  -&gt; SaveContext (usa ISaveStrategy)</w:t>
      </w:r>
    </w:p>
    <w:p>
      <w:r>
        <w:t xml:space="preserve">  -&gt; NotificationService.getInstance() (Singleton)</w:t>
      </w:r>
    </w:p>
    <w:p>
      <w:r>
        <w:t>ConnectivityMonitor (Subject) --notifica--&gt; Observers</w:t>
      </w:r>
    </w:p>
    <w:p>
      <w:r>
        <w:t>Observers: UIConnectionIndicator, SaveStrategySelector, SyncServiceProxy</w:t>
      </w:r>
    </w:p>
    <w:p>
      <w:r>
        <w:t>SaveContext --delegação--&gt; ISaveStrategy</w:t>
      </w:r>
    </w:p>
    <w:p>
      <w:r>
        <w:t xml:space="preserve">  OnlineSaveStrategy  -&gt; ISyncService</w:t>
      </w:r>
    </w:p>
    <w:p>
      <w:r>
        <w:t xml:space="preserve">  OfflineSaveStrategy -&gt; LocalSpreadsheetStore + CommandQueue</w:t>
      </w:r>
    </w:p>
    <w:p>
      <w:r>
        <w:t>ISyncService</w:t>
      </w:r>
    </w:p>
    <w:p>
      <w:r>
        <w:t xml:space="preserve">  SyncServiceProxy -&gt; RealSyncService (chama nuvem)</w:t>
      </w:r>
    </w:p>
    <w:p>
      <w:r>
        <w:t>CommandQueue contém ICommand*</w:t>
      </w:r>
    </w:p>
    <w:p>
      <w:r>
        <w:t xml:space="preserve">  SyncWorker processa CommandQueue ao reconectar</w:t>
      </w:r>
    </w:p>
    <w:p>
      <w:r>
        <w:t>NotificationService (Singleton) centraliza notificações</w:t>
      </w:r>
    </w:p>
    <w:p>
      <w:r>
        <w:t xml:space="preserve">  + notify(message, type)</w:t>
      </w:r>
    </w:p>
    <w:p>
      <w:r>
        <w:t xml:space="preserve">  + canais suportados: ApiNotification | EmailNotification | LocalNotification</w:t>
      </w:r>
    </w:p>
    <w:p>
      <w:pPr>
        <w:pStyle w:val="Heading1"/>
      </w:pPr>
      <w:r>
        <w:t>10. Observações finais</w:t>
      </w:r>
    </w:p>
    <w:p>
      <w:r>
        <w:t>A aplicação conjunta dos padrões GoF reforça o objetivo do sistema: operar de forma robusta em conectividade instável. Observer informa o estado de rede; Strategy escolhe o modo de salvamento; Command preserva e ordena operações offline; Proxy controla o acesso ao serviço online; e Singleton centraliza o módulo de notificações. O resultado é uma arquitetura mais modular, testável e preparada para evolução.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