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3"/>
        <w:gridCol w:w="9922"/>
      </w:tblGrid>
      <w:tr w:rsidR="008524F3" w:rsidTr="00790FA1">
        <w:tc>
          <w:tcPr>
            <w:tcW w:w="993" w:type="dxa"/>
            <w:tcBorders>
              <w:top w:val="single" w:sz="1" w:space="0" w:color="000000"/>
              <w:left w:val="single" w:sz="1" w:space="0" w:color="000000"/>
              <w:bottom w:val="double" w:sz="4" w:space="0" w:color="auto"/>
            </w:tcBorders>
          </w:tcPr>
          <w:p w:rsidR="008524F3" w:rsidRDefault="004B655F" w:rsidP="003004E6">
            <w:pPr>
              <w:pStyle w:val="Contedodatabela"/>
              <w:snapToGrid w:val="0"/>
              <w:ind w:left="-55"/>
              <w:rPr>
                <w:rFonts w:ascii="Arial" w:eastAsia="Times New Roman" w:hAnsi="Arial"/>
                <w:b/>
                <w:sz w:val="20"/>
                <w:szCs w:val="20"/>
                <w:lang w:eastAsia="ar-SA"/>
              </w:rPr>
            </w:pPr>
            <w:r>
              <w:rPr>
                <w:noProof/>
              </w:rPr>
              <w:drawing>
                <wp:inline distT="0" distB="0" distL="0" distR="0">
                  <wp:extent cx="546735" cy="537845"/>
                  <wp:effectExtent l="0" t="0" r="0" b="0"/>
                  <wp:docPr id="1" name="Imagem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35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2" w:type="dxa"/>
            <w:tcBorders>
              <w:top w:val="single" w:sz="1" w:space="0" w:color="000000"/>
              <w:left w:val="nil"/>
              <w:bottom w:val="double" w:sz="4" w:space="0" w:color="auto"/>
              <w:right w:val="single" w:sz="1" w:space="0" w:color="000000"/>
            </w:tcBorders>
          </w:tcPr>
          <w:p w:rsidR="008524F3" w:rsidRPr="003004E6" w:rsidRDefault="008524F3" w:rsidP="003004E6">
            <w:pPr>
              <w:snapToGrid w:val="0"/>
              <w:spacing w:line="276" w:lineRule="auto"/>
              <w:jc w:val="center"/>
              <w:rPr>
                <w:rFonts w:ascii="Arial" w:eastAsia="Times New Roman" w:hAnsi="Arial"/>
                <w:b/>
                <w:lang w:eastAsia="ar-SA"/>
              </w:rPr>
            </w:pPr>
            <w:r w:rsidRPr="003004E6">
              <w:rPr>
                <w:rFonts w:ascii="Arial" w:eastAsia="Times New Roman" w:hAnsi="Arial"/>
                <w:b/>
                <w:lang w:eastAsia="ar-SA"/>
              </w:rPr>
              <w:t>CENTRO ESTADUAL DE EDUCAÇÃO PROFISSIONAL DE CURITIBA</w:t>
            </w:r>
          </w:p>
          <w:p w:rsidR="003004E6" w:rsidRDefault="003004E6" w:rsidP="003004E6">
            <w:pPr>
              <w:snapToGrid w:val="0"/>
              <w:spacing w:line="276" w:lineRule="auto"/>
              <w:rPr>
                <w:rFonts w:ascii="Arial" w:eastAsia="Times New Roman" w:hAnsi="Arial"/>
                <w:b/>
                <w:sz w:val="20"/>
                <w:szCs w:val="20"/>
                <w:lang w:eastAsia="ar-SA"/>
              </w:rPr>
            </w:pPr>
          </w:p>
          <w:p w:rsidR="001240A4" w:rsidRDefault="008524F3" w:rsidP="009C76FC">
            <w:pPr>
              <w:snapToGrid w:val="0"/>
              <w:spacing w:line="276" w:lineRule="auto"/>
              <w:rPr>
                <w:rFonts w:ascii="Arial" w:eastAsia="Times New Roman" w:hAnsi="Arial"/>
                <w:b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eastAsia="ar-SA"/>
              </w:rPr>
              <w:t>CURSO TÉCNICO EM</w:t>
            </w:r>
            <w:r w:rsidR="00742723">
              <w:rPr>
                <w:rFonts w:ascii="Arial" w:eastAsia="Times New Roman" w:hAnsi="Arial"/>
                <w:b/>
                <w:sz w:val="20"/>
                <w:szCs w:val="20"/>
                <w:lang w:eastAsia="ar-SA"/>
              </w:rPr>
              <w:t xml:space="preserve"> QUÍMICA</w:t>
            </w:r>
            <w:r w:rsidR="003004E6">
              <w:rPr>
                <w:rFonts w:ascii="Arial" w:eastAsia="Times New Roman" w:hAnsi="Arial"/>
                <w:b/>
                <w:sz w:val="20"/>
                <w:szCs w:val="20"/>
                <w:lang w:eastAsia="ar-SA"/>
              </w:rPr>
              <w:t xml:space="preserve"> </w:t>
            </w:r>
            <w:r w:rsidR="009C76FC">
              <w:rPr>
                <w:rFonts w:ascii="Arial" w:eastAsia="Times New Roman" w:hAnsi="Arial"/>
                <w:b/>
                <w:sz w:val="20"/>
                <w:szCs w:val="20"/>
                <w:lang w:eastAsia="ar-SA"/>
              </w:rPr>
              <w:t>–</w:t>
            </w:r>
            <w:r w:rsidR="00BD4559">
              <w:rPr>
                <w:rFonts w:ascii="Arial" w:eastAsia="Times New Roman" w:hAnsi="Arial"/>
                <w:b/>
                <w:sz w:val="20"/>
                <w:szCs w:val="20"/>
                <w:lang w:eastAsia="ar-SA"/>
              </w:rPr>
              <w:t xml:space="preserve"> 1Q</w:t>
            </w:r>
            <w:r w:rsidR="00C91E86">
              <w:rPr>
                <w:rFonts w:ascii="Arial" w:eastAsia="Times New Roman" w:hAnsi="Arial"/>
                <w:b/>
                <w:sz w:val="20"/>
                <w:szCs w:val="20"/>
                <w:lang w:eastAsia="ar-SA"/>
              </w:rPr>
              <w:t xml:space="preserve">SN1 - </w:t>
            </w:r>
            <w:r w:rsidR="009C76FC">
              <w:rPr>
                <w:rFonts w:ascii="Arial" w:eastAsia="Times New Roman" w:hAnsi="Arial"/>
                <w:b/>
                <w:sz w:val="20"/>
                <w:szCs w:val="20"/>
                <w:lang w:eastAsia="ar-SA"/>
              </w:rPr>
              <w:t xml:space="preserve"> ROT</w:t>
            </w:r>
            <w:r w:rsidR="00840FC0">
              <w:rPr>
                <w:rFonts w:ascii="Arial" w:eastAsia="Times New Roman" w:hAnsi="Arial"/>
                <w:b/>
                <w:sz w:val="20"/>
                <w:szCs w:val="20"/>
                <w:lang w:eastAsia="ar-SA"/>
              </w:rPr>
              <w:t>EIRO D</w:t>
            </w:r>
            <w:r w:rsidR="00BD4559">
              <w:rPr>
                <w:rFonts w:ascii="Arial" w:eastAsia="Times New Roman" w:hAnsi="Arial"/>
                <w:b/>
                <w:sz w:val="20"/>
                <w:szCs w:val="20"/>
                <w:lang w:eastAsia="ar-SA"/>
              </w:rPr>
              <w:t>E ESTUDO DE QUÍMICA ANALÍTICA</w:t>
            </w:r>
            <w:r w:rsidR="003004E6">
              <w:rPr>
                <w:rFonts w:ascii="Arial" w:eastAsia="Times New Roman" w:hAnsi="Arial"/>
                <w:b/>
                <w:sz w:val="20"/>
                <w:szCs w:val="20"/>
                <w:lang w:eastAsia="ar-SA"/>
              </w:rPr>
              <w:t xml:space="preserve"> </w:t>
            </w:r>
          </w:p>
          <w:p w:rsidR="008524F3" w:rsidRPr="003004E6" w:rsidRDefault="001240A4" w:rsidP="009C76FC">
            <w:pPr>
              <w:snapToGrid w:val="0"/>
              <w:spacing w:line="276" w:lineRule="auto"/>
              <w:rPr>
                <w:rFonts w:ascii="Arial" w:eastAsia="Times New Roman" w:hAnsi="Arial"/>
                <w:b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eastAsia="ar-SA"/>
              </w:rPr>
              <w:t>PROF. JOSÉ VIALICH JUNIOR</w:t>
            </w:r>
            <w:r w:rsidR="003004E6">
              <w:rPr>
                <w:rFonts w:ascii="Arial" w:eastAsia="Times New Roman" w:hAnsi="Arial"/>
                <w:b/>
                <w:sz w:val="20"/>
                <w:szCs w:val="20"/>
                <w:lang w:eastAsia="ar-SA"/>
              </w:rPr>
              <w:t xml:space="preserve">    </w:t>
            </w:r>
          </w:p>
        </w:tc>
      </w:tr>
    </w:tbl>
    <w:p w:rsidR="00181A67" w:rsidRDefault="00181A67" w:rsidP="00181A67">
      <w:pPr>
        <w:widowControl/>
        <w:suppressAutoHyphens w:val="0"/>
        <w:jc w:val="both"/>
        <w:rPr>
          <w:rFonts w:ascii="Arial" w:hAnsi="Arial" w:cs="Arial"/>
          <w:sz w:val="20"/>
          <w:szCs w:val="20"/>
        </w:rPr>
      </w:pPr>
    </w:p>
    <w:p w:rsidR="00503121" w:rsidRDefault="00503121" w:rsidP="00181A67">
      <w:pPr>
        <w:widowControl/>
        <w:suppressAutoHyphens w:val="0"/>
        <w:jc w:val="both"/>
        <w:rPr>
          <w:rFonts w:ascii="Arial" w:hAnsi="Arial" w:cs="Arial"/>
          <w:sz w:val="20"/>
          <w:szCs w:val="20"/>
        </w:rPr>
      </w:pPr>
    </w:p>
    <w:p w:rsidR="00503121" w:rsidRDefault="00840FC0" w:rsidP="00503121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ROTEIRO DE ESTUDOS</w:t>
      </w:r>
      <w:r w:rsidR="001A4620">
        <w:rPr>
          <w:rFonts w:ascii="Arial" w:hAnsi="Arial" w:cs="Arial"/>
          <w:b/>
          <w:u w:val="single"/>
        </w:rPr>
        <w:t xml:space="preserve"> – 1:</w:t>
      </w:r>
      <w:r>
        <w:rPr>
          <w:rFonts w:ascii="Arial" w:hAnsi="Arial" w:cs="Arial"/>
          <w:b/>
          <w:u w:val="single"/>
        </w:rPr>
        <w:t xml:space="preserve"> CONCEITOS FUNDAMENTAIS</w:t>
      </w:r>
    </w:p>
    <w:p w:rsidR="00B42802" w:rsidRDefault="00B42802" w:rsidP="00503121">
      <w:pPr>
        <w:jc w:val="both"/>
        <w:rPr>
          <w:b/>
        </w:rPr>
      </w:pPr>
    </w:p>
    <w:p w:rsidR="004A1002" w:rsidRDefault="004A1002" w:rsidP="004A1002">
      <w:pPr>
        <w:ind w:left="360" w:hanging="360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</w:rPr>
        <w:t>1) Examine os dados do quadro a seguir.</w:t>
      </w:r>
    </w:p>
    <w:p w:rsidR="004A1002" w:rsidRDefault="004A1002" w:rsidP="004A1002">
      <w:pPr>
        <w:ind w:left="360" w:hanging="360"/>
        <w:jc w:val="both"/>
        <w:rPr>
          <w:rFonts w:ascii="Arial" w:hAnsi="Arial" w:cs="Arial"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6"/>
        <w:gridCol w:w="1406"/>
        <w:gridCol w:w="2563"/>
      </w:tblGrid>
      <w:tr w:rsidR="004A1002" w:rsidTr="004A1002">
        <w:trPr>
          <w:trHeight w:val="381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02" w:rsidRDefault="004A1002">
            <w:pPr>
              <w:spacing w:before="120"/>
              <w:ind w:left="360" w:hanging="36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Substância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02" w:rsidRDefault="004A1002">
            <w:pPr>
              <w:ind w:left="360" w:hanging="36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Ponto de</w:t>
            </w:r>
          </w:p>
          <w:p w:rsidR="004A1002" w:rsidRDefault="004A1002">
            <w:pPr>
              <w:ind w:left="360" w:hanging="36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fusão (ºC)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02" w:rsidRDefault="004A1002">
            <w:pPr>
              <w:ind w:left="360" w:hanging="36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Ponto de</w:t>
            </w:r>
          </w:p>
          <w:p w:rsidR="004A1002" w:rsidRDefault="004A1002">
            <w:pPr>
              <w:ind w:left="360" w:hanging="36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ebulição (ºC)</w:t>
            </w:r>
          </w:p>
        </w:tc>
      </w:tr>
      <w:tr w:rsidR="004A1002" w:rsidTr="004A1002">
        <w:trPr>
          <w:trHeight w:val="381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02" w:rsidRDefault="004A1002">
            <w:pPr>
              <w:spacing w:before="120"/>
              <w:ind w:left="360" w:hanging="360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I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02" w:rsidRDefault="004A1002">
            <w:pPr>
              <w:spacing w:before="120"/>
              <w:ind w:left="360" w:hanging="360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-219,0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02" w:rsidRDefault="004A1002">
            <w:pPr>
              <w:spacing w:before="120"/>
              <w:ind w:left="360" w:hanging="360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-188,2</w:t>
            </w:r>
          </w:p>
        </w:tc>
      </w:tr>
      <w:tr w:rsidR="004A1002" w:rsidTr="004A1002">
        <w:trPr>
          <w:trHeight w:val="382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02" w:rsidRDefault="004A1002">
            <w:pPr>
              <w:spacing w:before="120"/>
              <w:ind w:left="360" w:hanging="360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II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02" w:rsidRDefault="004A1002">
            <w:pPr>
              <w:spacing w:before="120"/>
              <w:ind w:left="360" w:hanging="360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-101,0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02" w:rsidRDefault="004A1002">
            <w:pPr>
              <w:spacing w:before="120"/>
              <w:ind w:left="360" w:hanging="360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-34,7</w:t>
            </w:r>
          </w:p>
        </w:tc>
      </w:tr>
      <w:tr w:rsidR="004A1002" w:rsidTr="004A1002">
        <w:trPr>
          <w:trHeight w:val="381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02" w:rsidRDefault="004A1002">
            <w:pPr>
              <w:spacing w:before="120"/>
              <w:ind w:left="360" w:hanging="360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III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02" w:rsidRDefault="004A1002">
            <w:pPr>
              <w:spacing w:before="120"/>
              <w:ind w:left="360" w:hanging="36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-7,2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02" w:rsidRDefault="004A1002">
            <w:pPr>
              <w:spacing w:before="120"/>
              <w:ind w:left="360" w:hanging="36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58</w:t>
            </w:r>
          </w:p>
        </w:tc>
      </w:tr>
      <w:tr w:rsidR="004A1002" w:rsidTr="004A1002">
        <w:trPr>
          <w:trHeight w:val="382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02" w:rsidRDefault="004A1002">
            <w:pPr>
              <w:spacing w:before="120"/>
              <w:ind w:left="360" w:hanging="36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IV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02" w:rsidRDefault="004A1002">
            <w:pPr>
              <w:spacing w:before="120"/>
              <w:ind w:left="360" w:hanging="36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113,7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02" w:rsidRDefault="004A1002">
            <w:pPr>
              <w:spacing w:before="120"/>
              <w:ind w:left="360" w:hanging="36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183</w:t>
            </w:r>
          </w:p>
        </w:tc>
      </w:tr>
      <w:tr w:rsidR="004A1002" w:rsidTr="004A1002">
        <w:trPr>
          <w:trHeight w:val="381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02" w:rsidRDefault="004A1002">
            <w:pPr>
              <w:spacing w:before="120"/>
              <w:ind w:left="360" w:hanging="36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02" w:rsidRDefault="004A1002">
            <w:pPr>
              <w:spacing w:before="120"/>
              <w:ind w:left="360" w:hanging="36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-40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02" w:rsidRDefault="004A1002">
            <w:pPr>
              <w:spacing w:before="120"/>
              <w:ind w:left="360" w:hanging="36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</w:t>
            </w:r>
          </w:p>
        </w:tc>
      </w:tr>
      <w:tr w:rsidR="004A1002" w:rsidTr="004A1002">
        <w:trPr>
          <w:trHeight w:val="382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02" w:rsidRDefault="004A1002">
            <w:pPr>
              <w:spacing w:before="120"/>
              <w:ind w:left="360" w:hanging="36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VI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02" w:rsidRDefault="004A1002">
            <w:pPr>
              <w:spacing w:before="120"/>
              <w:ind w:left="360" w:hanging="36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-38,4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02" w:rsidRDefault="004A1002">
            <w:pPr>
              <w:spacing w:before="120"/>
              <w:ind w:left="360" w:hanging="36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357</w:t>
            </w:r>
          </w:p>
        </w:tc>
      </w:tr>
    </w:tbl>
    <w:p w:rsidR="004A1002" w:rsidRDefault="004A1002" w:rsidP="004A1002">
      <w:pPr>
        <w:ind w:left="360"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4A1002" w:rsidRDefault="004A1002" w:rsidP="004A1002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Considerando os dados apresentados e que as substâncias podem apresentar diferentes estados físicos, dependendo do ponto de fusão e ebulição, assinale V ou F conforme sejam consideradas verdadeiras ou falsas às sentenças relacionadas com o estado físico das mesmas à temperatura ambiente (25ºC):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884"/>
        <w:gridCol w:w="9178"/>
      </w:tblGrid>
      <w:tr w:rsidR="004A1002" w:rsidTr="004A1002">
        <w:tc>
          <w:tcPr>
            <w:tcW w:w="851" w:type="dxa"/>
            <w:hideMark/>
          </w:tcPr>
          <w:p w:rsidR="004A1002" w:rsidRDefault="004A1002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_____</w:t>
            </w:r>
          </w:p>
        </w:tc>
        <w:tc>
          <w:tcPr>
            <w:tcW w:w="9178" w:type="dxa"/>
            <w:hideMark/>
          </w:tcPr>
          <w:p w:rsidR="004A1002" w:rsidRDefault="004A1002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 é gasosa;</w:t>
            </w:r>
          </w:p>
        </w:tc>
      </w:tr>
      <w:tr w:rsidR="004A1002" w:rsidTr="004A1002">
        <w:tc>
          <w:tcPr>
            <w:tcW w:w="851" w:type="dxa"/>
            <w:hideMark/>
          </w:tcPr>
          <w:p w:rsidR="004A1002" w:rsidRDefault="004A100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Arial" w:hAnsi="Arial" w:cs="Arial"/>
                <w:color w:val="000000"/>
              </w:rPr>
              <w:t>_____</w:t>
            </w:r>
          </w:p>
        </w:tc>
        <w:tc>
          <w:tcPr>
            <w:tcW w:w="9178" w:type="dxa"/>
            <w:hideMark/>
          </w:tcPr>
          <w:p w:rsidR="004A1002" w:rsidRDefault="004A1002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II é líquida;</w:t>
            </w:r>
          </w:p>
        </w:tc>
      </w:tr>
      <w:tr w:rsidR="004A1002" w:rsidTr="004A1002">
        <w:tc>
          <w:tcPr>
            <w:tcW w:w="851" w:type="dxa"/>
            <w:hideMark/>
          </w:tcPr>
          <w:p w:rsidR="004A1002" w:rsidRDefault="004A100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Arial" w:hAnsi="Arial" w:cs="Arial"/>
                <w:color w:val="000000"/>
              </w:rPr>
              <w:t>_____</w:t>
            </w:r>
          </w:p>
        </w:tc>
        <w:tc>
          <w:tcPr>
            <w:tcW w:w="9178" w:type="dxa"/>
            <w:hideMark/>
          </w:tcPr>
          <w:p w:rsidR="004A1002" w:rsidRDefault="004A1002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III é sólida;</w:t>
            </w:r>
          </w:p>
        </w:tc>
      </w:tr>
      <w:tr w:rsidR="004A1002" w:rsidTr="004A1002">
        <w:tc>
          <w:tcPr>
            <w:tcW w:w="851" w:type="dxa"/>
            <w:hideMark/>
          </w:tcPr>
          <w:p w:rsidR="004A1002" w:rsidRDefault="004A100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Arial" w:hAnsi="Arial" w:cs="Arial"/>
                <w:color w:val="000000"/>
              </w:rPr>
              <w:t>_____</w:t>
            </w:r>
          </w:p>
        </w:tc>
        <w:tc>
          <w:tcPr>
            <w:tcW w:w="9178" w:type="dxa"/>
            <w:hideMark/>
          </w:tcPr>
          <w:p w:rsidR="004A1002" w:rsidRDefault="004A1002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IV é sólida;</w:t>
            </w:r>
          </w:p>
        </w:tc>
      </w:tr>
      <w:tr w:rsidR="004A1002" w:rsidTr="004A1002">
        <w:tc>
          <w:tcPr>
            <w:tcW w:w="851" w:type="dxa"/>
            <w:hideMark/>
          </w:tcPr>
          <w:p w:rsidR="004A1002" w:rsidRDefault="004A100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Arial" w:hAnsi="Arial" w:cs="Arial"/>
                <w:color w:val="000000"/>
              </w:rPr>
              <w:t>_____</w:t>
            </w:r>
          </w:p>
        </w:tc>
        <w:tc>
          <w:tcPr>
            <w:tcW w:w="9178" w:type="dxa"/>
            <w:hideMark/>
          </w:tcPr>
          <w:p w:rsidR="004A1002" w:rsidRDefault="004A1002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 é volátil</w:t>
            </w:r>
          </w:p>
        </w:tc>
      </w:tr>
    </w:tbl>
    <w:p w:rsidR="004A1002" w:rsidRDefault="004A1002" w:rsidP="004A1002">
      <w:pPr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4A1002" w:rsidRDefault="004A1002" w:rsidP="004A1002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2) Um cientista recebeu uma substância desconhecida, no estado sólido, para ser analisada. O gráfico abaixo representa o processo de aquecimento de uma amostra dessa substância.</w:t>
      </w:r>
    </w:p>
    <w:p w:rsidR="004A1002" w:rsidRDefault="004B655F" w:rsidP="004A1002">
      <w:pPr>
        <w:pStyle w:val="NormalWeb"/>
        <w:shd w:val="clear" w:color="auto" w:fill="FFFFFF"/>
        <w:spacing w:before="0" w:beforeAutospacing="0" w:after="225" w:afterAutospacing="0"/>
        <w:jc w:val="center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</w:r>
      <w:r w:rsidR="004B655F">
        <w:rPr>
          <w:rFonts w:ascii="Arial" w:hAnsi="Arial" w:cs="Arial"/>
          <w:noProof/>
          <w:color w:val="00000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Gráfico mostrando o aquecimento de uma substância desconhecida" style="width:169.55pt;height:112.45pt">
            <v:imagedata r:id="rId7" r:href="rId8"/>
          </v:shape>
        </w:pict>
      </w:r>
    </w:p>
    <w:p w:rsidR="004A1002" w:rsidRDefault="004A1002" w:rsidP="004A100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Analise o gráfico e responda:</w:t>
      </w:r>
    </w:p>
    <w:p w:rsidR="004A1002" w:rsidRDefault="004A1002" w:rsidP="004A1002">
      <w:pPr>
        <w:autoSpaceDE w:val="0"/>
        <w:autoSpaceDN w:val="0"/>
        <w:adjustRightInd w:val="0"/>
        <w:ind w:left="142" w:hanging="284"/>
        <w:jc w:val="both"/>
        <w:rPr>
          <w:rFonts w:ascii="Arial" w:hAnsi="Arial" w:cs="Arial"/>
          <w:color w:val="000000"/>
        </w:rPr>
      </w:pPr>
    </w:p>
    <w:p w:rsidR="004A1002" w:rsidRDefault="004A1002" w:rsidP="004A1002">
      <w:pPr>
        <w:autoSpaceDE w:val="0"/>
        <w:autoSpaceDN w:val="0"/>
        <w:adjustRightInd w:val="0"/>
        <w:ind w:left="142" w:firstLine="142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a)</w:t>
      </w:r>
      <w:r>
        <w:rPr>
          <w:rFonts w:ascii="Arial" w:hAnsi="Arial" w:cs="Arial"/>
          <w:color w:val="000000"/>
        </w:rPr>
        <w:tab/>
        <w:t>Qual é o ponto de fusão dessa substância em ºC?  __________________________</w:t>
      </w:r>
    </w:p>
    <w:p w:rsidR="004A1002" w:rsidRDefault="004A1002" w:rsidP="004A1002">
      <w:pPr>
        <w:autoSpaceDE w:val="0"/>
        <w:autoSpaceDN w:val="0"/>
        <w:adjustRightInd w:val="0"/>
        <w:ind w:left="142" w:firstLine="142"/>
        <w:jc w:val="both"/>
        <w:rPr>
          <w:rFonts w:ascii="Arial" w:hAnsi="Arial" w:cs="Arial"/>
          <w:color w:val="000000"/>
        </w:rPr>
      </w:pPr>
    </w:p>
    <w:p w:rsidR="004A1002" w:rsidRDefault="004A1002" w:rsidP="004A1002">
      <w:pPr>
        <w:autoSpaceDE w:val="0"/>
        <w:autoSpaceDN w:val="0"/>
        <w:adjustRightInd w:val="0"/>
        <w:ind w:left="142" w:firstLine="142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b)</w:t>
      </w:r>
      <w:r>
        <w:rPr>
          <w:rFonts w:ascii="Arial" w:hAnsi="Arial" w:cs="Arial"/>
          <w:color w:val="000000"/>
        </w:rPr>
        <w:tab/>
        <w:t>Qual é o estado físico dessa substância na temperatura de 35 ºC? _____________________</w:t>
      </w:r>
    </w:p>
    <w:p w:rsidR="004A1002" w:rsidRDefault="004A1002" w:rsidP="004A1002">
      <w:pPr>
        <w:autoSpaceDE w:val="0"/>
        <w:autoSpaceDN w:val="0"/>
        <w:adjustRightInd w:val="0"/>
        <w:ind w:left="142" w:firstLine="142"/>
        <w:jc w:val="both"/>
        <w:rPr>
          <w:rFonts w:ascii="Arial" w:hAnsi="Arial" w:cs="Arial"/>
          <w:color w:val="000000"/>
        </w:rPr>
      </w:pPr>
    </w:p>
    <w:p w:rsidR="004A1002" w:rsidRDefault="004A1002" w:rsidP="004A1002">
      <w:pPr>
        <w:autoSpaceDE w:val="0"/>
        <w:autoSpaceDN w:val="0"/>
        <w:adjustRightInd w:val="0"/>
        <w:ind w:left="142" w:firstLine="142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c) Quanto tempo, em minutos, essa substância leva para começar a fundir?  ___________________</w:t>
      </w:r>
    </w:p>
    <w:p w:rsidR="004A1002" w:rsidRDefault="004A1002" w:rsidP="004A1002">
      <w:pPr>
        <w:autoSpaceDE w:val="0"/>
        <w:autoSpaceDN w:val="0"/>
        <w:adjustRightInd w:val="0"/>
        <w:ind w:left="142" w:firstLine="142"/>
        <w:jc w:val="both"/>
        <w:rPr>
          <w:rFonts w:ascii="Arial" w:hAnsi="Arial" w:cs="Arial"/>
          <w:color w:val="000000"/>
        </w:rPr>
      </w:pPr>
    </w:p>
    <w:p w:rsidR="004A1002" w:rsidRDefault="004A1002" w:rsidP="004A1002">
      <w:pPr>
        <w:autoSpaceDE w:val="0"/>
        <w:autoSpaceDN w:val="0"/>
        <w:adjustRightInd w:val="0"/>
        <w:ind w:left="142" w:firstLine="142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d) Como é denominada a mudança de estado físico que ocorre na temperatura de 70 ºC?  _________</w:t>
      </w:r>
    </w:p>
    <w:p w:rsidR="004A1002" w:rsidRDefault="004A1002" w:rsidP="004A1002">
      <w:pPr>
        <w:autoSpaceDE w:val="0"/>
        <w:autoSpaceDN w:val="0"/>
        <w:adjustRightInd w:val="0"/>
        <w:ind w:left="142" w:hanging="284"/>
        <w:jc w:val="both"/>
        <w:rPr>
          <w:rFonts w:ascii="Arial" w:hAnsi="Arial" w:cs="Arial"/>
          <w:color w:val="000000"/>
        </w:rPr>
      </w:pPr>
    </w:p>
    <w:p w:rsidR="004A1002" w:rsidRDefault="004A1002" w:rsidP="004A1002">
      <w:pPr>
        <w:autoSpaceDE w:val="0"/>
        <w:autoSpaceDN w:val="0"/>
        <w:adjustRightInd w:val="0"/>
        <w:ind w:left="142" w:hanging="284"/>
        <w:jc w:val="both"/>
        <w:rPr>
          <w:rFonts w:ascii="Arial" w:hAnsi="Arial" w:cs="Arial"/>
          <w:color w:val="000000"/>
        </w:rPr>
      </w:pPr>
    </w:p>
    <w:p w:rsidR="004A1002" w:rsidRDefault="004A1002" w:rsidP="004A1002">
      <w:pPr>
        <w:autoSpaceDE w:val="0"/>
        <w:autoSpaceDN w:val="0"/>
        <w:adjustRightInd w:val="0"/>
        <w:ind w:left="142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3) Analise os fenômenos que  com a água e Indique a mudança de estado que ocorre:  </w:t>
      </w:r>
    </w:p>
    <w:p w:rsidR="004A1002" w:rsidRDefault="004A1002" w:rsidP="004A1002">
      <w:pPr>
        <w:autoSpaceDE w:val="0"/>
        <w:autoSpaceDN w:val="0"/>
        <w:adjustRightInd w:val="0"/>
        <w:ind w:left="142" w:hanging="284"/>
        <w:jc w:val="both"/>
        <w:rPr>
          <w:rFonts w:ascii="Arial" w:hAnsi="Arial" w:cs="Arial"/>
          <w:color w:val="000000"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5953"/>
        <w:gridCol w:w="4087"/>
      </w:tblGrid>
      <w:tr w:rsidR="004A1002" w:rsidTr="004A1002">
        <w:tc>
          <w:tcPr>
            <w:tcW w:w="5953" w:type="dxa"/>
            <w:hideMark/>
          </w:tcPr>
          <w:p w:rsidR="004A1002" w:rsidRDefault="004A10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FENÔMENO</w:t>
            </w:r>
          </w:p>
        </w:tc>
        <w:tc>
          <w:tcPr>
            <w:tcW w:w="4087" w:type="dxa"/>
            <w:hideMark/>
          </w:tcPr>
          <w:p w:rsidR="004A1002" w:rsidRDefault="004A10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MUDANÇA DE ESDO FÍSICO</w:t>
            </w:r>
          </w:p>
        </w:tc>
      </w:tr>
      <w:tr w:rsidR="004A1002" w:rsidTr="004A1002">
        <w:tc>
          <w:tcPr>
            <w:tcW w:w="5953" w:type="dxa"/>
            <w:hideMark/>
          </w:tcPr>
          <w:p w:rsidR="004A1002" w:rsidRDefault="004A10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 Derretimento das calotas polares.</w:t>
            </w:r>
          </w:p>
        </w:tc>
        <w:tc>
          <w:tcPr>
            <w:tcW w:w="4087" w:type="dxa"/>
            <w:hideMark/>
          </w:tcPr>
          <w:p w:rsidR="004A1002" w:rsidRDefault="004A10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</w:t>
            </w:r>
          </w:p>
        </w:tc>
      </w:tr>
      <w:tr w:rsidR="004A1002" w:rsidTr="004A1002">
        <w:tc>
          <w:tcPr>
            <w:tcW w:w="5953" w:type="dxa"/>
            <w:hideMark/>
          </w:tcPr>
          <w:p w:rsidR="004A1002" w:rsidRDefault="004A10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 fabricação de sorvete.</w:t>
            </w:r>
          </w:p>
        </w:tc>
        <w:tc>
          <w:tcPr>
            <w:tcW w:w="4087" w:type="dxa"/>
            <w:hideMark/>
          </w:tcPr>
          <w:p w:rsidR="004A1002" w:rsidRDefault="004A100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Arial" w:hAnsi="Arial" w:cs="Arial"/>
              </w:rPr>
              <w:t>_____________________________</w:t>
            </w:r>
          </w:p>
        </w:tc>
      </w:tr>
      <w:tr w:rsidR="004A1002" w:rsidTr="004A1002">
        <w:tc>
          <w:tcPr>
            <w:tcW w:w="5953" w:type="dxa"/>
            <w:hideMark/>
          </w:tcPr>
          <w:p w:rsidR="004A1002" w:rsidRDefault="004A10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 Água fervendo para o cozimento de um alimento.</w:t>
            </w:r>
          </w:p>
        </w:tc>
        <w:tc>
          <w:tcPr>
            <w:tcW w:w="4087" w:type="dxa"/>
            <w:hideMark/>
          </w:tcPr>
          <w:p w:rsidR="004A1002" w:rsidRDefault="004A100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Arial" w:hAnsi="Arial" w:cs="Arial"/>
              </w:rPr>
              <w:t>_____________________________</w:t>
            </w:r>
          </w:p>
        </w:tc>
      </w:tr>
      <w:tr w:rsidR="004A1002" w:rsidTr="004A1002">
        <w:tc>
          <w:tcPr>
            <w:tcW w:w="5953" w:type="dxa"/>
            <w:hideMark/>
          </w:tcPr>
          <w:p w:rsidR="004A1002" w:rsidRDefault="004A10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 Desaparecimento de gelo seco (gás carbônico)..</w:t>
            </w:r>
          </w:p>
        </w:tc>
        <w:tc>
          <w:tcPr>
            <w:tcW w:w="4087" w:type="dxa"/>
            <w:hideMark/>
          </w:tcPr>
          <w:p w:rsidR="004A1002" w:rsidRDefault="004A100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Arial" w:hAnsi="Arial" w:cs="Arial"/>
              </w:rPr>
              <w:t>_____________________________</w:t>
            </w:r>
          </w:p>
        </w:tc>
      </w:tr>
      <w:tr w:rsidR="004A1002" w:rsidTr="004A1002">
        <w:tc>
          <w:tcPr>
            <w:tcW w:w="5953" w:type="dxa"/>
            <w:hideMark/>
          </w:tcPr>
          <w:p w:rsidR="004A1002" w:rsidRDefault="004A10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e) Ao tomar banho num dia frio as paredes de azulejo do banheiro ficam molhadas.</w:t>
            </w:r>
          </w:p>
        </w:tc>
        <w:tc>
          <w:tcPr>
            <w:tcW w:w="4087" w:type="dxa"/>
            <w:hideMark/>
          </w:tcPr>
          <w:p w:rsidR="004A1002" w:rsidRDefault="004A100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Arial" w:hAnsi="Arial" w:cs="Arial"/>
              </w:rPr>
              <w:t>_____________________________</w:t>
            </w:r>
          </w:p>
        </w:tc>
      </w:tr>
    </w:tbl>
    <w:p w:rsidR="004A1002" w:rsidRDefault="004A1002" w:rsidP="004A1002">
      <w:pPr>
        <w:rPr>
          <w:rFonts w:ascii="Arial" w:eastAsia="Times New Roman" w:hAnsi="Arial" w:cs="Arial"/>
          <w:sz w:val="20"/>
          <w:szCs w:val="20"/>
        </w:rPr>
      </w:pPr>
    </w:p>
    <w:p w:rsidR="004A1002" w:rsidRDefault="004A1002" w:rsidP="004A1002">
      <w:pPr>
        <w:rPr>
          <w:rFonts w:ascii="Arial" w:hAnsi="Arial" w:cs="Arial"/>
        </w:rPr>
      </w:pPr>
      <w:r>
        <w:rPr>
          <w:rFonts w:ascii="Arial" w:hAnsi="Arial" w:cs="Arial"/>
        </w:rPr>
        <w:t>4) São substâncias que encontramos no nosso cotidiano:</w:t>
      </w:r>
    </w:p>
    <w:p w:rsidR="004A1002" w:rsidRDefault="004A1002" w:rsidP="004A1002">
      <w:pPr>
        <w:ind w:firstLine="142"/>
        <w:rPr>
          <w:rFonts w:ascii="Arial" w:hAnsi="Arial" w:cs="Arial"/>
        </w:rPr>
      </w:pPr>
      <w:r>
        <w:rPr>
          <w:rFonts w:ascii="Arial" w:hAnsi="Arial" w:cs="Arial"/>
        </w:rPr>
        <w:t>- O gás hélio que é utilizado para encher balões nas festas de crianças;</w:t>
      </w:r>
    </w:p>
    <w:p w:rsidR="004A1002" w:rsidRDefault="004A1002" w:rsidP="004A1002">
      <w:pPr>
        <w:ind w:firstLine="142"/>
        <w:rPr>
          <w:rFonts w:ascii="Arial" w:hAnsi="Arial" w:cs="Arial"/>
        </w:rPr>
      </w:pPr>
      <w:r>
        <w:rPr>
          <w:rFonts w:ascii="Arial" w:hAnsi="Arial" w:cs="Arial"/>
        </w:rPr>
        <w:t>- O ácido nítrico (HNO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) que é utilizado na fabricação de fertilizante;</w:t>
      </w:r>
    </w:p>
    <w:p w:rsidR="004A1002" w:rsidRDefault="004A1002" w:rsidP="004A1002">
      <w:pPr>
        <w:ind w:firstLine="142"/>
        <w:rPr>
          <w:rFonts w:ascii="Arial" w:hAnsi="Arial" w:cs="Arial"/>
        </w:rPr>
      </w:pPr>
      <w:r>
        <w:rPr>
          <w:rFonts w:ascii="Arial" w:hAnsi="Arial" w:cs="Arial"/>
        </w:rPr>
        <w:t>- O gás propano (C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H</w:t>
      </w:r>
      <w:r>
        <w:rPr>
          <w:rFonts w:ascii="Arial" w:hAnsi="Arial" w:cs="Arial"/>
          <w:vertAlign w:val="subscript"/>
        </w:rPr>
        <w:t>8</w:t>
      </w:r>
      <w:r>
        <w:rPr>
          <w:rFonts w:ascii="Arial" w:hAnsi="Arial" w:cs="Arial"/>
        </w:rPr>
        <w:t>) que é encontrado no gás de cozinha;</w:t>
      </w:r>
    </w:p>
    <w:p w:rsidR="004A1002" w:rsidRDefault="004A1002" w:rsidP="004A1002">
      <w:pPr>
        <w:ind w:firstLine="142"/>
        <w:rPr>
          <w:rFonts w:ascii="Arial" w:hAnsi="Arial" w:cs="Arial"/>
        </w:rPr>
      </w:pPr>
      <w:r>
        <w:rPr>
          <w:rFonts w:ascii="Arial" w:hAnsi="Arial" w:cs="Arial"/>
        </w:rPr>
        <w:t>- O cobre que é utilizado na fabricação de cabos condutores de eletricidade.</w:t>
      </w:r>
    </w:p>
    <w:p w:rsidR="004A1002" w:rsidRDefault="004A1002" w:rsidP="004A1002">
      <w:pPr>
        <w:ind w:firstLine="142"/>
        <w:rPr>
          <w:rFonts w:ascii="Arial" w:hAnsi="Arial" w:cs="Arial"/>
        </w:rPr>
      </w:pPr>
      <w:r>
        <w:rPr>
          <w:rFonts w:ascii="Arial" w:hAnsi="Arial" w:cs="Arial"/>
        </w:rPr>
        <w:t>Responda:</w:t>
      </w:r>
    </w:p>
    <w:p w:rsidR="004A1002" w:rsidRDefault="004A1002" w:rsidP="004A1002">
      <w:pPr>
        <w:spacing w:line="360" w:lineRule="auto"/>
        <w:ind w:firstLine="142"/>
        <w:rPr>
          <w:rFonts w:ascii="Arial" w:hAnsi="Arial" w:cs="Arial"/>
        </w:rPr>
      </w:pPr>
      <w:r>
        <w:rPr>
          <w:rFonts w:ascii="Arial" w:hAnsi="Arial" w:cs="Arial"/>
        </w:rPr>
        <w:t>a) Quais são substâncias simples? Justifique a sua resposta. _________________________________________________________________________________</w:t>
      </w:r>
    </w:p>
    <w:p w:rsidR="004A1002" w:rsidRDefault="004A1002" w:rsidP="004A1002">
      <w:pPr>
        <w:spacing w:line="360" w:lineRule="auto"/>
        <w:ind w:firstLine="142"/>
        <w:rPr>
          <w:rFonts w:ascii="Arial" w:hAnsi="Arial" w:cs="Arial"/>
        </w:rPr>
      </w:pPr>
    </w:p>
    <w:p w:rsidR="004A1002" w:rsidRDefault="004A1002" w:rsidP="004A1002">
      <w:pPr>
        <w:spacing w:line="360" w:lineRule="auto"/>
        <w:ind w:firstLine="142"/>
        <w:rPr>
          <w:rFonts w:ascii="Arial" w:hAnsi="Arial" w:cs="Arial"/>
        </w:rPr>
      </w:pPr>
      <w:r>
        <w:rPr>
          <w:rFonts w:ascii="Arial" w:hAnsi="Arial" w:cs="Arial"/>
        </w:rPr>
        <w:t>b) Quais são substâncias compostas? Justifique a sua resposta. ________________________________________________________________________________</w:t>
      </w:r>
    </w:p>
    <w:p w:rsidR="004A1002" w:rsidRDefault="004A1002" w:rsidP="004A1002">
      <w:pPr>
        <w:rPr>
          <w:rFonts w:ascii="Arial" w:hAnsi="Arial" w:cs="Arial"/>
        </w:rPr>
      </w:pPr>
    </w:p>
    <w:p w:rsidR="004A1002" w:rsidRDefault="004A1002" w:rsidP="004A1002">
      <w:pPr>
        <w:rPr>
          <w:rFonts w:ascii="Arial" w:hAnsi="Arial" w:cs="Arial"/>
        </w:rPr>
      </w:pPr>
      <w:r>
        <w:rPr>
          <w:rFonts w:ascii="Arial" w:hAnsi="Arial" w:cs="Arial"/>
        </w:rPr>
        <w:t>5)  Um sistema é constituído de água mineral, cubo de gelo, areia, óleo e uma pequena quantidade de açúcar.</w:t>
      </w:r>
    </w:p>
    <w:p w:rsidR="004A1002" w:rsidRDefault="004A1002" w:rsidP="004A1002">
      <w:pPr>
        <w:rPr>
          <w:rFonts w:ascii="Arial" w:hAnsi="Arial" w:cs="Arial"/>
        </w:rPr>
      </w:pPr>
      <w:r>
        <w:rPr>
          <w:rFonts w:ascii="Arial" w:hAnsi="Arial" w:cs="Arial"/>
        </w:rPr>
        <w:t>Responda: a) Esse sistema é homogêneo ou heterogêneo? Justifique a sua resposta.</w:t>
      </w:r>
    </w:p>
    <w:p w:rsidR="004A1002" w:rsidRDefault="004A1002" w:rsidP="004A100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</w:t>
      </w:r>
    </w:p>
    <w:p w:rsidR="004A1002" w:rsidRDefault="004A1002" w:rsidP="004A100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</w:t>
      </w:r>
    </w:p>
    <w:p w:rsidR="004A1002" w:rsidRDefault="004A1002" w:rsidP="004A1002">
      <w:pPr>
        <w:rPr>
          <w:rFonts w:ascii="Arial" w:hAnsi="Arial" w:cs="Arial"/>
        </w:rPr>
      </w:pPr>
    </w:p>
    <w:p w:rsidR="004A1002" w:rsidRDefault="004A1002" w:rsidP="004A1002">
      <w:pPr>
        <w:rPr>
          <w:rFonts w:ascii="Arial" w:hAnsi="Arial" w:cs="Arial"/>
        </w:rPr>
      </w:pPr>
      <w:r>
        <w:rPr>
          <w:rFonts w:ascii="Arial" w:hAnsi="Arial" w:cs="Arial"/>
        </w:rPr>
        <w:t>b) Quantas fases ele apresenta? ______________________</w:t>
      </w:r>
    </w:p>
    <w:p w:rsidR="004A1002" w:rsidRDefault="004A1002" w:rsidP="004A1002">
      <w:pPr>
        <w:rPr>
          <w:rFonts w:ascii="Arial" w:hAnsi="Arial" w:cs="Arial"/>
        </w:rPr>
      </w:pPr>
    </w:p>
    <w:p w:rsidR="004A1002" w:rsidRDefault="004A1002" w:rsidP="004A1002">
      <w:pPr>
        <w:rPr>
          <w:rFonts w:ascii="Arial" w:hAnsi="Arial" w:cs="Arial"/>
        </w:rPr>
      </w:pPr>
      <w:r>
        <w:rPr>
          <w:rFonts w:ascii="Arial" w:hAnsi="Arial" w:cs="Arial"/>
        </w:rPr>
        <w:t>6) Uma maneira rápida e correta de separar uma mistura com ferro, sal de cozinha e arroz, é, na sequência:</w:t>
      </w:r>
    </w:p>
    <w:p w:rsidR="004A1002" w:rsidRDefault="004A1002" w:rsidP="004A1002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a) Filtrar, aproximar um ímã, adicionar água e destilar.</w:t>
      </w:r>
    </w:p>
    <w:p w:rsidR="004A1002" w:rsidRDefault="004A1002" w:rsidP="004A1002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b) Adicionar água e destilar.</w:t>
      </w:r>
    </w:p>
    <w:p w:rsidR="004A1002" w:rsidRDefault="004A1002" w:rsidP="004A1002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c) aproximar um ímã, adicionar água, filtras e destilar.</w:t>
      </w:r>
    </w:p>
    <w:p w:rsidR="004A1002" w:rsidRDefault="004A1002" w:rsidP="004A1002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d) destilar, adicionar água, aproximar um ímã.</w:t>
      </w:r>
    </w:p>
    <w:p w:rsidR="004A1002" w:rsidRDefault="004A1002" w:rsidP="004A1002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e) Impossível de separá-la.</w:t>
      </w:r>
    </w:p>
    <w:p w:rsidR="004A1002" w:rsidRDefault="004A1002" w:rsidP="004A1002">
      <w:pPr>
        <w:rPr>
          <w:rFonts w:ascii="Arial" w:hAnsi="Arial" w:cs="Arial"/>
        </w:rPr>
      </w:pPr>
    </w:p>
    <w:p w:rsidR="004A1002" w:rsidRDefault="004A1002" w:rsidP="004A1002">
      <w:pPr>
        <w:rPr>
          <w:rFonts w:ascii="Arial" w:hAnsi="Arial" w:cs="Arial"/>
        </w:rPr>
      </w:pPr>
      <w:r>
        <w:rPr>
          <w:rFonts w:ascii="Arial" w:hAnsi="Arial" w:cs="Arial"/>
        </w:rPr>
        <w:t>7)  Classificar os fenômenos a seguir como físicos ou químicos:</w:t>
      </w:r>
    </w:p>
    <w:p w:rsidR="004A1002" w:rsidRDefault="004A1002" w:rsidP="004A100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a) Azedamento do vinho: ____________________________</w:t>
      </w:r>
    </w:p>
    <w:p w:rsidR="004A1002" w:rsidRDefault="004A1002" w:rsidP="004A100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b) Derretimento de parafina: _________________________</w:t>
      </w:r>
    </w:p>
    <w:p w:rsidR="004A1002" w:rsidRDefault="004A1002" w:rsidP="004A100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c) Destilação da água do mar: ________________________</w:t>
      </w:r>
    </w:p>
    <w:p w:rsidR="004A1002" w:rsidRDefault="004A1002" w:rsidP="004A100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d) Cozimento de um ovo: ____________________________</w:t>
      </w:r>
    </w:p>
    <w:p w:rsidR="00361668" w:rsidRPr="008F46D3" w:rsidRDefault="00361668" w:rsidP="004A1002">
      <w:pPr>
        <w:spacing w:line="36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0"/>
          <w:szCs w:val="20"/>
        </w:rPr>
      </w:pPr>
    </w:p>
    <w:sectPr w:rsidR="00361668" w:rsidRPr="008F46D3" w:rsidSect="00790FA1">
      <w:footnotePr>
        <w:pos w:val="beneathText"/>
      </w:footnotePr>
      <w:pgSz w:w="11905" w:h="16837"/>
      <w:pgMar w:top="284" w:right="281" w:bottom="284" w:left="709" w:header="720" w:footer="720" w:gutter="0"/>
      <w:pgBorders>
        <w:top w:val="single" w:sz="8" w:space="1" w:color="000000"/>
        <w:left w:val="single" w:sz="8" w:space="1" w:color="000000"/>
        <w:bottom w:val="single" w:sz="8" w:space="1" w:color="000000"/>
        <w:right w:val="single" w:sz="8" w:space="1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itstream Vera Serif">
    <w:altName w:val="Times New Roman"/>
    <w:charset w:val="00"/>
    <w:family w:val="roman"/>
    <w:pitch w:val="variable"/>
  </w:font>
  <w:font w:name="Bitstream Vera Sans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2B3AC88C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DE8266C"/>
    <w:multiLevelType w:val="hybridMultilevel"/>
    <w:tmpl w:val="0D7E165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F42D5"/>
    <w:multiLevelType w:val="hybridMultilevel"/>
    <w:tmpl w:val="1A4899C6"/>
    <w:lvl w:ilvl="0" w:tplc="AA90BFB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172C3"/>
    <w:multiLevelType w:val="hybridMultilevel"/>
    <w:tmpl w:val="543CEC8E"/>
    <w:lvl w:ilvl="0" w:tplc="1E46A3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87840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3230675"/>
    <w:multiLevelType w:val="hybridMultilevel"/>
    <w:tmpl w:val="6F825F9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22B12"/>
    <w:multiLevelType w:val="hybridMultilevel"/>
    <w:tmpl w:val="4BD6C430"/>
    <w:lvl w:ilvl="0" w:tplc="0F907D88">
      <w:start w:val="1"/>
      <w:numFmt w:val="upperLetter"/>
      <w:lvlText w:val="%1)"/>
      <w:lvlJc w:val="left"/>
      <w:pPr>
        <w:ind w:left="0" w:firstLine="14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E7C61DB"/>
    <w:multiLevelType w:val="hybridMultilevel"/>
    <w:tmpl w:val="8DD6AD82"/>
    <w:lvl w:ilvl="0" w:tplc="F8463D5E">
      <w:numFmt w:val="bullet"/>
      <w:lvlText w:val=""/>
      <w:lvlJc w:val="left"/>
      <w:pPr>
        <w:ind w:left="502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41CB38A1"/>
    <w:multiLevelType w:val="hybridMultilevel"/>
    <w:tmpl w:val="7A9ACE04"/>
    <w:lvl w:ilvl="0" w:tplc="C0E0F2AC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9" w15:restartNumberingAfterBreak="0">
    <w:nsid w:val="448305DC"/>
    <w:multiLevelType w:val="hybridMultilevel"/>
    <w:tmpl w:val="7A9ACE04"/>
    <w:lvl w:ilvl="0" w:tplc="C0E0F2AC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0" w15:restartNumberingAfterBreak="0">
    <w:nsid w:val="44AE1CAB"/>
    <w:multiLevelType w:val="hybridMultilevel"/>
    <w:tmpl w:val="75F84E9E"/>
    <w:lvl w:ilvl="0" w:tplc="5B58A8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437E31"/>
    <w:multiLevelType w:val="hybridMultilevel"/>
    <w:tmpl w:val="C1E400CE"/>
    <w:lvl w:ilvl="0" w:tplc="1CDA348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C4D96"/>
    <w:multiLevelType w:val="multilevel"/>
    <w:tmpl w:val="261693E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pStyle w:val="Nor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pStyle w:val="Normal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pStyle w:val="Nor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pStyle w:val="Nor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pStyle w:val="Normal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pStyle w:val="Nor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pStyle w:val="Nor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pStyle w:val="Normal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5465437"/>
    <w:multiLevelType w:val="hybridMultilevel"/>
    <w:tmpl w:val="74BA8D2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B00006"/>
    <w:multiLevelType w:val="hybridMultilevel"/>
    <w:tmpl w:val="0D328980"/>
    <w:lvl w:ilvl="0" w:tplc="FFFFFFFF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7FCD3A41"/>
    <w:multiLevelType w:val="hybridMultilevel"/>
    <w:tmpl w:val="BB3A31F8"/>
    <w:lvl w:ilvl="0" w:tplc="71789588">
      <w:start w:val="1"/>
      <w:numFmt w:val="decimal"/>
      <w:lvlText w:val="%1)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4"/>
  </w:num>
  <w:num w:numId="4">
    <w:abstractNumId w:val="12"/>
  </w:num>
  <w:num w:numId="5">
    <w:abstractNumId w:val="1"/>
  </w:num>
  <w:num w:numId="6">
    <w:abstractNumId w:val="7"/>
  </w:num>
  <w:num w:numId="7">
    <w:abstractNumId w:val="6"/>
  </w:num>
  <w:num w:numId="8">
    <w:abstractNumId w:val="15"/>
  </w:num>
  <w:num w:numId="9">
    <w:abstractNumId w:val="11"/>
  </w:num>
  <w:num w:numId="10">
    <w:abstractNumId w:val="0"/>
  </w:num>
  <w:num w:numId="11">
    <w:abstractNumId w:val="3"/>
  </w:num>
  <w:num w:numId="12">
    <w:abstractNumId w:val="2"/>
  </w:num>
  <w:num w:numId="13">
    <w:abstractNumId w:val="5"/>
  </w:num>
  <w:num w:numId="14">
    <w:abstractNumId w:val="9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grammar="clean"/>
  <w:revisionView w:inkAnnotation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CA"/>
    <w:rsid w:val="000169D5"/>
    <w:rsid w:val="000265AB"/>
    <w:rsid w:val="00061608"/>
    <w:rsid w:val="0008153E"/>
    <w:rsid w:val="00090B85"/>
    <w:rsid w:val="00093415"/>
    <w:rsid w:val="000F536B"/>
    <w:rsid w:val="001240A4"/>
    <w:rsid w:val="00143F27"/>
    <w:rsid w:val="001440B5"/>
    <w:rsid w:val="00175EEF"/>
    <w:rsid w:val="00181A67"/>
    <w:rsid w:val="001912DD"/>
    <w:rsid w:val="001A4620"/>
    <w:rsid w:val="001C0D70"/>
    <w:rsid w:val="001D080A"/>
    <w:rsid w:val="002B4145"/>
    <w:rsid w:val="002D4A3E"/>
    <w:rsid w:val="003004E6"/>
    <w:rsid w:val="00361668"/>
    <w:rsid w:val="0036353E"/>
    <w:rsid w:val="00367DE2"/>
    <w:rsid w:val="003A6E30"/>
    <w:rsid w:val="003D117A"/>
    <w:rsid w:val="004626FA"/>
    <w:rsid w:val="004804FA"/>
    <w:rsid w:val="004A1002"/>
    <w:rsid w:val="004B655F"/>
    <w:rsid w:val="004B7C6E"/>
    <w:rsid w:val="004C585D"/>
    <w:rsid w:val="00503121"/>
    <w:rsid w:val="005147CA"/>
    <w:rsid w:val="005B0A89"/>
    <w:rsid w:val="005E334A"/>
    <w:rsid w:val="005E6659"/>
    <w:rsid w:val="006367DD"/>
    <w:rsid w:val="00636F22"/>
    <w:rsid w:val="0066385A"/>
    <w:rsid w:val="00682E19"/>
    <w:rsid w:val="006952CE"/>
    <w:rsid w:val="006A04B7"/>
    <w:rsid w:val="007066A3"/>
    <w:rsid w:val="007411A5"/>
    <w:rsid w:val="00742723"/>
    <w:rsid w:val="00790FA1"/>
    <w:rsid w:val="007B60D8"/>
    <w:rsid w:val="007D5020"/>
    <w:rsid w:val="008147E0"/>
    <w:rsid w:val="00815746"/>
    <w:rsid w:val="00840FC0"/>
    <w:rsid w:val="008524F3"/>
    <w:rsid w:val="00861235"/>
    <w:rsid w:val="00870EC8"/>
    <w:rsid w:val="00887B6A"/>
    <w:rsid w:val="008A6F24"/>
    <w:rsid w:val="008E628C"/>
    <w:rsid w:val="008F46D3"/>
    <w:rsid w:val="00902652"/>
    <w:rsid w:val="0090268B"/>
    <w:rsid w:val="009A0FF0"/>
    <w:rsid w:val="009C3E46"/>
    <w:rsid w:val="009C76FC"/>
    <w:rsid w:val="00A37481"/>
    <w:rsid w:val="00A44AF6"/>
    <w:rsid w:val="00A47CD3"/>
    <w:rsid w:val="00AC4512"/>
    <w:rsid w:val="00AC7378"/>
    <w:rsid w:val="00B330BE"/>
    <w:rsid w:val="00B42802"/>
    <w:rsid w:val="00B56403"/>
    <w:rsid w:val="00B74210"/>
    <w:rsid w:val="00BA1246"/>
    <w:rsid w:val="00BD4559"/>
    <w:rsid w:val="00C026EE"/>
    <w:rsid w:val="00C15ADA"/>
    <w:rsid w:val="00C24C5E"/>
    <w:rsid w:val="00C500E0"/>
    <w:rsid w:val="00C5681F"/>
    <w:rsid w:val="00C56DA7"/>
    <w:rsid w:val="00C82E6B"/>
    <w:rsid w:val="00C91E86"/>
    <w:rsid w:val="00CB0F62"/>
    <w:rsid w:val="00CC445F"/>
    <w:rsid w:val="00D000DB"/>
    <w:rsid w:val="00D03218"/>
    <w:rsid w:val="00D4212B"/>
    <w:rsid w:val="00D517A9"/>
    <w:rsid w:val="00D53C1B"/>
    <w:rsid w:val="00D82FDA"/>
    <w:rsid w:val="00DB428D"/>
    <w:rsid w:val="00DD30AC"/>
    <w:rsid w:val="00DD72ED"/>
    <w:rsid w:val="00DF7722"/>
    <w:rsid w:val="00E20C4E"/>
    <w:rsid w:val="00E36881"/>
    <w:rsid w:val="00E7188E"/>
    <w:rsid w:val="00E90804"/>
    <w:rsid w:val="00EB31AA"/>
    <w:rsid w:val="00EC731B"/>
    <w:rsid w:val="00ED2965"/>
    <w:rsid w:val="00EE2F3F"/>
    <w:rsid w:val="00EF2ABB"/>
    <w:rsid w:val="00F71213"/>
    <w:rsid w:val="00F8214C"/>
    <w:rsid w:val="00FE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7B46F877-EEF4-BB45-B09B-016F1C9E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Bitstream Vera Serif" w:eastAsia="Bitstream Vera Sans" w:hAnsi="Bitstream Vera Serif"/>
      <w:sz w:val="24"/>
      <w:szCs w:val="24"/>
      <w:lang/>
    </w:rPr>
  </w:style>
  <w:style w:type="paragraph" w:styleId="Ttulo1">
    <w:name w:val="heading 1"/>
    <w:basedOn w:val="Normal"/>
    <w:next w:val="Normal"/>
    <w:link w:val="Ttulo1Char"/>
    <w:uiPriority w:val="9"/>
    <w:qFormat/>
    <w:rsid w:val="00F8214C"/>
    <w:pPr>
      <w:keepNext/>
      <w:widowControl/>
      <w:suppressAutoHyphens w:val="0"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626FA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7378"/>
    <w:pPr>
      <w:keepNext/>
      <w:widowControl/>
      <w:suppressAutoHyphens w:val="0"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214C"/>
    <w:pPr>
      <w:widowControl/>
      <w:suppressAutoHyphens w:val="0"/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214C"/>
    <w:pPr>
      <w:widowControl/>
      <w:suppressAutoHyphens w:val="0"/>
      <w:spacing w:before="240" w:after="60"/>
      <w:outlineLvl w:val="5"/>
    </w:pPr>
    <w:rPr>
      <w:rFonts w:ascii="Calibri" w:eastAsia="Times New Roman" w:hAnsi="Calibri"/>
      <w:b/>
      <w:bCs/>
      <w:sz w:val="22"/>
      <w:szCs w:val="22"/>
      <w:lang w:eastAsia="pt-BR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214C"/>
    <w:pPr>
      <w:widowControl/>
      <w:suppressAutoHyphens w:val="0"/>
      <w:spacing w:before="240" w:after="60"/>
      <w:outlineLvl w:val="6"/>
    </w:pPr>
    <w:rPr>
      <w:rFonts w:ascii="Calibri" w:eastAsia="Times New Roman" w:hAnsi="Calibri"/>
      <w:lang w:eastAsia="pt-BR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Bitstream Vera Sans" w:hAnsi="Bitstream Vera Sans" w:cs="Bitstream Vera Sans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</w:style>
  <w:style w:type="paragraph" w:styleId="Textodebalo">
    <w:name w:val="Balloon Text"/>
    <w:basedOn w:val="Normal"/>
    <w:link w:val="TextodebaloChar"/>
    <w:uiPriority w:val="99"/>
    <w:semiHidden/>
    <w:unhideWhenUsed/>
    <w:rsid w:val="00A3748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A37481"/>
    <w:rPr>
      <w:rFonts w:ascii="Segoe UI" w:eastAsia="Bitstream Vera Sans" w:hAnsi="Segoe UI" w:cs="Segoe UI"/>
      <w:sz w:val="18"/>
      <w:szCs w:val="18"/>
      <w:lang/>
    </w:rPr>
  </w:style>
  <w:style w:type="paragraph" w:styleId="PargrafodaLista">
    <w:name w:val="List Paragraph"/>
    <w:basedOn w:val="Normal"/>
    <w:uiPriority w:val="34"/>
    <w:qFormat/>
    <w:rsid w:val="00EF2ABB"/>
    <w:pPr>
      <w:widowControl/>
      <w:suppressAutoHyphens w:val="0"/>
      <w:spacing w:after="160" w:line="259" w:lineRule="auto"/>
      <w:ind w:left="720"/>
      <w:contextualSpacing/>
    </w:pPr>
    <w:rPr>
      <w:rFonts w:ascii="Arial" w:eastAsia="Calibri" w:hAnsi="Arial" w:cs="Arial"/>
      <w:lang w:eastAsia="en-US"/>
    </w:rPr>
  </w:style>
  <w:style w:type="paragraph" w:customStyle="1" w:styleId="corpodecabealho">
    <w:name w:val="corpo de cabeçalho"/>
    <w:basedOn w:val="Normal"/>
    <w:rsid w:val="007D5020"/>
    <w:pPr>
      <w:widowControl/>
      <w:suppressAutoHyphens w:val="0"/>
      <w:spacing w:before="240" w:after="40"/>
    </w:pPr>
    <w:rPr>
      <w:rFonts w:ascii="Arial" w:eastAsia="Times New Roman" w:hAnsi="Arial"/>
      <w:sz w:val="22"/>
      <w:szCs w:val="20"/>
      <w:lang w:eastAsia="en-US"/>
    </w:rPr>
  </w:style>
  <w:style w:type="character" w:styleId="Hyperlink">
    <w:name w:val="Hyperlink"/>
    <w:uiPriority w:val="99"/>
    <w:unhideWhenUsed/>
    <w:rsid w:val="00503121"/>
    <w:rPr>
      <w:color w:val="0000FF"/>
      <w:u w:val="single"/>
    </w:rPr>
  </w:style>
  <w:style w:type="character" w:customStyle="1" w:styleId="Ttulo1Char">
    <w:name w:val="Título 1 Char"/>
    <w:link w:val="Ttulo1"/>
    <w:uiPriority w:val="9"/>
    <w:rsid w:val="00F8214C"/>
    <w:rPr>
      <w:rFonts w:ascii="Cambria" w:hAnsi="Cambria"/>
      <w:b/>
      <w:bCs/>
      <w:kern w:val="32"/>
      <w:sz w:val="32"/>
      <w:szCs w:val="32"/>
    </w:rPr>
  </w:style>
  <w:style w:type="character" w:customStyle="1" w:styleId="Ttulo5Char">
    <w:name w:val="Título 5 Char"/>
    <w:link w:val="Ttulo5"/>
    <w:uiPriority w:val="9"/>
    <w:semiHidden/>
    <w:rsid w:val="00F8214C"/>
    <w:rPr>
      <w:rFonts w:ascii="Calibri" w:hAnsi="Calibri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sid w:val="00F8214C"/>
    <w:rPr>
      <w:rFonts w:ascii="Calibri" w:hAnsi="Calibri"/>
      <w:b/>
      <w:bCs/>
      <w:sz w:val="22"/>
      <w:szCs w:val="22"/>
    </w:rPr>
  </w:style>
  <w:style w:type="character" w:customStyle="1" w:styleId="Ttulo7Char">
    <w:name w:val="Título 7 Char"/>
    <w:link w:val="Ttulo7"/>
    <w:uiPriority w:val="9"/>
    <w:semiHidden/>
    <w:rsid w:val="00F8214C"/>
    <w:rPr>
      <w:rFonts w:ascii="Calibri" w:hAnsi="Calibri"/>
      <w:sz w:val="24"/>
      <w:szCs w:val="24"/>
    </w:rPr>
  </w:style>
  <w:style w:type="paragraph" w:styleId="Corpodetexto2">
    <w:name w:val="Body Text 2"/>
    <w:basedOn w:val="Normal"/>
    <w:link w:val="Corpodetexto2Char"/>
    <w:rsid w:val="00F8214C"/>
    <w:pPr>
      <w:widowControl/>
      <w:suppressAutoHyphens w:val="0"/>
      <w:spacing w:after="120" w:line="480" w:lineRule="auto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F8214C"/>
  </w:style>
  <w:style w:type="character" w:customStyle="1" w:styleId="Ttulo2Char">
    <w:name w:val="Título 2 Char"/>
    <w:link w:val="Ttulo2"/>
    <w:uiPriority w:val="9"/>
    <w:semiHidden/>
    <w:rsid w:val="004626FA"/>
    <w:rPr>
      <w:rFonts w:ascii="Cambria" w:eastAsia="Times New Roman" w:hAnsi="Cambria" w:cs="Times New Roman"/>
      <w:b/>
      <w:bCs/>
      <w:i/>
      <w:iCs/>
      <w:sz w:val="28"/>
      <w:szCs w:val="28"/>
      <w:lang/>
    </w:rPr>
  </w:style>
  <w:style w:type="paragraph" w:styleId="NormalWeb">
    <w:name w:val="Normal (Web)"/>
    <w:basedOn w:val="Normal"/>
    <w:uiPriority w:val="99"/>
    <w:semiHidden/>
    <w:unhideWhenUsed/>
    <w:rsid w:val="004626FA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eastAsia="pt-BR"/>
    </w:rPr>
  </w:style>
  <w:style w:type="character" w:styleId="Forte">
    <w:name w:val="Strong"/>
    <w:uiPriority w:val="22"/>
    <w:qFormat/>
    <w:rsid w:val="004626FA"/>
    <w:rPr>
      <w:b/>
      <w:bCs/>
    </w:rPr>
  </w:style>
  <w:style w:type="paragraph" w:styleId="Lista2">
    <w:name w:val="List 2"/>
    <w:basedOn w:val="Normal"/>
    <w:uiPriority w:val="99"/>
    <w:semiHidden/>
    <w:unhideWhenUsed/>
    <w:rsid w:val="00C56DA7"/>
    <w:pPr>
      <w:ind w:left="566" w:hanging="283"/>
      <w:contextualSpacing/>
    </w:pPr>
  </w:style>
  <w:style w:type="paragraph" w:styleId="Commarcadores2">
    <w:name w:val="List Bullet 2"/>
    <w:basedOn w:val="Normal"/>
    <w:autoRedefine/>
    <w:semiHidden/>
    <w:rsid w:val="00C56DA7"/>
    <w:pPr>
      <w:widowControl/>
      <w:suppressAutoHyphens w:val="0"/>
    </w:pPr>
    <w:rPr>
      <w:rFonts w:ascii="Century Gothic" w:eastAsia="Times New Roman" w:hAnsi="Century Gothic" w:cs="Arial"/>
      <w:bCs/>
      <w:sz w:val="16"/>
      <w:szCs w:val="20"/>
      <w:lang w:eastAsia="pt-BR"/>
    </w:rPr>
  </w:style>
  <w:style w:type="paragraph" w:styleId="Commarcadores">
    <w:name w:val="List Bullet"/>
    <w:basedOn w:val="Normal"/>
    <w:autoRedefine/>
    <w:semiHidden/>
    <w:rsid w:val="00C56DA7"/>
    <w:pPr>
      <w:widowControl/>
      <w:suppressAutoHyphens w:val="0"/>
      <w:ind w:left="-360" w:firstLine="360"/>
    </w:pPr>
    <w:rPr>
      <w:rFonts w:ascii="Century Gothic" w:eastAsia="Times New Roman" w:hAnsi="Century Gothic" w:cs="Arial"/>
      <w:b/>
      <w:bCs/>
      <w:sz w:val="16"/>
      <w:szCs w:val="20"/>
      <w:lang w:eastAsia="pt-BR"/>
    </w:rPr>
  </w:style>
  <w:style w:type="paragraph" w:styleId="Commarcadores3">
    <w:name w:val="List Bullet 3"/>
    <w:basedOn w:val="Normal"/>
    <w:autoRedefine/>
    <w:semiHidden/>
    <w:rsid w:val="00C56DA7"/>
    <w:pPr>
      <w:widowControl/>
      <w:numPr>
        <w:numId w:val="10"/>
      </w:numPr>
      <w:suppressAutoHyphens w:val="0"/>
    </w:pPr>
    <w:rPr>
      <w:rFonts w:ascii="Times New Roman" w:eastAsia="Times New Roman" w:hAnsi="Times New Roman"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0F53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link w:val="SubttuloChar"/>
    <w:qFormat/>
    <w:rsid w:val="00AC7378"/>
    <w:pPr>
      <w:widowControl/>
      <w:suppressAutoHyphens w:val="0"/>
      <w:jc w:val="both"/>
    </w:pPr>
    <w:rPr>
      <w:rFonts w:ascii="Arial" w:eastAsia="Times New Roman" w:hAnsi="Arial" w:cs="Arial"/>
      <w:b/>
      <w:bCs/>
      <w:sz w:val="20"/>
      <w:lang w:eastAsia="pt-BR"/>
    </w:rPr>
  </w:style>
  <w:style w:type="character" w:customStyle="1" w:styleId="SubttuloChar">
    <w:name w:val="Subtítulo Char"/>
    <w:link w:val="Subttulo"/>
    <w:rsid w:val="00AC7378"/>
    <w:rPr>
      <w:rFonts w:ascii="Arial" w:hAnsi="Arial" w:cs="Arial"/>
      <w:b/>
      <w:bCs/>
      <w:szCs w:val="24"/>
    </w:rPr>
  </w:style>
  <w:style w:type="character" w:customStyle="1" w:styleId="Ttulo3Char">
    <w:name w:val="Título 3 Char"/>
    <w:link w:val="Ttulo3"/>
    <w:uiPriority w:val="9"/>
    <w:semiHidden/>
    <w:rsid w:val="00AC7378"/>
    <w:rPr>
      <w:rFonts w:ascii="Cambria" w:hAnsi="Cambria"/>
      <w:b/>
      <w:bCs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DD72ED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10"/>
    <w:rsid w:val="00DD72ED"/>
    <w:rPr>
      <w:rFonts w:ascii="Calibri Light" w:eastAsia="Times New Roman" w:hAnsi="Calibri Light" w:cs="Times New Roman"/>
      <w:b/>
      <w:bCs/>
      <w:kern w:val="28"/>
      <w:sz w:val="32"/>
      <w:szCs w:val="32"/>
      <w:lang/>
    </w:rPr>
  </w:style>
  <w:style w:type="character" w:customStyle="1" w:styleId="apple-converted-space">
    <w:name w:val="apple-converted-space"/>
    <w:rsid w:val="00361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0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32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5728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3052">
              <w:marLeft w:val="0"/>
              <w:marRight w:val="0"/>
              <w:marTop w:val="0"/>
              <w:marBottom w:val="0"/>
              <w:divBdr>
                <w:top w:val="single" w:sz="6" w:space="0" w:color="BBBBBB"/>
                <w:left w:val="single" w:sz="6" w:space="0" w:color="BBBBBB"/>
                <w:bottom w:val="single" w:sz="6" w:space="0" w:color="BBBBBB"/>
                <w:right w:val="single" w:sz="6" w:space="0" w:color="BBBBBB"/>
              </w:divBdr>
              <w:divsChild>
                <w:div w:id="193778920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5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quimicalegal.com/wp-content/uploads/2016/04/Gr%C3%A1fico-mostrando-o-aquecimento-de-uma-determinada-subst%C3%A2ncia.jpg" TargetMode="External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A0B7A-D122-4FC3-9F10-2D84B0C3B89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Links>
    <vt:vector size="6" baseType="variant">
      <vt:variant>
        <vt:i4>2949246</vt:i4>
      </vt:variant>
      <vt:variant>
        <vt:i4>3189</vt:i4>
      </vt:variant>
      <vt:variant>
        <vt:i4>1026</vt:i4>
      </vt:variant>
      <vt:variant>
        <vt:i4>1</vt:i4>
      </vt:variant>
      <vt:variant>
        <vt:lpwstr>http://www.quimicalegal.com/wp-content/uploads/2016/04/Gr%C3%A1fico-mostrando-o-aquecimento-de-uma-determinada-subst%C3%A2ncia.jpg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pedagogia2</dc:creator>
  <cp:keywords/>
  <cp:lastModifiedBy>Guilherme Penso</cp:lastModifiedBy>
  <cp:revision>2</cp:revision>
  <cp:lastPrinted>2020-10-01T22:49:00Z</cp:lastPrinted>
  <dcterms:created xsi:type="dcterms:W3CDTF">2021-05-11T16:09:00Z</dcterms:created>
  <dcterms:modified xsi:type="dcterms:W3CDTF">2021-05-11T16:09:00Z</dcterms:modified>
</cp:coreProperties>
</file>