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SALARIO_LIQUIDO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DECLARE salarioBase, salarioLiquido, gratificacao &lt;- 1.05, impostoCalc &lt;- 0,07 NUMERICO.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salário base bruto do funcionário: ".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salarioBase.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salarioLiquido &lt;- (salarioBase*gratificacao) - (salarioBase*impostoCalc).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"O salário líguido do funcionário é igual a: ", salarioLiquido.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FIM_ALGORTMO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