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0467" w14:textId="1F0930EC" w:rsidR="002A684B" w:rsidRPr="00CF6C22" w:rsidRDefault="00D35B07" w:rsidP="006D48DE">
      <w:pPr>
        <w:contextualSpacing/>
        <w:jc w:val="center"/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1D78F5EA" wp14:editId="5A58AA7B">
            <wp:simplePos x="0" y="0"/>
            <wp:positionH relativeFrom="page">
              <wp:align>center</wp:align>
            </wp:positionH>
            <wp:positionV relativeFrom="paragraph">
              <wp:posOffset>-935355</wp:posOffset>
            </wp:positionV>
            <wp:extent cx="1691640" cy="794245"/>
            <wp:effectExtent l="0" t="0" r="3810" b="6350"/>
            <wp:wrapNone/>
            <wp:docPr id="33" name="Picture 33" descr="A logo with a face and a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logo with a face and a mo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9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8DE" w:rsidRPr="00CF6C22">
        <w:t xml:space="preserve">UNIVERSIDADE FEDERAL </w:t>
      </w:r>
      <w:r>
        <w:t>DO RECONCAVO BAIANO</w:t>
      </w:r>
    </w:p>
    <w:p w14:paraId="738FAEDE" w14:textId="51566E6C" w:rsidR="002A684B" w:rsidRPr="00CF6C22" w:rsidRDefault="00D35B07" w:rsidP="00590F96">
      <w:pPr>
        <w:pStyle w:val="Instituio"/>
      </w:pPr>
      <w:r w:rsidRPr="00D35B07">
        <w:t>CENTRO DE CIÊNCIAS EXATAS E TECNOLÓGICA</w:t>
      </w:r>
    </w:p>
    <w:p w14:paraId="6A34777A" w14:textId="3362096E" w:rsidR="00F155C3" w:rsidRDefault="00F155C3" w:rsidP="00590F96">
      <w:pPr>
        <w:pStyle w:val="Instituio"/>
      </w:pPr>
    </w:p>
    <w:p w14:paraId="79D874D5" w14:textId="77777777" w:rsidR="00F155C3" w:rsidRDefault="00F155C3" w:rsidP="00590F96">
      <w:pPr>
        <w:pStyle w:val="Instituio"/>
      </w:pPr>
    </w:p>
    <w:p w14:paraId="000716B4" w14:textId="77777777" w:rsidR="00F155C3" w:rsidRDefault="00F155C3" w:rsidP="00590F96">
      <w:pPr>
        <w:pStyle w:val="Instituio"/>
      </w:pPr>
    </w:p>
    <w:p w14:paraId="2AFEACAB" w14:textId="2CBC1C18" w:rsidR="006F1BDA" w:rsidRPr="00590F96" w:rsidRDefault="00D35B07" w:rsidP="00590F96">
      <w:pPr>
        <w:pStyle w:val="Instituio"/>
      </w:pPr>
      <w:r>
        <w:t>GUILHERME EUGÊNIO BISPO NASCIMENTO DE OLIVEIRA</w:t>
      </w:r>
    </w:p>
    <w:p w14:paraId="0732D539" w14:textId="77777777" w:rsidR="006F1BDA" w:rsidRPr="00CF6C22" w:rsidRDefault="006F1BDA" w:rsidP="003E41B2">
      <w:pPr>
        <w:contextualSpacing/>
      </w:pPr>
    </w:p>
    <w:p w14:paraId="442A9631" w14:textId="77777777" w:rsidR="006F1BDA" w:rsidRPr="00CF6C22" w:rsidRDefault="006F1BDA" w:rsidP="003E41B2">
      <w:pPr>
        <w:contextualSpacing/>
      </w:pPr>
    </w:p>
    <w:p w14:paraId="30D0AF44" w14:textId="77777777" w:rsidR="003D5D58" w:rsidRPr="00CF6C22" w:rsidRDefault="003D5D58" w:rsidP="003E41B2">
      <w:pPr>
        <w:contextualSpacing/>
      </w:pPr>
    </w:p>
    <w:p w14:paraId="50E098E5" w14:textId="77777777" w:rsidR="00B7582D" w:rsidRPr="00CF6C22" w:rsidRDefault="00B7582D" w:rsidP="003E41B2">
      <w:pPr>
        <w:contextualSpacing/>
      </w:pPr>
    </w:p>
    <w:p w14:paraId="5356772F" w14:textId="77777777" w:rsidR="006F1BDA" w:rsidRPr="00CF6C22" w:rsidRDefault="006F1BDA" w:rsidP="003E41B2">
      <w:pPr>
        <w:contextualSpacing/>
      </w:pPr>
    </w:p>
    <w:p w14:paraId="372738CA" w14:textId="6D00D0B9" w:rsidR="006F1BDA" w:rsidRPr="00CF6C22" w:rsidRDefault="008F41AE" w:rsidP="003E41B2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8F41AE">
        <w:rPr>
          <w:rFonts w:ascii="Times New Roman" w:hAnsi="Times New Roman"/>
          <w:b w:val="0"/>
          <w:sz w:val="24"/>
        </w:rPr>
        <w:t xml:space="preserve">Análise Preditiva de Evasão </w:t>
      </w:r>
      <w:r w:rsidR="002C502D">
        <w:rPr>
          <w:rFonts w:ascii="Times New Roman" w:hAnsi="Times New Roman"/>
          <w:b w:val="0"/>
          <w:sz w:val="24"/>
        </w:rPr>
        <w:t>no</w:t>
      </w:r>
      <w:r w:rsidRPr="008F41AE">
        <w:rPr>
          <w:rFonts w:ascii="Times New Roman" w:hAnsi="Times New Roman"/>
          <w:b w:val="0"/>
          <w:sz w:val="24"/>
        </w:rPr>
        <w:t xml:space="preserve"> Curso de Ciências Exatas Utilizando Machine Learning</w:t>
      </w:r>
      <w:r>
        <w:rPr>
          <w:rFonts w:ascii="Times New Roman" w:hAnsi="Times New Roman"/>
          <w:b w:val="0"/>
          <w:sz w:val="24"/>
        </w:rPr>
        <w:t>:</w:t>
      </w:r>
    </w:p>
    <w:p w14:paraId="76BA7ABE" w14:textId="6436D417" w:rsidR="00610C1A" w:rsidRPr="00CF6C22" w:rsidRDefault="008F41AE" w:rsidP="003E41B2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8F41AE">
        <w:rPr>
          <w:rFonts w:ascii="Times New Roman" w:hAnsi="Times New Roman"/>
          <w:b w:val="0"/>
        </w:rPr>
        <w:t>Um Estudo de Caso com Dados do Bacharelado em Ciências Exatas e Tecnológicas</w:t>
      </w:r>
      <w:r>
        <w:rPr>
          <w:rFonts w:ascii="Times New Roman" w:hAnsi="Times New Roman"/>
          <w:b w:val="0"/>
        </w:rPr>
        <w:t>.</w:t>
      </w:r>
    </w:p>
    <w:p w14:paraId="6B03B14C" w14:textId="53107E8D" w:rsidR="00AE2722" w:rsidRPr="00CF6C22" w:rsidRDefault="00AE2722" w:rsidP="003E41B2">
      <w:pPr>
        <w:contextualSpacing/>
      </w:pPr>
    </w:p>
    <w:p w14:paraId="07B5AE91" w14:textId="77777777" w:rsidR="00AE2722" w:rsidRPr="00CF6C22" w:rsidRDefault="00AE2722" w:rsidP="003E41B2">
      <w:pPr>
        <w:contextualSpacing/>
      </w:pPr>
    </w:p>
    <w:p w14:paraId="5FF6B130" w14:textId="77777777" w:rsidR="00AE2722" w:rsidRPr="00CF6C22" w:rsidRDefault="00AE2722" w:rsidP="003E41B2">
      <w:pPr>
        <w:contextualSpacing/>
      </w:pPr>
    </w:p>
    <w:p w14:paraId="15F86757" w14:textId="77777777" w:rsidR="00AE2722" w:rsidRPr="00CF6C22" w:rsidRDefault="00AE2722" w:rsidP="003E41B2">
      <w:pPr>
        <w:contextualSpacing/>
      </w:pPr>
    </w:p>
    <w:p w14:paraId="75A13378" w14:textId="77777777" w:rsidR="006D48DE" w:rsidRPr="00CF6C22" w:rsidRDefault="006D48DE" w:rsidP="003E41B2">
      <w:pPr>
        <w:contextualSpacing/>
      </w:pPr>
    </w:p>
    <w:p w14:paraId="44406BA5" w14:textId="77777777" w:rsidR="006D48DE" w:rsidRPr="00CF6C22" w:rsidRDefault="006D48DE" w:rsidP="003E41B2">
      <w:pPr>
        <w:contextualSpacing/>
      </w:pPr>
    </w:p>
    <w:p w14:paraId="766E65E4" w14:textId="77777777" w:rsidR="006D48DE" w:rsidRDefault="006D48DE" w:rsidP="003E41B2">
      <w:pPr>
        <w:contextualSpacing/>
      </w:pPr>
    </w:p>
    <w:p w14:paraId="0447CA93" w14:textId="77777777" w:rsidR="0028205B" w:rsidRDefault="0028205B" w:rsidP="003E41B2">
      <w:pPr>
        <w:contextualSpacing/>
      </w:pPr>
    </w:p>
    <w:p w14:paraId="51332EDC" w14:textId="77777777" w:rsidR="0028205B" w:rsidRDefault="0028205B" w:rsidP="003E41B2">
      <w:pPr>
        <w:contextualSpacing/>
      </w:pPr>
    </w:p>
    <w:p w14:paraId="3399965F" w14:textId="77777777" w:rsidR="0028205B" w:rsidRDefault="0028205B" w:rsidP="003E41B2">
      <w:pPr>
        <w:contextualSpacing/>
      </w:pPr>
    </w:p>
    <w:p w14:paraId="262A9C4C" w14:textId="77777777" w:rsidR="0028205B" w:rsidRDefault="0028205B" w:rsidP="003E41B2">
      <w:pPr>
        <w:contextualSpacing/>
      </w:pPr>
    </w:p>
    <w:p w14:paraId="4BBAC4A9" w14:textId="77777777" w:rsidR="0028205B" w:rsidRDefault="0028205B" w:rsidP="003E41B2">
      <w:pPr>
        <w:contextualSpacing/>
      </w:pPr>
    </w:p>
    <w:p w14:paraId="571751F2" w14:textId="77777777" w:rsidR="0028205B" w:rsidRDefault="0028205B" w:rsidP="003E41B2">
      <w:pPr>
        <w:contextualSpacing/>
      </w:pPr>
    </w:p>
    <w:p w14:paraId="34AFA6DA" w14:textId="77777777" w:rsidR="006D48DE" w:rsidRDefault="006D48DE" w:rsidP="003E41B2">
      <w:pPr>
        <w:contextualSpacing/>
      </w:pPr>
    </w:p>
    <w:p w14:paraId="51A0CF4A" w14:textId="77777777" w:rsidR="002E62CA" w:rsidRDefault="002E62CA" w:rsidP="003E41B2">
      <w:pPr>
        <w:contextualSpacing/>
      </w:pPr>
    </w:p>
    <w:p w14:paraId="213D1869" w14:textId="77777777" w:rsidR="002E62CA" w:rsidRDefault="002E62CA" w:rsidP="003E41B2">
      <w:pPr>
        <w:contextualSpacing/>
      </w:pPr>
    </w:p>
    <w:p w14:paraId="3FDE3568" w14:textId="77777777" w:rsidR="002E62CA" w:rsidRDefault="002E62CA" w:rsidP="003E41B2">
      <w:pPr>
        <w:contextualSpacing/>
      </w:pPr>
    </w:p>
    <w:p w14:paraId="4AB3B8A3" w14:textId="77777777" w:rsidR="002E62CA" w:rsidRDefault="002E62CA" w:rsidP="003E41B2">
      <w:pPr>
        <w:contextualSpacing/>
      </w:pPr>
    </w:p>
    <w:p w14:paraId="6BBF2798" w14:textId="3121E450" w:rsidR="00AE2722" w:rsidRPr="00CF6C22" w:rsidRDefault="008F41AE" w:rsidP="003E41B2">
      <w:pPr>
        <w:pStyle w:val="CidadeAno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Cruz das Almas- Bahia</w:t>
      </w:r>
    </w:p>
    <w:p w14:paraId="1F5EDF04" w14:textId="05F7AD53" w:rsidR="00CD0461" w:rsidRPr="00CF6C22" w:rsidRDefault="008F41AE" w:rsidP="003E41B2">
      <w:pPr>
        <w:pStyle w:val="CidadeAno"/>
        <w:spacing w:line="360" w:lineRule="auto"/>
        <w:contextualSpacing/>
        <w:rPr>
          <w:rFonts w:ascii="Times New Roman" w:hAnsi="Times New Roman"/>
        </w:rPr>
        <w:sectPr w:rsidR="00CD0461" w:rsidRPr="00CF6C22" w:rsidSect="001152CF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</w:rPr>
        <w:t>2024</w:t>
      </w:r>
    </w:p>
    <w:p w14:paraId="5CF6377C" w14:textId="77777777" w:rsidR="008F41AE" w:rsidRPr="00590F96" w:rsidRDefault="008F41AE" w:rsidP="008F41AE">
      <w:pPr>
        <w:pStyle w:val="Instituio"/>
      </w:pPr>
      <w:r>
        <w:lastRenderedPageBreak/>
        <w:t>GUILHERME EUGÊNIO BISPO NASCIMENTO DE OLIVEIRA</w:t>
      </w:r>
    </w:p>
    <w:p w14:paraId="79B17DFC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93B3332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5F27C860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143EE218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4B7476AE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4DF9C162" w14:textId="785BB6E8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017CB415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8153730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50F2F0B3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1308D437" w14:textId="77777777" w:rsidR="00F155C3" w:rsidRDefault="00F155C3" w:rsidP="00F155C3"/>
    <w:p w14:paraId="54C20138" w14:textId="77777777" w:rsidR="00F155C3" w:rsidRPr="00F155C3" w:rsidRDefault="00F155C3" w:rsidP="00F155C3"/>
    <w:p w14:paraId="18953216" w14:textId="77777777" w:rsidR="008F41AE" w:rsidRPr="00CF6C22" w:rsidRDefault="008F41AE" w:rsidP="008F41A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8F41AE">
        <w:rPr>
          <w:rFonts w:ascii="Times New Roman" w:hAnsi="Times New Roman"/>
          <w:b w:val="0"/>
          <w:sz w:val="24"/>
        </w:rPr>
        <w:t>Análise Preditiva de Evasão em Cursos de Ciências Exatas Utilizando Machine Learning</w:t>
      </w:r>
      <w:r>
        <w:rPr>
          <w:rFonts w:ascii="Times New Roman" w:hAnsi="Times New Roman"/>
          <w:b w:val="0"/>
          <w:sz w:val="24"/>
        </w:rPr>
        <w:t>:</w:t>
      </w:r>
    </w:p>
    <w:p w14:paraId="2EAF4258" w14:textId="77777777" w:rsidR="008F41AE" w:rsidRPr="00CF6C22" w:rsidRDefault="008F41AE" w:rsidP="008F41AE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8F41AE">
        <w:rPr>
          <w:rFonts w:ascii="Times New Roman" w:hAnsi="Times New Roman"/>
          <w:b w:val="0"/>
        </w:rPr>
        <w:t>Um Estudo de Caso com Dados do Bacharelado em Ciências Exatas e Tecnológicas</w:t>
      </w:r>
      <w:r>
        <w:rPr>
          <w:rFonts w:ascii="Times New Roman" w:hAnsi="Times New Roman"/>
          <w:b w:val="0"/>
        </w:rPr>
        <w:t>.</w:t>
      </w:r>
    </w:p>
    <w:p w14:paraId="56F69EB8" w14:textId="77777777" w:rsidR="00F155C3" w:rsidRDefault="00F155C3" w:rsidP="00F155C3"/>
    <w:p w14:paraId="4E33DB26" w14:textId="77777777" w:rsidR="00F155C3" w:rsidRDefault="00F155C3" w:rsidP="00F155C3"/>
    <w:p w14:paraId="366B26A2" w14:textId="77777777" w:rsidR="00F155C3" w:rsidRPr="00F155C3" w:rsidRDefault="00F155C3" w:rsidP="00F155C3"/>
    <w:p w14:paraId="47B5E8EC" w14:textId="1F6F67BD" w:rsidR="00A84BB8" w:rsidRPr="00CF6C22" w:rsidRDefault="00174694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</w:t>
      </w:r>
      <w:r w:rsidR="002E2A41" w:rsidRPr="00CF6C22">
        <w:rPr>
          <w:rFonts w:ascii="Times New Roman" w:hAnsi="Times New Roman"/>
        </w:rPr>
        <w:t xml:space="preserve"> </w:t>
      </w:r>
      <w:r w:rsidR="006D48DE" w:rsidRPr="00CF6C22">
        <w:rPr>
          <w:rFonts w:ascii="Times New Roman" w:hAnsi="Times New Roman"/>
        </w:rPr>
        <w:t>de Conclusão de Curso</w:t>
      </w:r>
      <w:r w:rsidR="008F41AE">
        <w:rPr>
          <w:rFonts w:ascii="Times New Roman" w:hAnsi="Times New Roman"/>
        </w:rPr>
        <w:t xml:space="preserve"> apresentado ao Curso Ciências Exatas e Tecnológica</w:t>
      </w:r>
      <w:r w:rsidR="00C369ED" w:rsidRPr="00CF6C22">
        <w:rPr>
          <w:rFonts w:ascii="Times New Roman" w:hAnsi="Times New Roman"/>
        </w:rPr>
        <w:t xml:space="preserve"> </w:t>
      </w:r>
      <w:r w:rsidR="008F41AE">
        <w:rPr>
          <w:rFonts w:ascii="Times New Roman" w:hAnsi="Times New Roman"/>
        </w:rPr>
        <w:t xml:space="preserve">da </w:t>
      </w:r>
      <w:r w:rsidR="00C369ED" w:rsidRPr="00CF6C22">
        <w:rPr>
          <w:rFonts w:ascii="Times New Roman" w:hAnsi="Times New Roman"/>
        </w:rPr>
        <w:t>Universidade Federal d</w:t>
      </w:r>
      <w:r w:rsidR="008F41AE">
        <w:rPr>
          <w:rFonts w:ascii="Times New Roman" w:hAnsi="Times New Roman"/>
        </w:rPr>
        <w:t>o</w:t>
      </w:r>
      <w:r w:rsidR="00C369ED" w:rsidRPr="00CF6C22">
        <w:rPr>
          <w:rFonts w:ascii="Times New Roman" w:hAnsi="Times New Roman"/>
        </w:rPr>
        <w:t xml:space="preserve"> </w:t>
      </w:r>
      <w:r w:rsidR="008F41AE">
        <w:rPr>
          <w:rFonts w:ascii="Times New Roman" w:hAnsi="Times New Roman"/>
        </w:rPr>
        <w:t>Reconcavo Baiano,</w:t>
      </w:r>
      <w:r w:rsidR="00963B0D" w:rsidRPr="00CF6C22">
        <w:rPr>
          <w:rFonts w:ascii="Times New Roman" w:hAnsi="Times New Roman"/>
        </w:rPr>
        <w:t xml:space="preserve"> como requisito parcial </w:t>
      </w:r>
      <w:r w:rsidR="00C369ED" w:rsidRPr="00CF6C22">
        <w:rPr>
          <w:rFonts w:ascii="Times New Roman" w:hAnsi="Times New Roman"/>
        </w:rPr>
        <w:t xml:space="preserve">para obtenção do título de </w:t>
      </w:r>
      <w:r w:rsidR="006D48DE" w:rsidRPr="00CF6C22">
        <w:rPr>
          <w:rFonts w:ascii="Times New Roman" w:hAnsi="Times New Roman"/>
        </w:rPr>
        <w:t>b</w:t>
      </w:r>
      <w:r w:rsidR="00C369ED" w:rsidRPr="00CF6C22">
        <w:rPr>
          <w:rFonts w:ascii="Times New Roman" w:hAnsi="Times New Roman"/>
        </w:rPr>
        <w:t>acharel</w:t>
      </w:r>
      <w:r w:rsidR="008F41AE">
        <w:rPr>
          <w:rFonts w:ascii="Times New Roman" w:hAnsi="Times New Roman"/>
        </w:rPr>
        <w:t xml:space="preserve">. </w:t>
      </w:r>
    </w:p>
    <w:p w14:paraId="28B577EF" w14:textId="77777777" w:rsidR="0094532E" w:rsidRDefault="0094532E" w:rsidP="006D48DE">
      <w:pPr>
        <w:spacing w:line="240" w:lineRule="auto"/>
        <w:ind w:left="4536"/>
        <w:contextualSpacing/>
      </w:pPr>
    </w:p>
    <w:p w14:paraId="54C6C944" w14:textId="5202200B" w:rsidR="00963B0D" w:rsidRPr="00CF6C22" w:rsidRDefault="005B7A75" w:rsidP="006D48DE">
      <w:pPr>
        <w:spacing w:line="240" w:lineRule="auto"/>
        <w:ind w:left="4536"/>
        <w:contextualSpacing/>
      </w:pPr>
      <w:r w:rsidRPr="00CF6C22">
        <w:t>Área de conce</w:t>
      </w:r>
      <w:r w:rsidR="00524E3A" w:rsidRPr="00CF6C22">
        <w:t>n</w:t>
      </w:r>
      <w:r w:rsidRPr="00CF6C22">
        <w:t>tração:</w:t>
      </w:r>
      <w:r w:rsidR="00B452E7">
        <w:t xml:space="preserve"> </w:t>
      </w:r>
      <w:r w:rsidR="007C5ED0" w:rsidRPr="008F41AE">
        <w:t>Machine Learning</w:t>
      </w:r>
    </w:p>
    <w:p w14:paraId="69240D71" w14:textId="76113AFB" w:rsidR="00A84BB8" w:rsidRPr="00CF6C22" w:rsidRDefault="00A84BB8" w:rsidP="006D48DE">
      <w:pPr>
        <w:spacing w:line="240" w:lineRule="auto"/>
        <w:ind w:left="4536"/>
        <w:contextualSpacing/>
      </w:pPr>
    </w:p>
    <w:p w14:paraId="27249CCA" w14:textId="137ECE48" w:rsidR="00963B0D" w:rsidRDefault="00963B0D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Orientador:</w:t>
      </w:r>
      <w:r w:rsidR="007C5ED0">
        <w:rPr>
          <w:rFonts w:ascii="Times New Roman" w:hAnsi="Times New Roman"/>
        </w:rPr>
        <w:t xml:space="preserve"> </w:t>
      </w:r>
      <w:r w:rsidR="007C5ED0" w:rsidRPr="007C5ED0">
        <w:rPr>
          <w:rFonts w:ascii="Times New Roman" w:hAnsi="Times New Roman"/>
        </w:rPr>
        <w:t>Camila Bezerra da Silva</w:t>
      </w:r>
      <w:r w:rsidR="00FC2735">
        <w:rPr>
          <w:rFonts w:ascii="Times New Roman" w:hAnsi="Times New Roman"/>
        </w:rPr>
        <w:br/>
        <w:t xml:space="preserve"> </w:t>
      </w:r>
    </w:p>
    <w:p w14:paraId="429FCB12" w14:textId="515BAD5B" w:rsidR="00FC2735" w:rsidRPr="00FC2735" w:rsidRDefault="00FC2735" w:rsidP="00FC2735">
      <w:r>
        <w:t xml:space="preserve">                                                                            Coorientador:</w:t>
      </w:r>
    </w:p>
    <w:p w14:paraId="073E5BA4" w14:textId="4ED65847" w:rsidR="00FC2735" w:rsidRPr="00FC2735" w:rsidRDefault="00FC2735" w:rsidP="00FC2735"/>
    <w:p w14:paraId="7E4E5DD8" w14:textId="7310B1B5" w:rsidR="00963B0D" w:rsidRPr="00CF6C22" w:rsidRDefault="00963B0D" w:rsidP="003E41B2">
      <w:pPr>
        <w:contextualSpacing/>
      </w:pPr>
    </w:p>
    <w:p w14:paraId="1F731B4F" w14:textId="4BBD5697" w:rsidR="00C369ED" w:rsidRPr="00CF6C22" w:rsidRDefault="00C369ED" w:rsidP="003E41B2">
      <w:pPr>
        <w:contextualSpacing/>
        <w:jc w:val="right"/>
      </w:pPr>
    </w:p>
    <w:p w14:paraId="1DEB78A6" w14:textId="77777777" w:rsidR="006D48DE" w:rsidRPr="00CF6C22" w:rsidRDefault="006D48DE" w:rsidP="003E41B2">
      <w:pPr>
        <w:contextualSpacing/>
        <w:jc w:val="right"/>
      </w:pPr>
    </w:p>
    <w:p w14:paraId="6D802EB3" w14:textId="1EBA21E2" w:rsidR="00A84BB8" w:rsidRPr="00CF6C22" w:rsidRDefault="00A84BB8" w:rsidP="003E41B2">
      <w:pPr>
        <w:contextualSpacing/>
        <w:jc w:val="right"/>
      </w:pPr>
    </w:p>
    <w:p w14:paraId="698C8448" w14:textId="381CDF02" w:rsidR="00C369ED" w:rsidRPr="00CF6C22" w:rsidRDefault="00C369ED" w:rsidP="003E41B2">
      <w:pPr>
        <w:contextualSpacing/>
      </w:pPr>
    </w:p>
    <w:p w14:paraId="4EBBB6B7" w14:textId="111E7D8E" w:rsidR="00C369ED" w:rsidRPr="00CF6C22" w:rsidRDefault="007C5ED0" w:rsidP="006D48DE">
      <w:pPr>
        <w:pStyle w:val="CidadeAno"/>
        <w:spacing w:line="360" w:lineRule="auto"/>
        <w:contextualSpacing/>
        <w:rPr>
          <w:rFonts w:ascii="Times New Roman" w:hAnsi="Times New Roman"/>
        </w:rPr>
      </w:pPr>
      <w:bookmarkStart w:id="0" w:name="_Toc103411585"/>
      <w:bookmarkStart w:id="1" w:name="_Toc103411751"/>
      <w:bookmarkStart w:id="2" w:name="_Toc103412939"/>
      <w:bookmarkStart w:id="3" w:name="_Toc103419815"/>
      <w:r>
        <w:rPr>
          <w:rFonts w:ascii="Times New Roman" w:hAnsi="Times New Roman"/>
        </w:rPr>
        <w:t>Cruz das Almas - Bahia</w:t>
      </w:r>
    </w:p>
    <w:p w14:paraId="125D6E4A" w14:textId="62E3F95C" w:rsidR="0097752C" w:rsidRDefault="007C5ED0" w:rsidP="009A6EC4">
      <w:pPr>
        <w:pStyle w:val="CidadeAno"/>
        <w:spacing w:line="360" w:lineRule="auto"/>
        <w:contextualSpacing/>
      </w:pPr>
      <w:r>
        <w:rPr>
          <w:rFonts w:ascii="Times New Roman" w:hAnsi="Times New Roman"/>
        </w:rPr>
        <w:t>2024</w:t>
      </w:r>
    </w:p>
    <w:p w14:paraId="255CBE43" w14:textId="0322FABC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71FBDEB6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669BEC2B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06C017CC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125DAF59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2F1CB2B0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7AFFDD1B" w14:textId="77777777"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>A  </w:t>
      </w:r>
      <w:r w:rsidRPr="00F155C3">
        <w:rPr>
          <w:rStyle w:val="Strong"/>
          <w:b w:val="0"/>
          <w:color w:val="172938"/>
        </w:rPr>
        <w:t>ficha</w:t>
      </w:r>
      <w:r w:rsidRPr="00051D98">
        <w:rPr>
          <w:color w:val="172938"/>
        </w:rPr>
        <w:t xml:space="preserve"> catalográfica contém as informações bibliográficas (autor, título, local de publicação, assuntos e outr</w:t>
      </w:r>
      <w:r w:rsidR="00F155C3">
        <w:rPr>
          <w:color w:val="172938"/>
        </w:rPr>
        <w:t>a</w:t>
      </w:r>
      <w:r w:rsidRPr="00051D98">
        <w:rPr>
          <w:color w:val="172938"/>
        </w:rPr>
        <w:t>s) necessárias para identificação da obra. </w:t>
      </w:r>
    </w:p>
    <w:p w14:paraId="44D2467A" w14:textId="77777777"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 xml:space="preserve">A confecção da </w:t>
      </w:r>
      <w:r w:rsidR="00F155C3">
        <w:rPr>
          <w:color w:val="172938"/>
        </w:rPr>
        <w:t>f</w:t>
      </w:r>
      <w:r w:rsidRPr="00051D98">
        <w:rPr>
          <w:color w:val="172938"/>
        </w:rPr>
        <w:t>icha catalográfica para teses e dissertações é feita de forma automatizada dentro do Portal do Aluno.</w:t>
      </w:r>
    </w:p>
    <w:p w14:paraId="51E67EED" w14:textId="77777777" w:rsidR="009A6EC4" w:rsidRPr="00BD6C8A" w:rsidRDefault="009A6EC4" w:rsidP="00266E4A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172938"/>
        </w:rPr>
      </w:pPr>
      <w:r w:rsidRPr="00BD6C8A">
        <w:rPr>
          <w:rStyle w:val="Strong"/>
          <w:color w:val="172938"/>
        </w:rPr>
        <w:t>Acesse</w:t>
      </w:r>
      <w:r w:rsidRPr="00BD6C8A">
        <w:rPr>
          <w:color w:val="172938"/>
        </w:rPr>
        <w:t>: </w:t>
      </w:r>
      <w:hyperlink r:id="rId10" w:history="1">
        <w:r w:rsidRPr="005836E3">
          <w:rPr>
            <w:rStyle w:val="Hyperlink"/>
          </w:rPr>
          <w:t>Tutorial para confecção da Ficha Catalográfica Online</w:t>
        </w:r>
      </w:hyperlink>
      <w:r w:rsidR="00F94EEB" w:rsidRPr="00BD6C8A">
        <w:rPr>
          <w:color w:val="172938"/>
        </w:rPr>
        <w:t xml:space="preserve"> </w:t>
      </w:r>
      <w:r w:rsidRPr="00BD6C8A">
        <w:rPr>
          <w:rStyle w:val="Strong"/>
          <w:color w:val="172938"/>
        </w:rPr>
        <w:t>Acesse</w:t>
      </w:r>
      <w:r w:rsidRPr="00BD6C8A">
        <w:rPr>
          <w:color w:val="172938"/>
        </w:rPr>
        <w:t>: </w:t>
      </w:r>
      <w:hyperlink r:id="rId11" w:history="1">
        <w:r w:rsidRPr="00BD6C8A">
          <w:rPr>
            <w:rStyle w:val="Hyperlink"/>
            <w:color w:val="2C66CE"/>
          </w:rPr>
          <w:t>www.portalestudante.ufu.br</w:t>
        </w:r>
      </w:hyperlink>
    </w:p>
    <w:p w14:paraId="12A02450" w14:textId="77777777" w:rsidR="009A6EC4" w:rsidRPr="009A6EC4" w:rsidRDefault="009A6EC4" w:rsidP="009A6EC4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172938"/>
        </w:rPr>
      </w:pPr>
    </w:p>
    <w:p w14:paraId="249DDF37" w14:textId="77777777" w:rsidR="0097752C" w:rsidRPr="009A6EC4" w:rsidRDefault="009A6EC4" w:rsidP="009A6EC4">
      <w:pPr>
        <w:pStyle w:val="Autor"/>
        <w:rPr>
          <w:sz w:val="24"/>
          <w:szCs w:val="24"/>
        </w:rPr>
      </w:pPr>
      <w:r w:rsidRPr="009A6EC4">
        <w:rPr>
          <w:sz w:val="24"/>
          <w:szCs w:val="24"/>
        </w:rPr>
        <w:t>Modelo:</w:t>
      </w:r>
    </w:p>
    <w:p w14:paraId="578905C3" w14:textId="77777777" w:rsidR="0097752C" w:rsidRDefault="00345824" w:rsidP="009A6EC4">
      <w:pPr>
        <w:pStyle w:val="Autor"/>
      </w:pPr>
      <w:r>
        <w:rPr>
          <w:noProof/>
        </w:rPr>
        <w:drawing>
          <wp:inline distT="0" distB="0" distL="0" distR="0" wp14:anchorId="29C51D95" wp14:editId="0A0CB134">
            <wp:extent cx="6267450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004D" w14:textId="77777777" w:rsidR="0097752C" w:rsidRDefault="0097752C" w:rsidP="009A6EC4">
      <w:pPr>
        <w:pStyle w:val="Autor"/>
      </w:pPr>
    </w:p>
    <w:p w14:paraId="5AAB6A7B" w14:textId="77777777" w:rsidR="00BD6C8A" w:rsidRPr="00BD6C8A" w:rsidRDefault="00BD6C8A" w:rsidP="00BD6C8A"/>
    <w:p w14:paraId="7D20C8B9" w14:textId="77777777" w:rsidR="00F155C3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14:paraId="6DC14B74" w14:textId="77777777" w:rsidR="00F155C3" w:rsidRDefault="00F155C3" w:rsidP="00F155C3">
      <w:pPr>
        <w:pStyle w:val="Autor"/>
      </w:pPr>
    </w:p>
    <w:p w14:paraId="2B7890DC" w14:textId="77777777" w:rsidR="00F155C3" w:rsidRDefault="00F155C3" w:rsidP="00F155C3">
      <w:pPr>
        <w:pStyle w:val="Autor"/>
      </w:pPr>
    </w:p>
    <w:p w14:paraId="4B5A1B2B" w14:textId="77777777" w:rsidR="00F155C3" w:rsidRDefault="00345824" w:rsidP="00F155C3">
      <w:pPr>
        <w:pStyle w:val="Auto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F6C3BA" wp14:editId="4CBF7403">
                <wp:simplePos x="0" y="0"/>
                <wp:positionH relativeFrom="column">
                  <wp:posOffset>-261620</wp:posOffset>
                </wp:positionH>
                <wp:positionV relativeFrom="paragraph">
                  <wp:posOffset>129540</wp:posOffset>
                </wp:positionV>
                <wp:extent cx="2149475" cy="1039495"/>
                <wp:effectExtent l="18415" t="9525" r="13335" b="17780"/>
                <wp:wrapNone/>
                <wp:docPr id="2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1039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D7C6E4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aprovação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brigatório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3F6C3BA" id="AutoShape 8" o:spid="_x0000_s1026" style="position:absolute;left:0;text-align:left;margin-left:-20.6pt;margin-top:10.2pt;width:169.25pt;height:8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" strokecolor="red" strokeweight="1.5pt">
                <v:textbox>
                  <w:txbxContent>
                    <w:p w14:paraId="47D7C6E4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aprovação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pré-textual 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brigatório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D112E4" w14:textId="77777777" w:rsidR="00F155C3" w:rsidRDefault="00F155C3" w:rsidP="00F155C3">
      <w:pPr>
        <w:pStyle w:val="Autor"/>
      </w:pPr>
    </w:p>
    <w:p w14:paraId="21CE9F9A" w14:textId="77777777" w:rsidR="00F155C3" w:rsidRDefault="00F155C3" w:rsidP="00F155C3">
      <w:pPr>
        <w:pStyle w:val="Autor"/>
      </w:pPr>
    </w:p>
    <w:p w14:paraId="0ECDAA92" w14:textId="77777777" w:rsidR="00F155C3" w:rsidRDefault="00F155C3" w:rsidP="00F155C3">
      <w:pPr>
        <w:pStyle w:val="Autor"/>
      </w:pPr>
    </w:p>
    <w:p w14:paraId="03154B6E" w14:textId="77777777" w:rsidR="006D48DE" w:rsidRPr="00CF6C22" w:rsidRDefault="006D48DE" w:rsidP="00F155C3">
      <w:pPr>
        <w:pStyle w:val="Autor"/>
      </w:pPr>
    </w:p>
    <w:p w14:paraId="62FB6AC3" w14:textId="77777777"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14:paraId="623BB6B2" w14:textId="77777777"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14:paraId="27DCC52C" w14:textId="77777777" w:rsidR="00F155C3" w:rsidRDefault="00F155C3" w:rsidP="00F155C3"/>
    <w:p w14:paraId="5B850226" w14:textId="77777777" w:rsidR="00F155C3" w:rsidRDefault="00F155C3" w:rsidP="00F155C3"/>
    <w:p w14:paraId="18B04B7E" w14:textId="77777777" w:rsidR="00F155C3" w:rsidRPr="00F155C3" w:rsidRDefault="00F155C3" w:rsidP="00F155C3"/>
    <w:p w14:paraId="507B3FBE" w14:textId="77777777" w:rsidR="0044577D" w:rsidRPr="00CF6C22" w:rsidRDefault="0044577D" w:rsidP="0044577D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 de Conclusão de Curso</w:t>
      </w:r>
      <w:r>
        <w:rPr>
          <w:rFonts w:ascii="Times New Roman" w:hAnsi="Times New Roman"/>
        </w:rPr>
        <w:t xml:space="preserve"> apresentado ao Curso Ciências Exatas e Tecnológica</w:t>
      </w:r>
      <w:r w:rsidRPr="00CF6C2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 </w:t>
      </w:r>
      <w:r w:rsidRPr="00CF6C22">
        <w:rPr>
          <w:rFonts w:ascii="Times New Roman" w:hAnsi="Times New Roman"/>
        </w:rPr>
        <w:t>Universidade Federal d</w:t>
      </w:r>
      <w:r>
        <w:rPr>
          <w:rFonts w:ascii="Times New Roman" w:hAnsi="Times New Roman"/>
        </w:rPr>
        <w:t>o</w:t>
      </w:r>
      <w:r w:rsidRPr="00CF6C2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Reconcavo Baiano,</w:t>
      </w:r>
      <w:r w:rsidRPr="00CF6C22">
        <w:rPr>
          <w:rFonts w:ascii="Times New Roman" w:hAnsi="Times New Roman"/>
        </w:rPr>
        <w:t xml:space="preserve"> como requisito parcial para obtenção do título de bacharel</w:t>
      </w:r>
      <w:r>
        <w:rPr>
          <w:rFonts w:ascii="Times New Roman" w:hAnsi="Times New Roman"/>
        </w:rPr>
        <w:t xml:space="preserve">. </w:t>
      </w:r>
    </w:p>
    <w:p w14:paraId="23493DE2" w14:textId="77777777" w:rsidR="0044577D" w:rsidRDefault="0044577D" w:rsidP="0044577D">
      <w:pPr>
        <w:spacing w:line="240" w:lineRule="auto"/>
        <w:ind w:left="4536"/>
        <w:contextualSpacing/>
      </w:pPr>
    </w:p>
    <w:p w14:paraId="4BD7C31E" w14:textId="77777777" w:rsidR="0044577D" w:rsidRPr="00CF6C22" w:rsidRDefault="0044577D" w:rsidP="0044577D">
      <w:pPr>
        <w:spacing w:line="240" w:lineRule="auto"/>
        <w:ind w:left="4536"/>
        <w:contextualSpacing/>
      </w:pPr>
      <w:r w:rsidRPr="00CF6C22">
        <w:t>Área de concentração:</w:t>
      </w:r>
      <w:r>
        <w:t xml:space="preserve"> </w:t>
      </w:r>
      <w:r w:rsidRPr="008F41AE">
        <w:t>Machine Learning</w:t>
      </w:r>
    </w:p>
    <w:p w14:paraId="2F6542B2" w14:textId="77777777" w:rsidR="0044577D" w:rsidRPr="00CF6C22" w:rsidRDefault="0044577D" w:rsidP="0044577D">
      <w:pPr>
        <w:spacing w:line="240" w:lineRule="auto"/>
        <w:ind w:left="4536"/>
        <w:contextualSpacing/>
      </w:pPr>
    </w:p>
    <w:p w14:paraId="5ABC769C" w14:textId="77777777" w:rsidR="0044577D" w:rsidRDefault="0044577D" w:rsidP="0044577D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Orientador:</w:t>
      </w:r>
      <w:r>
        <w:rPr>
          <w:rFonts w:ascii="Times New Roman" w:hAnsi="Times New Roman"/>
        </w:rPr>
        <w:t xml:space="preserve"> </w:t>
      </w:r>
      <w:r w:rsidRPr="007C5ED0">
        <w:rPr>
          <w:rFonts w:ascii="Times New Roman" w:hAnsi="Times New Roman"/>
        </w:rPr>
        <w:t>Camila Bezerra da Silva</w:t>
      </w:r>
      <w:r>
        <w:rPr>
          <w:rFonts w:ascii="Times New Roman" w:hAnsi="Times New Roman"/>
        </w:rPr>
        <w:br/>
        <w:t xml:space="preserve"> </w:t>
      </w:r>
    </w:p>
    <w:p w14:paraId="0B1F379C" w14:textId="77777777" w:rsidR="0044577D" w:rsidRPr="00FC2735" w:rsidRDefault="0044577D" w:rsidP="0044577D">
      <w:r>
        <w:t xml:space="preserve">                                                                            Coorientador:</w:t>
      </w:r>
    </w:p>
    <w:p w14:paraId="38642C30" w14:textId="77777777" w:rsidR="006D48DE" w:rsidRDefault="006D48DE" w:rsidP="006D48DE">
      <w:pPr>
        <w:pStyle w:val="TipodotrabalhoOrientador"/>
        <w:ind w:left="4536"/>
        <w:contextualSpacing/>
        <w:rPr>
          <w:rFonts w:ascii="Times New Roman" w:hAnsi="Times New Roman"/>
        </w:rPr>
      </w:pPr>
    </w:p>
    <w:p w14:paraId="75FFFD75" w14:textId="77777777" w:rsidR="00B452E7" w:rsidRPr="00B452E7" w:rsidRDefault="00B452E7" w:rsidP="00B452E7"/>
    <w:p w14:paraId="78AB7167" w14:textId="4C6AAC55" w:rsidR="005B7A75" w:rsidRPr="00CF6C22" w:rsidRDefault="007C5ED0" w:rsidP="006D48DE">
      <w:pPr>
        <w:pStyle w:val="TipodotrabalhoOrientador"/>
        <w:ind w:left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Cruz das Almas</w:t>
      </w:r>
      <w:r w:rsidR="005B7A75" w:rsidRPr="00CF6C2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Julho de 2024</w:t>
      </w:r>
    </w:p>
    <w:p w14:paraId="642A7F04" w14:textId="77777777" w:rsidR="006D48DE" w:rsidRPr="00CF6C22" w:rsidRDefault="006D48DE" w:rsidP="006D48DE">
      <w:pPr>
        <w:contextualSpacing/>
      </w:pPr>
    </w:p>
    <w:p w14:paraId="4D57AD5F" w14:textId="77777777" w:rsidR="005B7A75" w:rsidRPr="00CF6C22" w:rsidRDefault="005B7A75" w:rsidP="006D48DE">
      <w:pPr>
        <w:contextualSpacing/>
      </w:pPr>
      <w:r w:rsidRPr="00CF6C22">
        <w:t>Banca Examinadora</w:t>
      </w:r>
      <w:r w:rsidR="006D48DE" w:rsidRPr="00CF6C22">
        <w:t>:</w:t>
      </w:r>
    </w:p>
    <w:p w14:paraId="37A2E516" w14:textId="77777777" w:rsidR="006D48DE" w:rsidRPr="00CF6C22" w:rsidRDefault="006D48DE" w:rsidP="006D48DE">
      <w:pPr>
        <w:contextualSpacing/>
      </w:pPr>
    </w:p>
    <w:p w14:paraId="7F3B5315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21EF4185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72B14C94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16D3ABA0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516BD54B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30E2729E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7A53DF1A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7EA2E220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49C9E53A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616BC8CC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7F031512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lastRenderedPageBreak/>
        <w:t>Nome – Titulação (sigla da instituição)</w:t>
      </w:r>
    </w:p>
    <w:p w14:paraId="344C4103" w14:textId="77777777" w:rsidR="005B7A75" w:rsidRPr="00CF6C22" w:rsidRDefault="00345824" w:rsidP="003E41B2">
      <w:pPr>
        <w:contextualSpacing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7D26ED4" wp14:editId="0EF2AFC2">
                <wp:simplePos x="0" y="0"/>
                <wp:positionH relativeFrom="column">
                  <wp:posOffset>-71120</wp:posOffset>
                </wp:positionH>
                <wp:positionV relativeFrom="paragraph">
                  <wp:posOffset>22860</wp:posOffset>
                </wp:positionV>
                <wp:extent cx="2054225" cy="775970"/>
                <wp:effectExtent l="18415" t="17145" r="13335" b="1651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4225" cy="775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17FF8B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Dedicatória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67D26ED4" id="AutoShape 9" o:spid="_x0000_s1027" style="position:absolute;left:0;text-align:left;margin-left:-5.6pt;margin-top:1.8pt;width:161.75pt;height:6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" strokecolor="red" strokeweight="1.5pt">
                <v:textbox>
                  <w:txbxContent>
                    <w:p w14:paraId="6517FF8B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Dedicatória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pré-textual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66D219" w14:textId="77777777" w:rsidR="005B7A75" w:rsidRPr="00CF6C22" w:rsidRDefault="005B7A75" w:rsidP="003E41B2">
      <w:pPr>
        <w:contextualSpacing/>
        <w:jc w:val="right"/>
      </w:pPr>
    </w:p>
    <w:p w14:paraId="3F970A42" w14:textId="77777777" w:rsidR="005B7A75" w:rsidRPr="00CF6C22" w:rsidRDefault="005B7A75" w:rsidP="003E41B2">
      <w:pPr>
        <w:contextualSpacing/>
        <w:jc w:val="right"/>
      </w:pPr>
    </w:p>
    <w:p w14:paraId="20716583" w14:textId="77777777" w:rsidR="005B7A75" w:rsidRPr="00CF6C22" w:rsidRDefault="005B7A75" w:rsidP="003E41B2">
      <w:pPr>
        <w:contextualSpacing/>
        <w:jc w:val="right"/>
      </w:pPr>
    </w:p>
    <w:p w14:paraId="39501CC5" w14:textId="77777777" w:rsidR="005B7A75" w:rsidRPr="00CF6C22" w:rsidRDefault="005B7A75" w:rsidP="003E41B2">
      <w:pPr>
        <w:contextualSpacing/>
        <w:jc w:val="right"/>
      </w:pPr>
    </w:p>
    <w:p w14:paraId="516C84A9" w14:textId="77777777" w:rsidR="005B7A75" w:rsidRPr="00CF6C22" w:rsidRDefault="005B7A75" w:rsidP="003E41B2">
      <w:pPr>
        <w:contextualSpacing/>
        <w:jc w:val="right"/>
      </w:pPr>
    </w:p>
    <w:p w14:paraId="4B2A3218" w14:textId="77777777" w:rsidR="005B7A75" w:rsidRPr="00CF6C22" w:rsidRDefault="005B7A75" w:rsidP="003E41B2">
      <w:pPr>
        <w:contextualSpacing/>
        <w:jc w:val="right"/>
      </w:pPr>
    </w:p>
    <w:p w14:paraId="2CD08F5F" w14:textId="77777777" w:rsidR="005B7A75" w:rsidRPr="00CF6C22" w:rsidRDefault="005B7A75" w:rsidP="003E41B2">
      <w:pPr>
        <w:contextualSpacing/>
        <w:jc w:val="right"/>
      </w:pPr>
    </w:p>
    <w:p w14:paraId="58190262" w14:textId="77777777" w:rsidR="005B7A75" w:rsidRPr="00CF6C22" w:rsidRDefault="005B7A75" w:rsidP="003E41B2">
      <w:pPr>
        <w:contextualSpacing/>
        <w:jc w:val="right"/>
      </w:pPr>
    </w:p>
    <w:p w14:paraId="527D3F65" w14:textId="77777777" w:rsidR="005B7A75" w:rsidRPr="00CF6C22" w:rsidRDefault="005B7A75" w:rsidP="003E41B2">
      <w:pPr>
        <w:contextualSpacing/>
        <w:jc w:val="right"/>
      </w:pPr>
    </w:p>
    <w:p w14:paraId="29F5DEB5" w14:textId="77777777" w:rsidR="005B7A75" w:rsidRPr="00CF6C22" w:rsidRDefault="005B7A75" w:rsidP="003E41B2">
      <w:pPr>
        <w:contextualSpacing/>
        <w:jc w:val="right"/>
      </w:pPr>
    </w:p>
    <w:p w14:paraId="586D9780" w14:textId="77777777" w:rsidR="005B7A75" w:rsidRPr="00CF6C22" w:rsidRDefault="005B7A75" w:rsidP="003E41B2">
      <w:pPr>
        <w:contextualSpacing/>
      </w:pPr>
    </w:p>
    <w:p w14:paraId="7F59E9DB" w14:textId="77777777"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14:paraId="376D6707" w14:textId="77777777"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14:paraId="7B1643BE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2031C5D0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307E84B8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0B65D9D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6F32108C" w14:textId="77777777"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6EB1B3C2" w14:textId="77777777" w:rsidR="00C75D6C" w:rsidRPr="00CF6C22" w:rsidRDefault="00C75D6C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324A0A3F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D77D499" w14:textId="77777777"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923D6E2" w14:textId="77777777"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4EF78C1E" w14:textId="77777777"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9C749F2" w14:textId="77777777" w:rsidR="006C349E" w:rsidRPr="00CF6C22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3D6C83BC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7068D54" w14:textId="77777777" w:rsidR="00B00687" w:rsidRDefault="00B00687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</w:p>
    <w:p w14:paraId="216894AD" w14:textId="77777777" w:rsidR="00DB44D9" w:rsidRPr="00DB44D9" w:rsidRDefault="00DB44D9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  <w:r w:rsidRPr="00DB44D9">
        <w:rPr>
          <w:rFonts w:ascii="Times New Roman" w:hAnsi="Times New Roman"/>
        </w:rPr>
        <w:t>Dedico este trabalho aos meus pais, pelo estímulo, carinho e compreensão.</w:t>
      </w:r>
    </w:p>
    <w:p w14:paraId="441C7D6D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14048A81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0D422A6B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16142A30" w14:textId="77777777" w:rsidR="00F7420C" w:rsidRDefault="00F7420C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3E61FD26" w14:textId="77777777" w:rsidR="009A6EC4" w:rsidRDefault="009A6EC4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50397013" w14:textId="77777777" w:rsidR="00A84BB8" w:rsidRDefault="00427532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  <w:r w:rsidRPr="00CF6C22">
        <w:rPr>
          <w:rFonts w:ascii="Times New Roman" w:hAnsi="Times New Roman"/>
          <w:b/>
          <w:szCs w:val="24"/>
        </w:rPr>
        <w:t>AGRADECIMENTOS</w:t>
      </w:r>
      <w:r w:rsidR="006D48DE" w:rsidRPr="00CF6C22">
        <w:rPr>
          <w:rFonts w:ascii="Times New Roman" w:hAnsi="Times New Roman"/>
          <w:b/>
          <w:szCs w:val="24"/>
        </w:rPr>
        <w:t xml:space="preserve"> </w:t>
      </w:r>
    </w:p>
    <w:p w14:paraId="468D5781" w14:textId="77777777" w:rsidR="00A33C89" w:rsidRPr="000E667F" w:rsidRDefault="00A33C89" w:rsidP="00701BC8">
      <w:pPr>
        <w:pStyle w:val="Dedicatria"/>
        <w:spacing w:line="360" w:lineRule="auto"/>
        <w:ind w:left="0" w:firstLine="709"/>
        <w:jc w:val="center"/>
        <w:rPr>
          <w:bCs w:val="0"/>
          <w:color w:val="000000"/>
          <w:kern w:val="32"/>
        </w:rPr>
      </w:pPr>
    </w:p>
    <w:p w14:paraId="3762B818" w14:textId="77777777" w:rsidR="00427532" w:rsidRPr="00F17147" w:rsidRDefault="001C7AE2" w:rsidP="00F17147">
      <w:pPr>
        <w:pStyle w:val="EstiloTextoTexto1"/>
      </w:pPr>
      <w:r w:rsidRPr="00F17147">
        <w:t>Agradeço a</w:t>
      </w:r>
      <w:r w:rsidR="00427532" w:rsidRPr="00F17147">
        <w:t xml:space="preserve">o </w:t>
      </w:r>
      <w:r w:rsidR="006D48DE" w:rsidRPr="00F17147">
        <w:t>p</w:t>
      </w:r>
      <w:r w:rsidR="00427532" w:rsidRPr="00F17147">
        <w:t>rof</w:t>
      </w:r>
      <w:r w:rsidR="007D22F6" w:rsidRPr="00F17147">
        <w:t xml:space="preserve">essor </w:t>
      </w:r>
      <w:r w:rsidRPr="00F17147">
        <w:t>e amigo</w:t>
      </w:r>
      <w:r w:rsidR="00137FC9" w:rsidRPr="00F17147">
        <w:t>...</w:t>
      </w:r>
      <w:r w:rsidRPr="00F17147">
        <w:t xml:space="preserve"> </w:t>
      </w:r>
      <w:r w:rsidR="00FB6933">
        <w:t>o</w:t>
      </w:r>
      <w:r w:rsidR="00427532" w:rsidRPr="00F17147">
        <w:t xml:space="preserve"> incentivo, motivação e orientação </w:t>
      </w:r>
      <w:r w:rsidR="003807A1" w:rsidRPr="00F17147">
        <w:t>nesta caminhada acadêmica</w:t>
      </w:r>
      <w:r w:rsidR="00427532" w:rsidRPr="00F17147">
        <w:t>.</w:t>
      </w:r>
    </w:p>
    <w:p w14:paraId="613D4E74" w14:textId="77777777" w:rsidR="00DB44D9" w:rsidRPr="00F17147" w:rsidRDefault="001C7AE2" w:rsidP="00F17147">
      <w:pPr>
        <w:pStyle w:val="EstiloTextoTexto1"/>
      </w:pPr>
      <w:r w:rsidRPr="00F17147">
        <w:t>Aos colegas</w:t>
      </w:r>
      <w:r w:rsidR="00137FC9" w:rsidRPr="00F17147">
        <w:t xml:space="preserve">... </w:t>
      </w:r>
      <w:r w:rsidRPr="00F17147">
        <w:t>e</w:t>
      </w:r>
      <w:r w:rsidR="00137FC9" w:rsidRPr="00F17147">
        <w:t>...</w:t>
      </w:r>
      <w:r w:rsidRPr="00F17147">
        <w:t>,</w:t>
      </w:r>
    </w:p>
    <w:p w14:paraId="07F79AE6" w14:textId="77777777" w:rsidR="001C7AE2" w:rsidRPr="00F17147" w:rsidRDefault="001C7AE2" w:rsidP="00F17147">
      <w:pPr>
        <w:pStyle w:val="EstiloTextoTexto1"/>
      </w:pPr>
      <w:r w:rsidRPr="00F17147">
        <w:t>Agradeço ao Conselho Nacional de Desenvolvimento Científico e Tecnológico (CNPq) pela bolsa concedida durante os anos do curso.</w:t>
      </w:r>
    </w:p>
    <w:p w14:paraId="40FE2C77" w14:textId="77777777" w:rsidR="001C7AE2" w:rsidRPr="00F17147" w:rsidRDefault="001C7AE2" w:rsidP="00F17147">
      <w:pPr>
        <w:pStyle w:val="EstiloTextoTexto1"/>
      </w:pPr>
      <w:r w:rsidRPr="00F17147">
        <w:t xml:space="preserve">Agradeço também, ao coordenador do </w:t>
      </w:r>
      <w:r w:rsidR="00DB44D9" w:rsidRPr="00F17147">
        <w:t>setor</w:t>
      </w:r>
      <w:r w:rsidR="00137FC9" w:rsidRPr="00F17147">
        <w:t>...</w:t>
      </w:r>
      <w:r w:rsidRPr="00F17147">
        <w:t xml:space="preserve">, da </w:t>
      </w:r>
      <w:r w:rsidR="00DB44D9" w:rsidRPr="00F17147">
        <w:t>Universidade...</w:t>
      </w:r>
      <w:r w:rsidRPr="00F17147">
        <w:t>, por permitir o meu afastamento</w:t>
      </w:r>
      <w:r w:rsidR="00DB44D9" w:rsidRPr="00F17147">
        <w:t>...</w:t>
      </w:r>
      <w:r w:rsidRPr="00F17147">
        <w:t xml:space="preserve">. </w:t>
      </w:r>
    </w:p>
    <w:p w14:paraId="71FCB2EF" w14:textId="77777777" w:rsidR="008B470E" w:rsidRPr="003E1235" w:rsidRDefault="008B470E" w:rsidP="00590F96">
      <w:pPr>
        <w:pStyle w:val="Texto"/>
      </w:pPr>
    </w:p>
    <w:p w14:paraId="066975A3" w14:textId="77777777" w:rsidR="003E152E" w:rsidRPr="003E1235" w:rsidRDefault="00345824" w:rsidP="0046332A">
      <w:pPr>
        <w:pStyle w:val="Resumo"/>
        <w:contextualSpacing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F4D58CE" wp14:editId="25549A93">
                <wp:simplePos x="0" y="0"/>
                <wp:positionH relativeFrom="column">
                  <wp:posOffset>-189865</wp:posOffset>
                </wp:positionH>
                <wp:positionV relativeFrom="paragraph">
                  <wp:posOffset>191135</wp:posOffset>
                </wp:positionV>
                <wp:extent cx="2410460" cy="783590"/>
                <wp:effectExtent l="13970" t="12065" r="13970" b="13970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046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DC7B0F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Agradecimentos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F4D58CE" id="AutoShape 10" o:spid="_x0000_s1028" style="position:absolute;left:0;text-align:left;margin-left:-14.95pt;margin-top:15.05pt;width:189.8pt;height:61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" strokecolor="red" strokeweight="1.5pt">
                <v:textbox>
                  <w:txbxContent>
                    <w:p w14:paraId="4EDC7B0F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Agradecimentos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D2969B" w14:textId="77777777" w:rsidR="003E152E" w:rsidRPr="00CF6C22" w:rsidRDefault="003E152E" w:rsidP="001734C6">
      <w:pPr>
        <w:pStyle w:val="Resumo"/>
        <w:contextualSpacing/>
        <w:rPr>
          <w:sz w:val="24"/>
          <w:szCs w:val="24"/>
        </w:rPr>
      </w:pPr>
    </w:p>
    <w:p w14:paraId="27E8681D" w14:textId="77777777" w:rsidR="00B708A8" w:rsidRDefault="00B708A8" w:rsidP="000E05C5">
      <w:pPr>
        <w:contextualSpacing/>
        <w:jc w:val="left"/>
      </w:pPr>
    </w:p>
    <w:p w14:paraId="19EEF608" w14:textId="77777777" w:rsidR="00B708A8" w:rsidRDefault="00B708A8" w:rsidP="000E05C5">
      <w:pPr>
        <w:contextualSpacing/>
        <w:jc w:val="left"/>
      </w:pPr>
    </w:p>
    <w:p w14:paraId="7F614E0B" w14:textId="77777777" w:rsidR="00B708A8" w:rsidRDefault="00B708A8" w:rsidP="000E05C5">
      <w:pPr>
        <w:contextualSpacing/>
        <w:jc w:val="left"/>
      </w:pPr>
    </w:p>
    <w:p w14:paraId="52FC0497" w14:textId="77777777" w:rsidR="00B708A8" w:rsidRDefault="00B708A8" w:rsidP="000E05C5">
      <w:pPr>
        <w:contextualSpacing/>
        <w:jc w:val="left"/>
      </w:pPr>
    </w:p>
    <w:p w14:paraId="2948F3CB" w14:textId="77777777" w:rsidR="00B708A8" w:rsidRDefault="00B708A8" w:rsidP="000E05C5">
      <w:pPr>
        <w:contextualSpacing/>
        <w:jc w:val="left"/>
      </w:pPr>
    </w:p>
    <w:p w14:paraId="6EBD6B8A" w14:textId="77777777" w:rsidR="00B708A8" w:rsidRDefault="00B708A8" w:rsidP="000E05C5">
      <w:pPr>
        <w:contextualSpacing/>
        <w:jc w:val="left"/>
      </w:pPr>
    </w:p>
    <w:p w14:paraId="73D38132" w14:textId="77777777" w:rsidR="00B708A8" w:rsidRDefault="00B708A8" w:rsidP="000E05C5">
      <w:pPr>
        <w:contextualSpacing/>
        <w:jc w:val="left"/>
      </w:pPr>
    </w:p>
    <w:p w14:paraId="141042F1" w14:textId="77777777" w:rsidR="00B708A8" w:rsidRDefault="00B708A8" w:rsidP="000E05C5">
      <w:pPr>
        <w:contextualSpacing/>
        <w:jc w:val="left"/>
      </w:pPr>
    </w:p>
    <w:p w14:paraId="4EE4E10E" w14:textId="77777777" w:rsidR="00B708A8" w:rsidRDefault="00B708A8" w:rsidP="000E05C5">
      <w:pPr>
        <w:contextualSpacing/>
        <w:jc w:val="left"/>
      </w:pPr>
    </w:p>
    <w:p w14:paraId="3D9AB732" w14:textId="77777777" w:rsidR="00B708A8" w:rsidRDefault="00B708A8" w:rsidP="000E05C5">
      <w:pPr>
        <w:contextualSpacing/>
        <w:jc w:val="left"/>
      </w:pPr>
    </w:p>
    <w:p w14:paraId="7372BC39" w14:textId="77777777" w:rsidR="00B708A8" w:rsidRDefault="00B708A8" w:rsidP="000E05C5">
      <w:pPr>
        <w:contextualSpacing/>
        <w:jc w:val="left"/>
      </w:pPr>
    </w:p>
    <w:p w14:paraId="13ABC65A" w14:textId="77777777" w:rsidR="00B708A8" w:rsidRDefault="00B708A8" w:rsidP="000E05C5">
      <w:pPr>
        <w:contextualSpacing/>
        <w:jc w:val="left"/>
      </w:pPr>
    </w:p>
    <w:p w14:paraId="3FE5370C" w14:textId="77777777" w:rsidR="00B708A8" w:rsidRDefault="00B708A8" w:rsidP="000E05C5">
      <w:pPr>
        <w:contextualSpacing/>
        <w:jc w:val="left"/>
      </w:pPr>
    </w:p>
    <w:p w14:paraId="577DA4B8" w14:textId="77777777" w:rsidR="00B708A8" w:rsidRDefault="00B708A8" w:rsidP="000E05C5">
      <w:pPr>
        <w:contextualSpacing/>
        <w:jc w:val="left"/>
      </w:pPr>
    </w:p>
    <w:p w14:paraId="0A250D20" w14:textId="77777777" w:rsidR="00B708A8" w:rsidRDefault="00B708A8" w:rsidP="000E05C5">
      <w:pPr>
        <w:contextualSpacing/>
        <w:jc w:val="left"/>
      </w:pPr>
    </w:p>
    <w:p w14:paraId="4A7535C7" w14:textId="77777777" w:rsidR="00B708A8" w:rsidRDefault="00B708A8" w:rsidP="000E05C5">
      <w:pPr>
        <w:contextualSpacing/>
        <w:jc w:val="left"/>
      </w:pPr>
    </w:p>
    <w:p w14:paraId="0D9CF321" w14:textId="77777777" w:rsidR="00B708A8" w:rsidRDefault="00B708A8" w:rsidP="000E05C5">
      <w:pPr>
        <w:contextualSpacing/>
        <w:jc w:val="left"/>
      </w:pPr>
    </w:p>
    <w:p w14:paraId="5927F8AD" w14:textId="77777777" w:rsidR="00850E71" w:rsidRDefault="00850E71" w:rsidP="000E05C5">
      <w:pPr>
        <w:contextualSpacing/>
        <w:jc w:val="left"/>
      </w:pPr>
    </w:p>
    <w:p w14:paraId="6D7BEDD2" w14:textId="77777777" w:rsidR="001A2880" w:rsidRDefault="001A2880" w:rsidP="000E05C5">
      <w:pPr>
        <w:contextualSpacing/>
        <w:jc w:val="left"/>
      </w:pPr>
    </w:p>
    <w:p w14:paraId="465F7D7C" w14:textId="77777777" w:rsidR="001A2880" w:rsidRDefault="001A2880" w:rsidP="000E05C5">
      <w:pPr>
        <w:contextualSpacing/>
        <w:jc w:val="left"/>
      </w:pPr>
    </w:p>
    <w:p w14:paraId="585DE2F9" w14:textId="77777777" w:rsidR="00850E71" w:rsidRDefault="00850E71" w:rsidP="000E05C5">
      <w:pPr>
        <w:contextualSpacing/>
        <w:jc w:val="left"/>
      </w:pPr>
    </w:p>
    <w:p w14:paraId="24D95E00" w14:textId="77777777" w:rsidR="00850E71" w:rsidRDefault="00850E71" w:rsidP="000E05C5">
      <w:pPr>
        <w:contextualSpacing/>
        <w:jc w:val="left"/>
      </w:pPr>
    </w:p>
    <w:p w14:paraId="41F7DCEC" w14:textId="77777777" w:rsidR="00B708A8" w:rsidRDefault="00B708A8" w:rsidP="000E05C5">
      <w:pPr>
        <w:contextualSpacing/>
        <w:jc w:val="left"/>
      </w:pPr>
    </w:p>
    <w:p w14:paraId="5CE3290B" w14:textId="77777777" w:rsidR="00B708A8" w:rsidRDefault="00B708A8" w:rsidP="000E05C5">
      <w:pPr>
        <w:contextualSpacing/>
        <w:jc w:val="left"/>
      </w:pPr>
    </w:p>
    <w:p w14:paraId="11AA66A3" w14:textId="77777777" w:rsidR="00CF1D43" w:rsidRPr="00CF6C22" w:rsidRDefault="00345824" w:rsidP="003E41B2">
      <w:pPr>
        <w:pStyle w:val="Resum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9BAB4AC" wp14:editId="4AB1F7F6">
                <wp:simplePos x="0" y="0"/>
                <wp:positionH relativeFrom="column">
                  <wp:posOffset>-118745</wp:posOffset>
                </wp:positionH>
                <wp:positionV relativeFrom="paragraph">
                  <wp:posOffset>188595</wp:posOffset>
                </wp:positionV>
                <wp:extent cx="1960245" cy="701040"/>
                <wp:effectExtent l="18415" t="15240" r="12065" b="17145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E79D07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Epígrafe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9BAB4AC" id="AutoShape 11" o:spid="_x0000_s1029" style="position:absolute;left:0;text-align:left;margin-left:-9.35pt;margin-top:14.85pt;width:154.35pt;height:55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" strokecolor="red" strokeweight="1.5pt">
                <v:textbox>
                  <w:txbxContent>
                    <w:p w14:paraId="25E79D07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Epígrafe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30344F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153A446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0D1E8A6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FD6EC44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0332BCE1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C84C4DA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C80B31F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064612A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5F044DF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D8F1D32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65FB626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0DB7F02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2FA45A33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4F2534B6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61641051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56D2EA56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7474C932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3F5768D8" w14:textId="77777777" w:rsidR="000E05C5" w:rsidRDefault="000E05C5" w:rsidP="003E41B2">
      <w:pPr>
        <w:pStyle w:val="Resumo"/>
        <w:contextualSpacing/>
        <w:rPr>
          <w:sz w:val="24"/>
          <w:szCs w:val="24"/>
        </w:rPr>
      </w:pPr>
    </w:p>
    <w:p w14:paraId="175DECAE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094D8A42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7EBDBE8B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5043E005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56F5EDAA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33AB8865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569C6B46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49CC3B70" w14:textId="77777777" w:rsidR="00A8259E" w:rsidRPr="00CF6C22" w:rsidRDefault="003807A1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“</w:t>
      </w:r>
      <w:r w:rsidR="00061EEC" w:rsidRPr="00CF6C22">
        <w:rPr>
          <w:rFonts w:ascii="Times New Roman" w:hAnsi="Times New Roman"/>
          <w:bCs w:val="0"/>
          <w:szCs w:val="24"/>
        </w:rPr>
        <w:t>Ninguém ignora tudo. Ninguém sabe tudo. Todos nós sabemos alguma coisa. T</w:t>
      </w:r>
      <w:r w:rsidRPr="00CF6C22">
        <w:rPr>
          <w:rFonts w:ascii="Times New Roman" w:hAnsi="Times New Roman"/>
          <w:bCs w:val="0"/>
          <w:szCs w:val="24"/>
        </w:rPr>
        <w:t>odos nós ignoramos alguma coisa</w:t>
      </w:r>
      <w:r w:rsidR="00EF0DC9">
        <w:rPr>
          <w:rFonts w:ascii="Times New Roman" w:hAnsi="Times New Roman"/>
          <w:bCs w:val="0"/>
          <w:szCs w:val="24"/>
        </w:rPr>
        <w:t>.</w:t>
      </w:r>
      <w:r w:rsidRPr="00CF6C22">
        <w:rPr>
          <w:rFonts w:ascii="Times New Roman" w:hAnsi="Times New Roman"/>
          <w:bCs w:val="0"/>
          <w:szCs w:val="24"/>
        </w:rPr>
        <w:t>”</w:t>
      </w:r>
      <w:r w:rsidR="00061EEC" w:rsidRPr="00CF6C22">
        <w:rPr>
          <w:rFonts w:ascii="Times New Roman" w:hAnsi="Times New Roman"/>
          <w:bCs w:val="0"/>
          <w:szCs w:val="24"/>
        </w:rPr>
        <w:t xml:space="preserve"> </w:t>
      </w:r>
    </w:p>
    <w:p w14:paraId="3B111DD1" w14:textId="77777777" w:rsidR="00A33C89" w:rsidRDefault="00A8259E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lastRenderedPageBreak/>
        <w:t>(FREIRE, 2002, p. 69)</w:t>
      </w:r>
    </w:p>
    <w:p w14:paraId="1AB1A482" w14:textId="77777777" w:rsidR="00A24977" w:rsidRDefault="00A24977" w:rsidP="003E41B2">
      <w:pPr>
        <w:pStyle w:val="Resumo"/>
        <w:contextualSpacing/>
        <w:rPr>
          <w:b/>
          <w:sz w:val="24"/>
          <w:szCs w:val="24"/>
        </w:rPr>
      </w:pPr>
    </w:p>
    <w:p w14:paraId="2C00D0F1" w14:textId="77777777" w:rsidR="00174694" w:rsidRPr="00CF6C22" w:rsidRDefault="00A33C89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174694" w:rsidRPr="00CF6C22">
        <w:rPr>
          <w:b/>
          <w:sz w:val="24"/>
          <w:szCs w:val="24"/>
        </w:rPr>
        <w:t>ESUMO</w:t>
      </w:r>
    </w:p>
    <w:p w14:paraId="365C6C7E" w14:textId="77777777" w:rsidR="00C5011E" w:rsidRPr="00CF6C22" w:rsidRDefault="00C5011E" w:rsidP="003E41B2">
      <w:pPr>
        <w:pStyle w:val="Resumo"/>
        <w:contextualSpacing/>
        <w:rPr>
          <w:sz w:val="24"/>
          <w:szCs w:val="24"/>
        </w:rPr>
      </w:pPr>
    </w:p>
    <w:p w14:paraId="12BAE76E" w14:textId="77777777" w:rsidR="00A07F24" w:rsidRDefault="00D46EEF" w:rsidP="003E41B2">
      <w:pPr>
        <w:contextualSpacing/>
        <w:rPr>
          <w:bCs/>
          <w:kern w:val="32"/>
        </w:rPr>
      </w:pPr>
      <w:r>
        <w:rPr>
          <w:bCs/>
          <w:kern w:val="32"/>
        </w:rPr>
        <w:t>E</w:t>
      </w:r>
      <w:r w:rsidR="00C5011E" w:rsidRPr="00CF6C22">
        <w:rPr>
          <w:bCs/>
          <w:kern w:val="32"/>
        </w:rPr>
        <w:t>lemento obrigatór</w:t>
      </w:r>
      <w:r w:rsidR="00B03E72" w:rsidRPr="00CF6C22">
        <w:rPr>
          <w:bCs/>
          <w:kern w:val="32"/>
        </w:rPr>
        <w:t xml:space="preserve">io </w:t>
      </w:r>
      <w:r w:rsidR="002B3C28">
        <w:rPr>
          <w:bCs/>
          <w:kern w:val="32"/>
        </w:rPr>
        <w:t>elaborado</w:t>
      </w:r>
      <w:r w:rsidR="00DB44D9">
        <w:rPr>
          <w:bCs/>
          <w:kern w:val="32"/>
        </w:rPr>
        <w:t xml:space="preserve"> </w:t>
      </w:r>
      <w:r w:rsidR="002B3C28">
        <w:rPr>
          <w:bCs/>
          <w:kern w:val="32"/>
        </w:rPr>
        <w:t xml:space="preserve">conforme NBR6028 da Associação Brasileira de Normas Técnicas (2003), apresentado </w:t>
      </w:r>
      <w:r w:rsidR="00DB44D9">
        <w:rPr>
          <w:bCs/>
          <w:kern w:val="32"/>
        </w:rPr>
        <w:t xml:space="preserve">em um só bloco de texto sem recuo de parágrafo </w:t>
      </w:r>
      <w:r w:rsidR="00B03E72" w:rsidRPr="00CF6C22">
        <w:rPr>
          <w:bCs/>
          <w:kern w:val="32"/>
        </w:rPr>
        <w:t>c</w:t>
      </w:r>
      <w:r w:rsidR="00C5011E" w:rsidRPr="00CF6C22">
        <w:rPr>
          <w:bCs/>
          <w:kern w:val="32"/>
        </w:rPr>
        <w:t>on</w:t>
      </w:r>
      <w:r w:rsidR="00135A0C" w:rsidRPr="00CF6C22">
        <w:rPr>
          <w:bCs/>
          <w:kern w:val="32"/>
        </w:rPr>
        <w:t>sist</w:t>
      </w:r>
      <w:r w:rsidR="00DB44D9">
        <w:rPr>
          <w:bCs/>
          <w:kern w:val="32"/>
        </w:rPr>
        <w:t>indo</w:t>
      </w:r>
      <w:r w:rsidR="00135A0C" w:rsidRPr="00CF6C22">
        <w:rPr>
          <w:bCs/>
          <w:kern w:val="32"/>
        </w:rPr>
        <w:t xml:space="preserve"> na apresentação concisa das ideias do</w:t>
      </w:r>
      <w:r w:rsidR="00B03E72" w:rsidRPr="00CF6C22">
        <w:rPr>
          <w:bCs/>
          <w:kern w:val="32"/>
        </w:rPr>
        <w:t xml:space="preserve"> texto completo</w:t>
      </w:r>
      <w:r w:rsidR="00C5011E" w:rsidRPr="00CF6C22">
        <w:rPr>
          <w:bCs/>
          <w:kern w:val="32"/>
        </w:rPr>
        <w:t>. Deve descrever de forma clara e sintética a natureza do trabalho, o objetivo, o método, os resultados e as conclusões, visando fornecer elementos para o leitor decidir sobre a consulta</w:t>
      </w:r>
      <w:r w:rsidR="00C04EA9" w:rsidRPr="00CF6C22">
        <w:rPr>
          <w:bCs/>
          <w:kern w:val="32"/>
        </w:rPr>
        <w:t xml:space="preserve"> ao texto completo</w:t>
      </w:r>
      <w:r w:rsidR="00C5011E" w:rsidRPr="00CF6C22">
        <w:rPr>
          <w:bCs/>
          <w:kern w:val="32"/>
        </w:rPr>
        <w:t xml:space="preserve">. </w:t>
      </w:r>
      <w:r w:rsidR="006D14A0">
        <w:rPr>
          <w:bCs/>
          <w:kern w:val="32"/>
        </w:rPr>
        <w:t>D</w:t>
      </w:r>
      <w:r w:rsidR="0075605E" w:rsidRPr="00CF6C22">
        <w:rPr>
          <w:bCs/>
          <w:kern w:val="32"/>
        </w:rPr>
        <w:t xml:space="preserve">eve </w:t>
      </w:r>
      <w:r w:rsidR="00C369ED" w:rsidRPr="00CF6C22">
        <w:rPr>
          <w:bCs/>
          <w:kern w:val="32"/>
        </w:rPr>
        <w:t>ser redigido em linguagem clara e objetiva</w:t>
      </w:r>
      <w:r w:rsidR="00C5011E" w:rsidRPr="00CF6C22">
        <w:rPr>
          <w:bCs/>
          <w:kern w:val="32"/>
        </w:rPr>
        <w:t xml:space="preserve">, </w:t>
      </w:r>
      <w:r w:rsidR="00C369ED" w:rsidRPr="00CF6C22">
        <w:rPr>
          <w:bCs/>
          <w:kern w:val="32"/>
        </w:rPr>
        <w:t>ser inteligível por si mesmo</w:t>
      </w:r>
      <w:r w:rsidR="00C5011E" w:rsidRPr="00CF6C22">
        <w:rPr>
          <w:bCs/>
          <w:kern w:val="32"/>
        </w:rPr>
        <w:t>,</w:t>
      </w:r>
      <w:r w:rsidR="006D14A0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 xml:space="preserve">empregar verbos na voz </w:t>
      </w:r>
      <w:r w:rsidR="00CB2B5E" w:rsidRPr="00CF6C22">
        <w:rPr>
          <w:bCs/>
          <w:kern w:val="32"/>
        </w:rPr>
        <w:t>ativa</w:t>
      </w:r>
      <w:r w:rsidR="008E1AA6">
        <w:rPr>
          <w:bCs/>
          <w:kern w:val="32"/>
        </w:rPr>
        <w:t xml:space="preserve"> e na</w:t>
      </w:r>
      <w:r w:rsidR="00C369ED" w:rsidRPr="00CF6C22">
        <w:rPr>
          <w:bCs/>
          <w:kern w:val="32"/>
        </w:rPr>
        <w:t xml:space="preserve"> </w:t>
      </w:r>
      <w:r w:rsidR="00EB1DAD" w:rsidRPr="00CF6C22">
        <w:rPr>
          <w:bCs/>
          <w:kern w:val="32"/>
        </w:rPr>
        <w:t>terceira</w:t>
      </w:r>
      <w:r w:rsidR="00C369ED" w:rsidRPr="00CF6C22">
        <w:rPr>
          <w:bCs/>
          <w:kern w:val="32"/>
        </w:rPr>
        <w:t xml:space="preserve"> pessoa do</w:t>
      </w:r>
      <w:r w:rsidR="00EB1DAD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singular</w:t>
      </w:r>
      <w:r w:rsidR="008E1AA6">
        <w:rPr>
          <w:bCs/>
          <w:kern w:val="32"/>
        </w:rPr>
        <w:t xml:space="preserve"> e conter de 150 a 500 palavras. Deve-se </w:t>
      </w:r>
      <w:r w:rsidR="00C369ED" w:rsidRPr="00CF6C22">
        <w:rPr>
          <w:bCs/>
          <w:kern w:val="32"/>
        </w:rPr>
        <w:t xml:space="preserve">evitar o uso </w:t>
      </w:r>
      <w:r w:rsidR="00135A0C" w:rsidRPr="00CF6C22">
        <w:rPr>
          <w:bCs/>
          <w:kern w:val="32"/>
        </w:rPr>
        <w:t xml:space="preserve">de </w:t>
      </w:r>
      <w:r w:rsidR="008E1AA6">
        <w:rPr>
          <w:bCs/>
          <w:kern w:val="32"/>
        </w:rPr>
        <w:t xml:space="preserve">símbolos </w:t>
      </w:r>
      <w:r w:rsidR="00C369ED" w:rsidRPr="00CF6C22">
        <w:rPr>
          <w:bCs/>
          <w:kern w:val="32"/>
        </w:rPr>
        <w:t>abreviaturas, fórmulas,</w:t>
      </w:r>
      <w:r w:rsidR="00C5011E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quadros, equações</w:t>
      </w:r>
      <w:r w:rsidR="008E1AA6">
        <w:rPr>
          <w:bCs/>
          <w:kern w:val="32"/>
        </w:rPr>
        <w:t xml:space="preserve">. </w:t>
      </w:r>
      <w:r w:rsidR="0075605E" w:rsidRPr="00CF6C22">
        <w:rPr>
          <w:bCs/>
          <w:kern w:val="32"/>
        </w:rPr>
        <w:t>Após o</w:t>
      </w:r>
      <w:r w:rsidR="002230AE" w:rsidRPr="00CF6C22">
        <w:rPr>
          <w:bCs/>
          <w:kern w:val="32"/>
        </w:rPr>
        <w:t xml:space="preserve"> </w:t>
      </w:r>
      <w:r w:rsidR="0075605E" w:rsidRPr="00CF6C22">
        <w:rPr>
          <w:bCs/>
          <w:kern w:val="32"/>
        </w:rPr>
        <w:t xml:space="preserve">texto do </w:t>
      </w:r>
      <w:r w:rsidR="002230AE" w:rsidRPr="00CF6C22">
        <w:rPr>
          <w:bCs/>
          <w:kern w:val="32"/>
        </w:rPr>
        <w:t>resumo</w:t>
      </w:r>
      <w:r w:rsidR="0075605E" w:rsidRPr="00CF6C22">
        <w:rPr>
          <w:bCs/>
          <w:kern w:val="32"/>
        </w:rPr>
        <w:t xml:space="preserve">, seguem as </w:t>
      </w:r>
      <w:r w:rsidR="00F606BE" w:rsidRPr="00CF6C22">
        <w:rPr>
          <w:bCs/>
          <w:kern w:val="32"/>
        </w:rPr>
        <w:t xml:space="preserve">palavras-chave representativas </w:t>
      </w:r>
      <w:r w:rsidR="0064313E" w:rsidRPr="00CF6C22">
        <w:rPr>
          <w:bCs/>
          <w:kern w:val="32"/>
        </w:rPr>
        <w:t>d</w:t>
      </w:r>
      <w:r w:rsidR="00F606BE" w:rsidRPr="00CF6C22">
        <w:rPr>
          <w:bCs/>
          <w:kern w:val="32"/>
        </w:rPr>
        <w:t xml:space="preserve">o conteúdo do trabalho, </w:t>
      </w:r>
      <w:r w:rsidR="006E4AC6" w:rsidRPr="00CF6C22">
        <w:rPr>
          <w:bCs/>
          <w:kern w:val="32"/>
        </w:rPr>
        <w:t xml:space="preserve">que devem </w:t>
      </w:r>
      <w:r w:rsidR="00F606BE" w:rsidRPr="00CF6C22">
        <w:rPr>
          <w:bCs/>
          <w:kern w:val="32"/>
        </w:rPr>
        <w:t>a</w:t>
      </w:r>
      <w:r w:rsidR="0075605E" w:rsidRPr="00CF6C22">
        <w:rPr>
          <w:bCs/>
          <w:kern w:val="32"/>
        </w:rPr>
        <w:t>parecer após</w:t>
      </w:r>
      <w:r w:rsidR="00F606BE" w:rsidRPr="00CF6C22">
        <w:rPr>
          <w:bCs/>
          <w:kern w:val="32"/>
        </w:rPr>
        <w:t xml:space="preserve"> </w:t>
      </w:r>
      <w:r w:rsidR="006E4AC6" w:rsidRPr="00CF6C22">
        <w:rPr>
          <w:bCs/>
          <w:kern w:val="32"/>
        </w:rPr>
        <w:t>um</w:t>
      </w:r>
      <w:r w:rsidR="00F606BE" w:rsidRPr="00CF6C22">
        <w:rPr>
          <w:bCs/>
          <w:kern w:val="32"/>
        </w:rPr>
        <w:t xml:space="preserve"> espaço </w:t>
      </w:r>
      <w:r w:rsidR="0064313E" w:rsidRPr="00CF6C22">
        <w:rPr>
          <w:bCs/>
          <w:kern w:val="32"/>
        </w:rPr>
        <w:t>em branco de 1,5</w:t>
      </w:r>
      <w:r w:rsidR="00F606BE" w:rsidRPr="00CF6C22">
        <w:rPr>
          <w:bCs/>
          <w:kern w:val="32"/>
        </w:rPr>
        <w:t>, à margem esquerda</w:t>
      </w:r>
      <w:r w:rsidR="009C4CA3" w:rsidRPr="00CF6C22">
        <w:rPr>
          <w:bCs/>
          <w:kern w:val="32"/>
        </w:rPr>
        <w:t>,</w:t>
      </w:r>
      <w:r w:rsidR="00F606BE" w:rsidRPr="00CF6C22">
        <w:rPr>
          <w:bCs/>
          <w:kern w:val="32"/>
        </w:rPr>
        <w:t xml:space="preserve"> separadas entre si por ponto</w:t>
      </w:r>
      <w:r w:rsidR="00135A0C" w:rsidRPr="00CF6C22">
        <w:rPr>
          <w:bCs/>
          <w:kern w:val="32"/>
        </w:rPr>
        <w:t xml:space="preserve"> final.</w:t>
      </w:r>
    </w:p>
    <w:p w14:paraId="274D2FA5" w14:textId="77777777" w:rsidR="00137FC9" w:rsidRPr="00CF6C22" w:rsidRDefault="00137FC9" w:rsidP="003E41B2">
      <w:pPr>
        <w:contextualSpacing/>
        <w:rPr>
          <w:bCs/>
          <w:kern w:val="32"/>
        </w:rPr>
      </w:pPr>
    </w:p>
    <w:p w14:paraId="572987C2" w14:textId="77777777" w:rsidR="00C5011E" w:rsidRPr="00CF6C22" w:rsidRDefault="00F606BE" w:rsidP="003E41B2">
      <w:pPr>
        <w:contextualSpacing/>
        <w:rPr>
          <w:bCs/>
          <w:kern w:val="32"/>
        </w:rPr>
      </w:pPr>
      <w:r w:rsidRPr="00CF6C22">
        <w:rPr>
          <w:b/>
          <w:bCs/>
          <w:kern w:val="32"/>
        </w:rPr>
        <w:t>Palavras-chave</w:t>
      </w:r>
      <w:r w:rsidRPr="00CF6C22">
        <w:rPr>
          <w:bCs/>
          <w:kern w:val="32"/>
        </w:rPr>
        <w:t xml:space="preserve">: Trabalhos </w:t>
      </w:r>
      <w:r w:rsidR="00F155C3">
        <w:rPr>
          <w:bCs/>
          <w:kern w:val="32"/>
        </w:rPr>
        <w:t>a</w:t>
      </w:r>
      <w:r w:rsidRPr="00CF6C22">
        <w:rPr>
          <w:bCs/>
          <w:kern w:val="32"/>
        </w:rPr>
        <w:t xml:space="preserve">cadêmicos. </w:t>
      </w:r>
      <w:r w:rsidR="00BF1EFC" w:rsidRPr="00CF6C22">
        <w:rPr>
          <w:bCs/>
          <w:kern w:val="32"/>
        </w:rPr>
        <w:t>Formatação de documentos.</w:t>
      </w:r>
      <w:r w:rsidR="00F155C3">
        <w:rPr>
          <w:bCs/>
          <w:kern w:val="32"/>
        </w:rPr>
        <w:t xml:space="preserve"> Normalização  bibliográfica</w:t>
      </w:r>
    </w:p>
    <w:p w14:paraId="6F4A0DDE" w14:textId="77777777" w:rsidR="00C5011E" w:rsidRPr="00CF6C22" w:rsidRDefault="00C5011E" w:rsidP="003E41B2">
      <w:pPr>
        <w:pStyle w:val="Resumo"/>
        <w:contextualSpacing/>
        <w:rPr>
          <w:w w:val="87"/>
          <w:sz w:val="24"/>
          <w:szCs w:val="24"/>
          <w:lang w:val="pt-PT"/>
        </w:rPr>
      </w:pPr>
    </w:p>
    <w:p w14:paraId="0702E92D" w14:textId="77777777" w:rsidR="00DB44D9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826B2A" wp14:editId="2E55F915">
                <wp:simplePos x="0" y="0"/>
                <wp:positionH relativeFrom="column">
                  <wp:posOffset>237490</wp:posOffset>
                </wp:positionH>
                <wp:positionV relativeFrom="paragraph">
                  <wp:posOffset>86360</wp:posOffset>
                </wp:positionV>
                <wp:extent cx="2597150" cy="783590"/>
                <wp:effectExtent l="12700" t="9525" r="9525" b="1651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BC2388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Resumo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8826B2A" id="AutoShape 12" o:spid="_x0000_s1030" style="position:absolute;left:0;text-align:left;margin-left:18.7pt;margin-top:6.8pt;width:204.5pt;height:6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" strokecolor="red" strokeweight="1.5pt">
                <v:textbox>
                  <w:txbxContent>
                    <w:p w14:paraId="62BC2388" w14:textId="77777777"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Resumo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pré-textual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B809A4" w14:textId="77777777" w:rsidR="00D46EEF" w:rsidRDefault="00D46EEF" w:rsidP="003E41B2">
      <w:pPr>
        <w:pStyle w:val="Resumo"/>
        <w:contextualSpacing/>
        <w:rPr>
          <w:sz w:val="24"/>
          <w:szCs w:val="24"/>
        </w:rPr>
      </w:pPr>
    </w:p>
    <w:p w14:paraId="50568516" w14:textId="77777777" w:rsidR="00174694" w:rsidRPr="00CF6C22" w:rsidRDefault="00622B90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AB</w:t>
      </w:r>
      <w:r w:rsidR="005F3958" w:rsidRPr="00CF6C22">
        <w:rPr>
          <w:b/>
          <w:sz w:val="24"/>
          <w:szCs w:val="24"/>
        </w:rPr>
        <w:t>STRACT</w:t>
      </w:r>
    </w:p>
    <w:p w14:paraId="223C72CA" w14:textId="77777777" w:rsidR="00BE7B21" w:rsidRPr="00CF6C22" w:rsidRDefault="00BE7B21" w:rsidP="003E41B2">
      <w:pPr>
        <w:pStyle w:val="Resumo"/>
        <w:contextualSpacing/>
        <w:rPr>
          <w:b/>
          <w:sz w:val="24"/>
          <w:szCs w:val="24"/>
        </w:rPr>
      </w:pPr>
    </w:p>
    <w:p w14:paraId="040C620A" w14:textId="77777777" w:rsidR="00821567" w:rsidRPr="00CF6C22" w:rsidRDefault="00F606BE" w:rsidP="003E41B2">
      <w:pPr>
        <w:contextualSpacing/>
      </w:pPr>
      <w:r w:rsidRPr="00CF6C22">
        <w:t xml:space="preserve">Elemento obrigatório para </w:t>
      </w:r>
      <w:r w:rsidR="00670338" w:rsidRPr="00CF6C22">
        <w:t>trabalhos de conclusão de curso</w:t>
      </w:r>
      <w:r w:rsidR="006E4AC6" w:rsidRPr="00CF6C22">
        <w:t xml:space="preserve"> (</w:t>
      </w:r>
      <w:r w:rsidR="00670338" w:rsidRPr="00CF6C22">
        <w:t>graduação</w:t>
      </w:r>
      <w:r w:rsidR="006E4AC6" w:rsidRPr="00CF6C22">
        <w:t xml:space="preserve"> ou </w:t>
      </w:r>
      <w:r w:rsidR="00670338" w:rsidRPr="00CF6C22">
        <w:t xml:space="preserve"> especialização</w:t>
      </w:r>
      <w:r w:rsidR="006E4AC6" w:rsidRPr="00CF6C22">
        <w:t>)</w:t>
      </w:r>
      <w:r w:rsidR="00670338" w:rsidRPr="00CF6C22">
        <w:t>, mestrado e doutorado</w:t>
      </w:r>
      <w:r w:rsidRPr="00CF6C22">
        <w:t xml:space="preserve">. É a </w:t>
      </w:r>
      <w:r w:rsidR="00670338" w:rsidRPr="00CF6C22">
        <w:t xml:space="preserve">versão </w:t>
      </w:r>
      <w:r w:rsidRPr="00CF6C22">
        <w:t xml:space="preserve"> do resumo em português para </w:t>
      </w:r>
      <w:r w:rsidR="00AB2D80" w:rsidRPr="00CF6C22">
        <w:t>outro idioma</w:t>
      </w:r>
      <w:r w:rsidR="00170D5E">
        <w:t>, neste exemplo em inglês.</w:t>
      </w:r>
      <w:r w:rsidRPr="00CF6C22">
        <w:t xml:space="preserve"> Deve aparecer em página distinta e seguindo a mesma formatação do resumo em português.</w:t>
      </w:r>
      <w:r w:rsidR="009C4CA3" w:rsidRPr="00CF6C22">
        <w:t xml:space="preserve"> </w:t>
      </w:r>
      <w:r w:rsidRPr="00CF6C22">
        <w:t>A</w:t>
      </w:r>
      <w:r w:rsidR="00670338" w:rsidRPr="00CF6C22">
        <w:t xml:space="preserve"> versão das palavras-chave em outro idioma</w:t>
      </w:r>
      <w:r w:rsidRPr="00CF6C22">
        <w:t xml:space="preserve"> deve </w:t>
      </w:r>
      <w:r w:rsidR="00AB2D80" w:rsidRPr="00CF6C22">
        <w:t>seguir a mesma formatação utilizada</w:t>
      </w:r>
      <w:r w:rsidR="00670338" w:rsidRPr="00CF6C22">
        <w:t xml:space="preserve"> </w:t>
      </w:r>
      <w:r w:rsidR="00821567" w:rsidRPr="00CF6C22">
        <w:t xml:space="preserve">no resumo </w:t>
      </w:r>
      <w:r w:rsidR="00670338" w:rsidRPr="00CF6C22">
        <w:t xml:space="preserve">em  português. </w:t>
      </w:r>
      <w:r w:rsidR="00670338" w:rsidRPr="00CF6C22">
        <w:rPr>
          <w:b/>
          <w:w w:val="87"/>
        </w:rPr>
        <w:t xml:space="preserve"> </w:t>
      </w:r>
    </w:p>
    <w:p w14:paraId="6A19C504" w14:textId="77777777" w:rsidR="00940DA6" w:rsidRDefault="00940DA6" w:rsidP="003E41B2">
      <w:pPr>
        <w:ind w:firstLine="567"/>
        <w:contextualSpacing/>
        <w:jc w:val="center"/>
        <w:rPr>
          <w:b/>
        </w:rPr>
      </w:pPr>
    </w:p>
    <w:p w14:paraId="79A80ACF" w14:textId="77777777" w:rsidR="00170D5E" w:rsidRPr="005C1DD2" w:rsidRDefault="00724D2F" w:rsidP="005602BD">
      <w:pPr>
        <w:contextualSpacing/>
        <w:rPr>
          <w:b/>
          <w:lang w:val="en-US"/>
        </w:rPr>
      </w:pPr>
      <w:r w:rsidRPr="005C1DD2">
        <w:rPr>
          <w:b/>
          <w:lang w:val="en-US"/>
        </w:rPr>
        <w:t xml:space="preserve">Keywords: </w:t>
      </w:r>
      <w:r w:rsidRPr="005C1DD2">
        <w:rPr>
          <w:lang w:val="en-US"/>
        </w:rPr>
        <w:t>Academic Works</w:t>
      </w:r>
      <w:r w:rsidR="005602BD" w:rsidRPr="005C1DD2">
        <w:rPr>
          <w:lang w:val="en-US"/>
        </w:rPr>
        <w:t xml:space="preserve">. </w:t>
      </w:r>
      <w:r w:rsidRPr="005C1DD2">
        <w:rPr>
          <w:lang w:val="en-US"/>
        </w:rPr>
        <w:t>Abstracts</w:t>
      </w:r>
      <w:r w:rsidR="005602BD" w:rsidRPr="005C1DD2">
        <w:rPr>
          <w:lang w:val="en-US"/>
        </w:rPr>
        <w:t>. D</w:t>
      </w:r>
      <w:r w:rsidRPr="005C1DD2">
        <w:rPr>
          <w:lang w:val="en-US"/>
        </w:rPr>
        <w:t>ocuments</w:t>
      </w:r>
      <w:r w:rsidR="005602BD" w:rsidRPr="005C1DD2">
        <w:rPr>
          <w:lang w:val="en-US"/>
        </w:rPr>
        <w:t xml:space="preserve"> formatting.</w:t>
      </w:r>
    </w:p>
    <w:p w14:paraId="3EB397AB" w14:textId="77777777" w:rsidR="00051D98" w:rsidRPr="005C1DD2" w:rsidRDefault="00051D98" w:rsidP="00622B90">
      <w:pPr>
        <w:contextualSpacing/>
        <w:jc w:val="center"/>
        <w:rPr>
          <w:b/>
          <w:bCs/>
          <w:kern w:val="32"/>
          <w:lang w:val="en-US"/>
        </w:rPr>
      </w:pPr>
    </w:p>
    <w:p w14:paraId="0ACE4754" w14:textId="77777777" w:rsidR="008115EC" w:rsidRPr="00CF6C22" w:rsidRDefault="00345824" w:rsidP="00622B90">
      <w:pPr>
        <w:contextualSpacing/>
        <w:jc w:val="center"/>
        <w:rPr>
          <w:b/>
          <w:color w:val="FF00FF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4177C4" wp14:editId="719C6B93">
                <wp:simplePos x="0" y="0"/>
                <wp:positionH relativeFrom="column">
                  <wp:posOffset>-35560</wp:posOffset>
                </wp:positionH>
                <wp:positionV relativeFrom="paragraph">
                  <wp:posOffset>541020</wp:posOffset>
                </wp:positionV>
                <wp:extent cx="2765425" cy="751840"/>
                <wp:effectExtent l="15875" t="11430" r="9525" b="1778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5425" cy="751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4A8096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Abstract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34177C4" id="AutoShape 13" o:spid="_x0000_s1031" style="position:absolute;left:0;text-align:left;margin-left:-2.8pt;margin-top:42.6pt;width:217.75pt;height:5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" strokecolor="red" strokeweight="1.5pt">
                <v:textbox>
                  <w:txbxContent>
                    <w:p w14:paraId="714A8096" w14:textId="77777777"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Abstract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pré-textual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  <w:r w:rsidR="00407E97" w:rsidRPr="00D35B07">
        <w:rPr>
          <w:b/>
          <w:bCs/>
          <w:kern w:val="32"/>
          <w:lang w:val="en-US"/>
        </w:rPr>
        <w:t xml:space="preserve"> </w:t>
      </w:r>
      <w:r w:rsidR="00622B90" w:rsidRPr="00D35B07">
        <w:rPr>
          <w:b/>
          <w:bCs/>
          <w:kern w:val="32"/>
          <w:lang w:val="en-US"/>
        </w:rPr>
        <w:br w:type="page"/>
      </w:r>
      <w:r w:rsidR="008115EC" w:rsidRPr="00CF6C22">
        <w:rPr>
          <w:b/>
          <w:bCs/>
          <w:kern w:val="32"/>
        </w:rPr>
        <w:lastRenderedPageBreak/>
        <w:t>LISTA DE ILUSTRAÇÕES</w:t>
      </w:r>
    </w:p>
    <w:p w14:paraId="26930A94" w14:textId="77777777" w:rsidR="006E4AC6" w:rsidRPr="00CF6C22" w:rsidRDefault="006E4AC6" w:rsidP="003E41B2">
      <w:pPr>
        <w:ind w:firstLine="567"/>
        <w:contextualSpacing/>
        <w:jc w:val="center"/>
        <w:rPr>
          <w:b/>
          <w:color w:val="FF00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4"/>
        <w:gridCol w:w="6570"/>
        <w:gridCol w:w="557"/>
      </w:tblGrid>
      <w:tr w:rsidR="006E4AC6" w:rsidRPr="00CF6C22" w14:paraId="214B7398" w14:textId="77777777" w:rsidTr="00973F18">
        <w:tc>
          <w:tcPr>
            <w:tcW w:w="2235" w:type="dxa"/>
            <w:shd w:val="clear" w:color="auto" w:fill="auto"/>
          </w:tcPr>
          <w:p w14:paraId="720997EB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Gráfico 1 -</w:t>
            </w:r>
          </w:p>
        </w:tc>
        <w:tc>
          <w:tcPr>
            <w:tcW w:w="6378" w:type="dxa"/>
            <w:shd w:val="clear" w:color="auto" w:fill="auto"/>
          </w:tcPr>
          <w:p w14:paraId="75160F80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6A5D8886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14:paraId="358BDF73" w14:textId="77777777" w:rsidTr="00973F18">
        <w:tc>
          <w:tcPr>
            <w:tcW w:w="2235" w:type="dxa"/>
            <w:shd w:val="clear" w:color="auto" w:fill="auto"/>
          </w:tcPr>
          <w:p w14:paraId="669E4BCF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Fotografia 1 -</w:t>
            </w:r>
          </w:p>
        </w:tc>
        <w:tc>
          <w:tcPr>
            <w:tcW w:w="6378" w:type="dxa"/>
            <w:shd w:val="clear" w:color="auto" w:fill="auto"/>
          </w:tcPr>
          <w:p w14:paraId="61CF29E0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Xxxxxxxxxxxxxx.............................................................................</w:t>
            </w:r>
            <w:r w:rsidR="006E4AC6" w:rsidRPr="00CF6C22">
              <w:t xml:space="preserve"> </w:t>
            </w:r>
          </w:p>
        </w:tc>
        <w:tc>
          <w:tcPr>
            <w:tcW w:w="598" w:type="dxa"/>
            <w:shd w:val="clear" w:color="auto" w:fill="auto"/>
          </w:tcPr>
          <w:p w14:paraId="638662DF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6E4AC6" w:rsidRPr="00CF6C22" w14:paraId="0B75AFA1" w14:textId="77777777" w:rsidTr="00973F18">
        <w:tc>
          <w:tcPr>
            <w:tcW w:w="2235" w:type="dxa"/>
            <w:shd w:val="clear" w:color="auto" w:fill="auto"/>
          </w:tcPr>
          <w:p w14:paraId="520821D5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Quadro 1 -</w:t>
            </w:r>
          </w:p>
        </w:tc>
        <w:tc>
          <w:tcPr>
            <w:tcW w:w="6378" w:type="dxa"/>
            <w:shd w:val="clear" w:color="auto" w:fill="auto"/>
          </w:tcPr>
          <w:p w14:paraId="1D06C72A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</w:t>
            </w:r>
            <w:r w:rsidR="006E4AC6" w:rsidRPr="00CF6C22">
              <w:t xml:space="preserve"> </w:t>
            </w:r>
            <w:r>
              <w:t>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2813677B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883F4F" w:rsidRPr="00CF6C22" w14:paraId="41BB09E9" w14:textId="77777777" w:rsidTr="00973F18">
        <w:tc>
          <w:tcPr>
            <w:tcW w:w="2235" w:type="dxa"/>
            <w:shd w:val="clear" w:color="auto" w:fill="auto"/>
          </w:tcPr>
          <w:p w14:paraId="3CDF7414" w14:textId="77777777" w:rsidR="00883F4F" w:rsidRPr="00CF6C22" w:rsidRDefault="00FC2735" w:rsidP="00973F18">
            <w:pPr>
              <w:contextualSpacing/>
              <w:jc w:val="left"/>
            </w:pPr>
            <w:r w:rsidRPr="00CF6C22">
              <w:t xml:space="preserve">Gráfico 2 - </w:t>
            </w:r>
          </w:p>
        </w:tc>
        <w:tc>
          <w:tcPr>
            <w:tcW w:w="6378" w:type="dxa"/>
            <w:shd w:val="clear" w:color="auto" w:fill="auto"/>
          </w:tcPr>
          <w:p w14:paraId="6374ECC5" w14:textId="77777777" w:rsidR="00883F4F" w:rsidRPr="00CF6C22" w:rsidRDefault="00E77003" w:rsidP="00E77003">
            <w:pPr>
              <w:contextualSpacing/>
              <w:jc w:val="left"/>
            </w:pPr>
            <w:r>
              <w:t>Xxxxxxxxxxxxxx 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17AC22AD" w14:textId="77777777" w:rsidR="00883F4F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</w:tbl>
    <w:p w14:paraId="3F77F8ED" w14:textId="77777777" w:rsidR="006E4AC6" w:rsidRPr="00CF6C22" w:rsidRDefault="006E4AC6" w:rsidP="003E41B2">
      <w:pPr>
        <w:ind w:firstLine="567"/>
        <w:contextualSpacing/>
        <w:jc w:val="center"/>
        <w:rPr>
          <w:b/>
          <w:bCs/>
          <w:kern w:val="32"/>
        </w:rPr>
      </w:pPr>
    </w:p>
    <w:p w14:paraId="7895684C" w14:textId="77777777" w:rsidR="005E1E94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D7CA49" wp14:editId="29780AF1">
                <wp:simplePos x="0" y="0"/>
                <wp:positionH relativeFrom="column">
                  <wp:posOffset>-25400</wp:posOffset>
                </wp:positionH>
                <wp:positionV relativeFrom="paragraph">
                  <wp:posOffset>240665</wp:posOffset>
                </wp:positionV>
                <wp:extent cx="2056765" cy="1021080"/>
                <wp:effectExtent l="16510" t="17780" r="12700" b="18415"/>
                <wp:wrapNone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102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11B3D9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ilustrações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8D7CA49" id="AutoShape 14" o:spid="_x0000_s1032" style="position:absolute;left:0;text-align:left;margin-left:-2pt;margin-top:18.95pt;width:161.95pt;height:8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" strokecolor="red" strokeweight="1.5pt">
                <v:textbox>
                  <w:txbxContent>
                    <w:p w14:paraId="2C11B3D9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Lista de ilustrações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5E1E94" w:rsidRPr="00CF6C22">
        <w:rPr>
          <w:b/>
          <w:sz w:val="24"/>
          <w:szCs w:val="24"/>
        </w:rPr>
        <w:lastRenderedPageBreak/>
        <w:t>LISTA DE TABELAS</w:t>
      </w:r>
      <w:r w:rsidR="006E4AC6" w:rsidRPr="00CF6C22">
        <w:rPr>
          <w:b/>
          <w:sz w:val="24"/>
          <w:szCs w:val="24"/>
        </w:rPr>
        <w:t xml:space="preserve"> </w:t>
      </w:r>
    </w:p>
    <w:p w14:paraId="16CF2166" w14:textId="77777777" w:rsidR="005E1E94" w:rsidRPr="00CF6C22" w:rsidRDefault="005E1E94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690"/>
        <w:gridCol w:w="598"/>
      </w:tblGrid>
      <w:tr w:rsidR="006E4AC6" w:rsidRPr="00CF6C22" w14:paraId="62C2D338" w14:textId="77777777" w:rsidTr="00973F18">
        <w:tc>
          <w:tcPr>
            <w:tcW w:w="1526" w:type="dxa"/>
            <w:shd w:val="clear" w:color="auto" w:fill="auto"/>
          </w:tcPr>
          <w:p w14:paraId="23410E36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1 -</w:t>
            </w:r>
          </w:p>
        </w:tc>
        <w:tc>
          <w:tcPr>
            <w:tcW w:w="6520" w:type="dxa"/>
            <w:shd w:val="clear" w:color="auto" w:fill="auto"/>
          </w:tcPr>
          <w:p w14:paraId="11CB0463" w14:textId="77777777" w:rsidR="006E4AC6" w:rsidRPr="00E77003" w:rsidRDefault="00E77003" w:rsidP="00973F18">
            <w:pPr>
              <w:contextualSpacing/>
              <w:jc w:val="left"/>
              <w:rPr>
                <w:bCs/>
                <w:kern w:val="32"/>
              </w:rPr>
            </w:pPr>
            <w:r w:rsidRPr="00E77003">
              <w:rPr>
                <w:bCs/>
                <w:kern w:val="32"/>
              </w:rP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14:paraId="34740A7B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14:paraId="442C0C57" w14:textId="77777777" w:rsidTr="00973F18">
        <w:tc>
          <w:tcPr>
            <w:tcW w:w="1526" w:type="dxa"/>
            <w:shd w:val="clear" w:color="auto" w:fill="auto"/>
          </w:tcPr>
          <w:p w14:paraId="672DF092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2 -</w:t>
            </w:r>
          </w:p>
        </w:tc>
        <w:tc>
          <w:tcPr>
            <w:tcW w:w="6520" w:type="dxa"/>
            <w:shd w:val="clear" w:color="auto" w:fill="auto"/>
          </w:tcPr>
          <w:p w14:paraId="6872FA16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14:paraId="1DF11129" w14:textId="77777777" w:rsidR="006E4AC6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A64188" w:rsidRPr="00CF6C22" w14:paraId="2A3C2793" w14:textId="77777777" w:rsidTr="00973F18">
        <w:tc>
          <w:tcPr>
            <w:tcW w:w="1526" w:type="dxa"/>
            <w:shd w:val="clear" w:color="auto" w:fill="auto"/>
          </w:tcPr>
          <w:p w14:paraId="68E23327" w14:textId="77777777" w:rsidR="00A64188" w:rsidRPr="00CF6C22" w:rsidRDefault="00FC2735" w:rsidP="00973F18">
            <w:pPr>
              <w:contextualSpacing/>
              <w:jc w:val="left"/>
            </w:pPr>
            <w:r w:rsidRPr="00CF6C22">
              <w:t xml:space="preserve">Tabela 3 - </w:t>
            </w:r>
          </w:p>
        </w:tc>
        <w:tc>
          <w:tcPr>
            <w:tcW w:w="6520" w:type="dxa"/>
            <w:shd w:val="clear" w:color="auto" w:fill="auto"/>
          </w:tcPr>
          <w:p w14:paraId="48D15F4C" w14:textId="77777777" w:rsidR="00A64188" w:rsidRPr="00CF6C22" w:rsidRDefault="00E77003" w:rsidP="00973F18">
            <w:pPr>
              <w:contextualSpacing/>
              <w:jc w:val="left"/>
            </w:pPr>
            <w: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14:paraId="2341B151" w14:textId="77777777" w:rsidR="00A64188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</w:tbl>
    <w:p w14:paraId="60C70040" w14:textId="77777777" w:rsidR="0053621A" w:rsidRDefault="0053621A" w:rsidP="003E41B2">
      <w:pPr>
        <w:pStyle w:val="Resumo"/>
        <w:contextualSpacing/>
        <w:rPr>
          <w:b/>
          <w:sz w:val="24"/>
          <w:szCs w:val="24"/>
        </w:rPr>
      </w:pPr>
    </w:p>
    <w:p w14:paraId="4D618CE3" w14:textId="77777777" w:rsidR="00182852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4890C5" wp14:editId="63E6D1DF">
                <wp:simplePos x="0" y="0"/>
                <wp:positionH relativeFrom="column">
                  <wp:posOffset>45720</wp:posOffset>
                </wp:positionH>
                <wp:positionV relativeFrom="paragraph">
                  <wp:posOffset>556260</wp:posOffset>
                </wp:positionV>
                <wp:extent cx="1973580" cy="979805"/>
                <wp:effectExtent l="11430" t="13335" r="15240" b="1651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979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5AC368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Lista de tabelas 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D4890C5" id="AutoShape 15" o:spid="_x0000_s1033" style="position:absolute;left:0;text-align:left;margin-left:3.6pt;margin-top:43.8pt;width:155.4pt;height:7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" strokecolor="red" strokeweight="1.5pt">
                <v:textbox>
                  <w:txbxContent>
                    <w:p w14:paraId="6C5AC368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tabelas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182852" w:rsidRPr="00CF6C22">
        <w:rPr>
          <w:b/>
          <w:sz w:val="24"/>
          <w:szCs w:val="24"/>
        </w:rPr>
        <w:lastRenderedPageBreak/>
        <w:t>LISTA DE ABREVIATURAS E SIGLAS</w:t>
      </w:r>
      <w:r w:rsidR="00A64188" w:rsidRPr="00CF6C22">
        <w:rPr>
          <w:b/>
          <w:sz w:val="24"/>
          <w:szCs w:val="24"/>
        </w:rPr>
        <w:t xml:space="preserve"> </w:t>
      </w:r>
    </w:p>
    <w:p w14:paraId="3266C10C" w14:textId="77777777" w:rsidR="00182852" w:rsidRPr="00CF6C22" w:rsidRDefault="00182852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"/>
        <w:gridCol w:w="8114"/>
      </w:tblGrid>
      <w:tr w:rsidR="00A64188" w:rsidRPr="00CF6C22" w14:paraId="72DA015F" w14:textId="77777777" w:rsidTr="00973F18">
        <w:tc>
          <w:tcPr>
            <w:tcW w:w="959" w:type="dxa"/>
            <w:shd w:val="clear" w:color="auto" w:fill="auto"/>
          </w:tcPr>
          <w:p w14:paraId="2B08C85F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ABNT</w:t>
            </w:r>
          </w:p>
        </w:tc>
        <w:tc>
          <w:tcPr>
            <w:tcW w:w="8252" w:type="dxa"/>
            <w:shd w:val="clear" w:color="auto" w:fill="auto"/>
          </w:tcPr>
          <w:p w14:paraId="0AFBA447" w14:textId="77777777" w:rsidR="0028205B" w:rsidRPr="00CF6C22" w:rsidRDefault="00A64188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Associação Brasileira de Normas Técnicas</w:t>
            </w:r>
          </w:p>
        </w:tc>
      </w:tr>
      <w:tr w:rsidR="00BD6C8A" w:rsidRPr="00CF6C22" w14:paraId="470F07A2" w14:textId="77777777" w:rsidTr="00973F18">
        <w:tc>
          <w:tcPr>
            <w:tcW w:w="959" w:type="dxa"/>
            <w:shd w:val="clear" w:color="auto" w:fill="auto"/>
          </w:tcPr>
          <w:p w14:paraId="30738197" w14:textId="77777777"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CNPq</w:t>
            </w:r>
          </w:p>
        </w:tc>
        <w:tc>
          <w:tcPr>
            <w:tcW w:w="8252" w:type="dxa"/>
            <w:shd w:val="clear" w:color="auto" w:fill="auto"/>
          </w:tcPr>
          <w:p w14:paraId="5A3F3CDE" w14:textId="77777777"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454ADD">
              <w:t>Conselho Nacional de Desenvolvimento Científico e Tecnológico</w:t>
            </w:r>
          </w:p>
        </w:tc>
      </w:tr>
      <w:tr w:rsidR="00A64188" w:rsidRPr="00CF6C22" w14:paraId="04A656EC" w14:textId="77777777" w:rsidTr="00973F18">
        <w:tc>
          <w:tcPr>
            <w:tcW w:w="959" w:type="dxa"/>
            <w:shd w:val="clear" w:color="auto" w:fill="auto"/>
          </w:tcPr>
          <w:p w14:paraId="26A4BCC7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IBGE</w:t>
            </w:r>
          </w:p>
        </w:tc>
        <w:tc>
          <w:tcPr>
            <w:tcW w:w="8252" w:type="dxa"/>
            <w:shd w:val="clear" w:color="auto" w:fill="auto"/>
          </w:tcPr>
          <w:p w14:paraId="18EAD97D" w14:textId="77777777" w:rsidR="00A64188" w:rsidRPr="00CF6C22" w:rsidRDefault="00E77003" w:rsidP="00E77003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Instituto Brasileira de Geografia e Estatistica</w:t>
            </w:r>
          </w:p>
        </w:tc>
      </w:tr>
      <w:tr w:rsidR="00A64188" w:rsidRPr="00CF6C22" w14:paraId="30467A9D" w14:textId="77777777" w:rsidTr="00973F18">
        <w:tc>
          <w:tcPr>
            <w:tcW w:w="959" w:type="dxa"/>
            <w:shd w:val="clear" w:color="auto" w:fill="auto"/>
          </w:tcPr>
          <w:p w14:paraId="7C614C49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UFU</w:t>
            </w:r>
          </w:p>
        </w:tc>
        <w:tc>
          <w:tcPr>
            <w:tcW w:w="8252" w:type="dxa"/>
            <w:shd w:val="clear" w:color="auto" w:fill="auto"/>
          </w:tcPr>
          <w:p w14:paraId="3BB88155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Universidade Federal de Uberlândia</w:t>
            </w:r>
          </w:p>
        </w:tc>
      </w:tr>
      <w:tr w:rsidR="00A64188" w:rsidRPr="00CF6C22" w14:paraId="020A10DA" w14:textId="77777777" w:rsidTr="00973F18">
        <w:tc>
          <w:tcPr>
            <w:tcW w:w="959" w:type="dxa"/>
            <w:shd w:val="clear" w:color="auto" w:fill="auto"/>
          </w:tcPr>
          <w:p w14:paraId="1ADA9F9F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8252" w:type="dxa"/>
            <w:shd w:val="clear" w:color="auto" w:fill="auto"/>
          </w:tcPr>
          <w:p w14:paraId="502A4E48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14:paraId="573535DD" w14:textId="77777777" w:rsidR="0053621A" w:rsidRDefault="0053621A" w:rsidP="00492BA5">
      <w:pPr>
        <w:contextualSpacing/>
        <w:jc w:val="center"/>
        <w:rPr>
          <w:b/>
          <w:bCs/>
          <w:kern w:val="32"/>
        </w:rPr>
      </w:pPr>
    </w:p>
    <w:p w14:paraId="2F6041BF" w14:textId="77777777" w:rsidR="00492BA5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0E3F0A" wp14:editId="2295331C">
                <wp:simplePos x="0" y="0"/>
                <wp:positionH relativeFrom="column">
                  <wp:posOffset>10160</wp:posOffset>
                </wp:positionH>
                <wp:positionV relativeFrom="paragraph">
                  <wp:posOffset>441960</wp:posOffset>
                </wp:positionV>
                <wp:extent cx="2114550" cy="1028700"/>
                <wp:effectExtent l="13970" t="11430" r="14605" b="17145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BEFEF3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Lista de abreviaturas 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90E3F0A" id="AutoShape 16" o:spid="_x0000_s1034" style="position:absolute;left:0;text-align:left;margin-left:.8pt;margin-top:34.8pt;width:166.5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" strokecolor="red" strokeweight="1.5pt">
                <v:textbox>
                  <w:txbxContent>
                    <w:p w14:paraId="43BEFEF3" w14:textId="77777777"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abreviaturas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bCs/>
          <w:kern w:val="32"/>
        </w:rPr>
        <w:br w:type="page"/>
      </w:r>
      <w:r w:rsidR="00492BA5" w:rsidRPr="00CF6C22">
        <w:rPr>
          <w:b/>
          <w:bCs/>
          <w:kern w:val="32"/>
        </w:rPr>
        <w:lastRenderedPageBreak/>
        <w:t>SUMÁRIO</w:t>
      </w:r>
    </w:p>
    <w:p w14:paraId="1AC6FA6E" w14:textId="77777777" w:rsidR="00AB5158" w:rsidRDefault="00AB5158" w:rsidP="00492BA5">
      <w:pPr>
        <w:contextualSpacing/>
        <w:jc w:val="center"/>
        <w:rPr>
          <w:b/>
          <w:bCs/>
          <w:kern w:val="32"/>
        </w:rPr>
      </w:pPr>
    </w:p>
    <w:p w14:paraId="5E8210B8" w14:textId="77777777" w:rsidR="0066012B" w:rsidRPr="00275684" w:rsidRDefault="00B862BE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\h \z \u </w:instrText>
      </w:r>
      <w:r>
        <w:rPr>
          <w:b w:val="0"/>
          <w:caps w:val="0"/>
        </w:rPr>
        <w:fldChar w:fldCharType="separate"/>
      </w:r>
      <w:hyperlink w:anchor="_Toc17219506" w:history="1">
        <w:r w:rsidR="0066012B" w:rsidRPr="00157C1B">
          <w:rPr>
            <w:rStyle w:val="Hyperlink"/>
          </w:rPr>
          <w:t>1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INTRODUÇÃO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_Toc17219506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12</w:t>
        </w:r>
        <w:r w:rsidR="0066012B">
          <w:rPr>
            <w:webHidden/>
          </w:rPr>
          <w:fldChar w:fldCharType="end"/>
        </w:r>
      </w:hyperlink>
    </w:p>
    <w:p w14:paraId="27A3BF82" w14:textId="35C17B6C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8" w:history="1">
        <w:r w:rsidR="0044577D">
          <w:rPr>
            <w:rStyle w:val="Hyperlink"/>
          </w:rPr>
          <w:t>2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REVISÃO BIBLIOGRÁFICA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_Toc17219508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</w:t>
        </w:r>
        <w:r w:rsidR="0066012B">
          <w:rPr>
            <w:webHidden/>
          </w:rPr>
          <w:fldChar w:fldCharType="end"/>
        </w:r>
      </w:hyperlink>
      <w:r w:rsidR="00082CF2">
        <w:t>3</w:t>
      </w:r>
    </w:p>
    <w:p w14:paraId="4FF6AC27" w14:textId="665C67F0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9" w:history="1">
        <w:r w:rsidR="0044577D">
          <w:rPr>
            <w:rStyle w:val="Hyperlink"/>
          </w:rPr>
          <w:t>3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METODOLOGIA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_Toc17219509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15</w:t>
        </w:r>
        <w:r w:rsidR="0066012B">
          <w:rPr>
            <w:webHidden/>
          </w:rPr>
          <w:fldChar w:fldCharType="end"/>
        </w:r>
      </w:hyperlink>
    </w:p>
    <w:p w14:paraId="45372A69" w14:textId="2F7AEFC3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0" w:history="1">
        <w:r w:rsidR="0044577D">
          <w:rPr>
            <w:rStyle w:val="Hyperlink"/>
          </w:rPr>
          <w:t>4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RESULTADOS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_Toc17219510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16</w:t>
        </w:r>
        <w:r w:rsidR="0066012B">
          <w:rPr>
            <w:webHidden/>
          </w:rPr>
          <w:fldChar w:fldCharType="end"/>
        </w:r>
      </w:hyperlink>
    </w:p>
    <w:p w14:paraId="7062DA9A" w14:textId="0FD29265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1" w:history="1">
        <w:r w:rsidR="0044577D">
          <w:rPr>
            <w:rStyle w:val="Hyperlink"/>
          </w:rPr>
          <w:t>5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DISCUSSÃO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_Toc17219511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17</w:t>
        </w:r>
        <w:r w:rsidR="0066012B">
          <w:rPr>
            <w:webHidden/>
          </w:rPr>
          <w:fldChar w:fldCharType="end"/>
        </w:r>
      </w:hyperlink>
    </w:p>
    <w:p w14:paraId="1B694BB2" w14:textId="6585C9A1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2" w:history="1">
        <w:r w:rsidR="0044577D">
          <w:rPr>
            <w:rStyle w:val="Hyperlink"/>
          </w:rPr>
          <w:t>6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CONCLUSÃO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_Toc17219512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18</w:t>
        </w:r>
        <w:r w:rsidR="0066012B">
          <w:rPr>
            <w:webHidden/>
          </w:rPr>
          <w:fldChar w:fldCharType="end"/>
        </w:r>
      </w:hyperlink>
    </w:p>
    <w:p w14:paraId="3189A7FC" w14:textId="77777777" w:rsidR="0066012B" w:rsidRPr="00275684" w:rsidRDefault="00000000">
      <w:pPr>
        <w:pStyle w:val="TOC5"/>
        <w:rPr>
          <w:rFonts w:ascii="Calibri" w:hAnsi="Calibri"/>
          <w:b w:val="0"/>
          <w:sz w:val="22"/>
          <w:szCs w:val="22"/>
        </w:rPr>
      </w:pPr>
      <w:hyperlink w:anchor="_Toc17219513" w:history="1">
        <w:r w:rsidR="0066012B" w:rsidRPr="00157C1B">
          <w:rPr>
            <w:rStyle w:val="Hyperlink"/>
          </w:rPr>
          <w:t>REFERÊNCIAS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_Toc17219513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18</w:t>
        </w:r>
        <w:r w:rsidR="0066012B">
          <w:rPr>
            <w:webHidden/>
          </w:rPr>
          <w:fldChar w:fldCharType="end"/>
        </w:r>
      </w:hyperlink>
    </w:p>
    <w:p w14:paraId="08FE2A7E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4" w:history="1">
        <w:r w:rsidR="0066012B" w:rsidRPr="00157C1B">
          <w:rPr>
            <w:rStyle w:val="Hyperlink"/>
            <w:noProof/>
          </w:rPr>
          <w:t>APÊNDICE A – TÍTULO DO APÊNDICE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_Toc17219514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20</w:t>
        </w:r>
        <w:r w:rsidR="0066012B">
          <w:rPr>
            <w:noProof/>
            <w:webHidden/>
          </w:rPr>
          <w:fldChar w:fldCharType="end"/>
        </w:r>
      </w:hyperlink>
    </w:p>
    <w:p w14:paraId="19B0E33E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5" w:history="1">
        <w:r w:rsidR="0066012B" w:rsidRPr="00157C1B">
          <w:rPr>
            <w:rStyle w:val="Hyperlink"/>
            <w:noProof/>
          </w:rPr>
          <w:t>APÊNDICE B – ORIENTAÇÕES SOBRE APRESENTAÇÃO DO TRABALHO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_Toc17219515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21</w:t>
        </w:r>
        <w:r w:rsidR="0066012B">
          <w:rPr>
            <w:noProof/>
            <w:webHidden/>
          </w:rPr>
          <w:fldChar w:fldCharType="end"/>
        </w:r>
      </w:hyperlink>
    </w:p>
    <w:p w14:paraId="320A6F3B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6" w:history="1">
        <w:r w:rsidR="0066012B" w:rsidRPr="00157C1B">
          <w:rPr>
            <w:rStyle w:val="Hyperlink"/>
            <w:noProof/>
          </w:rPr>
          <w:t>ANEXO A – TÍTULO DO ANEXO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_Toc17219516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27</w:t>
        </w:r>
        <w:r w:rsidR="0066012B">
          <w:rPr>
            <w:noProof/>
            <w:webHidden/>
          </w:rPr>
          <w:fldChar w:fldCharType="end"/>
        </w:r>
      </w:hyperlink>
    </w:p>
    <w:p w14:paraId="5559FCA1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7" w:history="1">
        <w:r w:rsidR="0066012B" w:rsidRPr="00157C1B">
          <w:rPr>
            <w:rStyle w:val="Hyperlink"/>
            <w:noProof/>
          </w:rPr>
          <w:t>ANEXO B – MODELO DE SUMÁRIO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_Toc17219517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28</w:t>
        </w:r>
        <w:r w:rsidR="0066012B">
          <w:rPr>
            <w:noProof/>
            <w:webHidden/>
          </w:rPr>
          <w:fldChar w:fldCharType="end"/>
        </w:r>
      </w:hyperlink>
    </w:p>
    <w:p w14:paraId="783D904A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8" w:history="1">
        <w:r w:rsidR="0066012B" w:rsidRPr="00157C1B">
          <w:rPr>
            <w:rStyle w:val="Hyperlink"/>
            <w:noProof/>
          </w:rPr>
          <w:t>ANEXO C – MODELO DE LISTA DE REFERÊNCIAS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_Toc17219518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29</w:t>
        </w:r>
        <w:r w:rsidR="0066012B">
          <w:rPr>
            <w:noProof/>
            <w:webHidden/>
          </w:rPr>
          <w:fldChar w:fldCharType="end"/>
        </w:r>
      </w:hyperlink>
    </w:p>
    <w:p w14:paraId="6CD564FC" w14:textId="77777777" w:rsidR="00AB5158" w:rsidRDefault="00B862BE" w:rsidP="00AB5158">
      <w:pPr>
        <w:tabs>
          <w:tab w:val="left" w:pos="660"/>
        </w:tabs>
      </w:pPr>
      <w:r>
        <w:rPr>
          <w:rFonts w:cs="Arial"/>
          <w:b/>
          <w:caps/>
          <w:noProof/>
          <w:kern w:val="32"/>
          <w:szCs w:val="20"/>
        </w:rPr>
        <w:fldChar w:fldCharType="end"/>
      </w:r>
    </w:p>
    <w:p w14:paraId="51900C5C" w14:textId="77777777" w:rsidR="00AB5158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D66FCB" wp14:editId="4D8BA88B">
                <wp:simplePos x="0" y="0"/>
                <wp:positionH relativeFrom="column">
                  <wp:posOffset>-51435</wp:posOffset>
                </wp:positionH>
                <wp:positionV relativeFrom="paragraph">
                  <wp:posOffset>238760</wp:posOffset>
                </wp:positionV>
                <wp:extent cx="4695825" cy="2181225"/>
                <wp:effectExtent l="0" t="0" r="28575" b="28575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6E0AE1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Sumário 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obrigatório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elaborado de acordo com a NBR 6024 (ASSOCIAÇÃO BRASILEIRA DE NORMAS TÉCNICAS,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2012b). </w:t>
                            </w:r>
                            <w:r w:rsidR="00045FC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Pode ser automático ou não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 w:rsidR="00FC666D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 sumário acima está no modo automático, podendo ser removido em “Referências”/ Sumário / Remover sumário.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50D66FCB" id="AutoShape 17" o:spid="_x0000_s1035" style="position:absolute;left:0;text-align:left;margin-left:-4.05pt;margin-top:18.8pt;width:369.75pt;height:17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" strokecolor="red" strokeweight="1.5pt">
                <v:textbox>
                  <w:txbxContent>
                    <w:p w14:paraId="7E6E0AE1" w14:textId="77777777"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Sumário -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pré-textual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obrigatório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elaborado de acordo com a NBR 6024 (ASSOCIAÇÃO BRASILEIRA DE NORMAS TÉCNICAS,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2012b). </w:t>
                      </w:r>
                      <w:r w:rsidR="00045FC1">
                        <w:rPr>
                          <w:b/>
                          <w:color w:val="FF0000"/>
                          <w:sz w:val="28"/>
                          <w:szCs w:val="28"/>
                        </w:rPr>
                        <w:t>Pode ser automático ou não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  <w:r w:rsidR="00FC666D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345824">
                        <w:rPr>
                          <w:b/>
                          <w:color w:val="FF0000"/>
                          <w:sz w:val="28"/>
                          <w:szCs w:val="28"/>
                        </w:rPr>
                        <w:t>O sumário acima está no modo automático, podendo ser removido em “Referências”/ Sumário / Remover sumário.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370628" w14:textId="77777777" w:rsidR="00AB5158" w:rsidRPr="00CF6C22" w:rsidRDefault="00AB5158" w:rsidP="00492BA5">
      <w:pPr>
        <w:contextualSpacing/>
        <w:jc w:val="center"/>
        <w:rPr>
          <w:b/>
          <w:bCs/>
          <w:kern w:val="32"/>
        </w:rPr>
      </w:pPr>
    </w:p>
    <w:p w14:paraId="3FF3F31D" w14:textId="402980F1" w:rsidR="00492BA5" w:rsidRPr="00CF6C22" w:rsidRDefault="00407E97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kern w:val="32"/>
        </w:rPr>
        <w:t xml:space="preserve"> </w:t>
      </w:r>
      <w:r w:rsidR="008F60E0">
        <w:rPr>
          <w:b/>
          <w:bCs/>
          <w:kern w:val="32"/>
        </w:rPr>
        <w:t xml:space="preserve"> </w:t>
      </w:r>
    </w:p>
    <w:p w14:paraId="0CC27D6C" w14:textId="77777777" w:rsidR="0053621A" w:rsidRDefault="0053621A" w:rsidP="006725F4">
      <w:pPr>
        <w:pStyle w:val="Heading2"/>
        <w:sectPr w:rsidR="0053621A" w:rsidSect="001152CF">
          <w:headerReference w:type="default" r:id="rId13"/>
          <w:pgSz w:w="11906" w:h="16838"/>
          <w:pgMar w:top="1701" w:right="1134" w:bottom="1134" w:left="1701" w:header="709" w:footer="709" w:gutter="0"/>
          <w:pgNumType w:start="12"/>
          <w:cols w:space="708"/>
          <w:docGrid w:linePitch="360"/>
        </w:sectPr>
      </w:pPr>
      <w:bookmarkStart w:id="4" w:name="_Toc160506814"/>
      <w:bookmarkStart w:id="5" w:name="_Toc343785715"/>
      <w:bookmarkEnd w:id="0"/>
      <w:bookmarkEnd w:id="1"/>
      <w:bookmarkEnd w:id="2"/>
      <w:bookmarkEnd w:id="3"/>
    </w:p>
    <w:p w14:paraId="1C526291" w14:textId="2776FDF9" w:rsidR="003E41B2" w:rsidRPr="006304C0" w:rsidRDefault="00CC4A27" w:rsidP="00486459">
      <w:pPr>
        <w:pStyle w:val="Heading1"/>
      </w:pPr>
      <w:bookmarkStart w:id="6" w:name="_Toc14264351"/>
      <w:bookmarkStart w:id="7" w:name="_Toc17219506"/>
      <w:bookmarkEnd w:id="4"/>
      <w:r w:rsidRPr="006304C0">
        <w:lastRenderedPageBreak/>
        <w:t>1</w:t>
      </w:r>
      <w:r w:rsidR="007F3231">
        <w:tab/>
      </w:r>
      <w:r w:rsidR="00476E15" w:rsidRPr="00486459">
        <w:t>INTRODUÇÃO</w:t>
      </w:r>
      <w:bookmarkStart w:id="8" w:name="_Toc160506815"/>
      <w:bookmarkEnd w:id="5"/>
      <w:bookmarkEnd w:id="6"/>
      <w:bookmarkEnd w:id="7"/>
    </w:p>
    <w:p w14:paraId="2C63CC94" w14:textId="77777777" w:rsidR="0044577D" w:rsidRPr="00434A1B" w:rsidRDefault="0044577D" w:rsidP="0044577D">
      <w:bookmarkStart w:id="9" w:name="_Toc343785716"/>
      <w:bookmarkStart w:id="10" w:name="_Toc14264352"/>
      <w:bookmarkEnd w:id="8"/>
    </w:p>
    <w:p w14:paraId="0BAC1C91" w14:textId="09C4F589" w:rsidR="0044577D" w:rsidRPr="00434A1B" w:rsidRDefault="0044577D" w:rsidP="0044577D">
      <w:pPr>
        <w:ind w:firstLine="720"/>
      </w:pPr>
      <w:r w:rsidRPr="00434A1B">
        <w:t xml:space="preserve">O ensino superior enfrenta um dilema complexo, onde a missão de educar e formar profissionais qualificados se confronta com desafios estruturais que muitas vezes resultam em altas taxas de evasão (Amare; Šimonová, 2021). Esse cenário torna-se ainda mais desafiador nos cursos de Ciências Exatas onde a demanda por habilidades especializadas é alta, mas a evasão representa um obstáculo significativo para a formação desses profissionais (Belli, 2006; Matos </w:t>
      </w:r>
      <w:r w:rsidRPr="00434A1B">
        <w:rPr>
          <w:i/>
          <w:iCs/>
        </w:rPr>
        <w:t>et al</w:t>
      </w:r>
      <w:r w:rsidRPr="00434A1B">
        <w:t>., 2023).</w:t>
      </w:r>
    </w:p>
    <w:p w14:paraId="64D08F23" w14:textId="4892A5E6" w:rsidR="0044577D" w:rsidRPr="00434A1B" w:rsidRDefault="0044577D" w:rsidP="0044577D">
      <w:pPr>
        <w:ind w:firstLine="720"/>
      </w:pPr>
      <w:r w:rsidRPr="00434A1B">
        <w:t>Nestes cursos, os estudantes frequentemente se deparam com uma série de desafios, que vão desde a complexidade dos conteúdos até a falta de preparo prévio em disciplinas fundamentais como matemática e física (Talbert, 2019; Moreira, 2021)</w:t>
      </w:r>
      <w:r w:rsidR="00A21224">
        <w:t>.</w:t>
      </w:r>
      <w:r w:rsidRPr="00434A1B">
        <w:t xml:space="preserve"> Esse descompasso entre as habilidades exigidas e as habilidades adquiridas muitas vezes resulta em dificuldades de aprendizagem e, consequentemente, em taxas elevadas de evasão (Lock, 2021).</w:t>
      </w:r>
    </w:p>
    <w:p w14:paraId="30100EDA" w14:textId="77777777" w:rsidR="0044577D" w:rsidRPr="00434A1B" w:rsidRDefault="0044577D" w:rsidP="0044577D">
      <w:pPr>
        <w:ind w:firstLine="720"/>
      </w:pPr>
      <w:r w:rsidRPr="00434A1B">
        <w:t>Para agravar ainda mais a situação, a evasão no ensino superior é um fenômeno multifacetado, influenciado por uma série de fatores individuais, acadêmicos, socioeconômicos e institucionais (Goldschmidt; Wang, 1999; Silva; Díaz, 2023). Identificar e abordar eficazmente esses fatores requer uma compreensão profunda dos padrões de comportamento dos estudantes e a capacidade de prever com precisão quais alunos estão em maior risco de desistência (Amare; Šimonová, 2021).</w:t>
      </w:r>
    </w:p>
    <w:p w14:paraId="73169291" w14:textId="7AB134AE" w:rsidR="0044577D" w:rsidRPr="00434A1B" w:rsidRDefault="0044577D" w:rsidP="0044577D">
      <w:pPr>
        <w:ind w:firstLine="720"/>
      </w:pPr>
      <w:r w:rsidRPr="00434A1B">
        <w:t xml:space="preserve">Nesse contexto, a utilização de métodos e técnicas avançadas, como análise de dados e </w:t>
      </w:r>
      <w:r w:rsidR="003D2401">
        <w:t xml:space="preserve">aprendizagem de máquina, </w:t>
      </w:r>
      <w:r w:rsidRPr="00434A1B">
        <w:t>emerge como uma abordagem promissora para enfrentar esse desafio. Esses modelos podem examinar uma variedade de dados, incluindo desempenho acadêmico, participação em atividades extracurriculares, uso de recursos da instituição e até mesmo dados demográficos e socioeconômicos dos estudantes (Oqaidi; Aouhassi; Mansouri, 2022). Com base nesses dados, os modelos de Machine Learning podem identificar padrões sutis e correlações que escapam à percepção humana, permitindo uma intervenção mais proativa e direcionada (Pal, 2012).</w:t>
      </w:r>
    </w:p>
    <w:p w14:paraId="4401A88E" w14:textId="586F495E" w:rsidR="0044577D" w:rsidRPr="00434A1B" w:rsidRDefault="0044577D" w:rsidP="0044577D">
      <w:pPr>
        <w:ind w:firstLine="720"/>
      </w:pPr>
      <w:r w:rsidRPr="00434A1B">
        <w:t xml:space="preserve">Diante desse cenário, o objetivo deste trabalho é identificar padrões nos alunos que evadem do curso de </w:t>
      </w:r>
      <w:r>
        <w:t xml:space="preserve">Bacharelado Em </w:t>
      </w:r>
      <w:r w:rsidRPr="00434A1B">
        <w:t>Ciências Exatas e Tecnológicas</w:t>
      </w:r>
      <w:r w:rsidR="003D2401">
        <w:t xml:space="preserve"> da Universidade Federal do Recôncavo da Bahia (UFRB)</w:t>
      </w:r>
      <w:r w:rsidRPr="00434A1B">
        <w:t>, utilizando técnicas de análise de dados e modelos de machine learning. A proposta visa fornecer insights que possam auxiliar a Pró-Reitoria de Assuntos Estudantis (PROPAAE) na criação de estratégias mais eficazes para intervir e prevenir a evasão dos alunos assistidos, promovendo assim a retenção e o sucesso acadêmico no Bacharelado em Ciências Exatas e Tecnológicas.</w:t>
      </w:r>
    </w:p>
    <w:p w14:paraId="6117D143" w14:textId="77777777" w:rsidR="00CC4A27" w:rsidRDefault="00CC4A27" w:rsidP="000F3147"/>
    <w:p w14:paraId="3B8799A9" w14:textId="77777777" w:rsidR="0044577D" w:rsidRDefault="0044577D" w:rsidP="000F3147"/>
    <w:p w14:paraId="0F15F65B" w14:textId="2E53C74C" w:rsidR="00D3492C" w:rsidRPr="00202C9B" w:rsidRDefault="0044577D" w:rsidP="00486459">
      <w:pPr>
        <w:pStyle w:val="Heading1"/>
        <w:rPr>
          <w:color w:val="FF0000"/>
          <w:kern w:val="0"/>
        </w:rPr>
      </w:pPr>
      <w:bookmarkStart w:id="11" w:name="_Toc17219507"/>
      <w:r>
        <w:t>2</w:t>
      </w:r>
      <w:r w:rsidR="007F3231">
        <w:tab/>
      </w:r>
      <w:bookmarkEnd w:id="9"/>
      <w:bookmarkEnd w:id="10"/>
      <w:bookmarkEnd w:id="11"/>
      <w:r w:rsidRPr="005836E3">
        <w:t>REVISÃO BIBLIOGRÁFICA</w:t>
      </w:r>
      <w:r w:rsidR="00EC43A3">
        <w:t xml:space="preserve"> </w:t>
      </w:r>
    </w:p>
    <w:p w14:paraId="5898CA43" w14:textId="77777777" w:rsidR="003E41B2" w:rsidRPr="003D2401" w:rsidRDefault="003E41B2" w:rsidP="00590F96">
      <w:pPr>
        <w:pStyle w:val="Texto"/>
        <w:rPr>
          <w:sz w:val="24"/>
          <w:szCs w:val="24"/>
        </w:rPr>
      </w:pPr>
    </w:p>
    <w:p w14:paraId="7EBCE047" w14:textId="155CCEB8" w:rsidR="003D2401" w:rsidRPr="003D2401" w:rsidRDefault="0044577D" w:rsidP="003D2401">
      <w:pPr>
        <w:pStyle w:val="ListParagraph"/>
        <w:numPr>
          <w:ilvl w:val="1"/>
          <w:numId w:val="25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3D2401">
        <w:rPr>
          <w:rFonts w:ascii="Times New Roman" w:hAnsi="Times New Roman"/>
          <w:b/>
          <w:bCs/>
          <w:sz w:val="24"/>
          <w:szCs w:val="24"/>
        </w:rPr>
        <w:t xml:space="preserve"> EVASÃO ESCOLAR NO NÍVEL SUPERIOR</w:t>
      </w:r>
    </w:p>
    <w:p w14:paraId="5693A671" w14:textId="77777777" w:rsidR="003D2401" w:rsidRDefault="003D2401" w:rsidP="003D2401">
      <w:pPr>
        <w:ind w:firstLine="720"/>
      </w:pPr>
    </w:p>
    <w:p w14:paraId="3793AB5F" w14:textId="06FDEDAC" w:rsidR="003D2401" w:rsidRDefault="003D2401" w:rsidP="003D2401">
      <w:pPr>
        <w:ind w:firstLine="720"/>
      </w:pPr>
      <w:r>
        <w:t>A evasão escolar no ensino superior é um fenômeno complexo e multifacetado, que suscita o interesse de diversas áreas acadêmicas. Teorias como a Teoria da Integração de Tinto (1975), que destaca a importância da integração social e acadêmica dos estudantes para a permanência na universidade, e a Teoria do Capital Humano de Mincer (1958), que enfatiza o investimento em educação como um meio de aumentar as oportunidades no mercado de trabalho, oferecem diferentes perspectivas sobre os fatores que influenciam a decisão dos estudantes de abandonar os estudos.</w:t>
      </w:r>
    </w:p>
    <w:p w14:paraId="3AA36837" w14:textId="09D7D1AE" w:rsidR="0044577D" w:rsidRPr="00434A1B" w:rsidRDefault="0044577D" w:rsidP="003D2401">
      <w:pPr>
        <w:ind w:firstLine="720"/>
      </w:pPr>
      <w:r w:rsidRPr="00434A1B">
        <w:t>Fatores individuais, como habilidades acadêmicas, motivação e saúde mental, juntamente com fatores institucionais, como qualidade do ensino, suporte acadêmico e políticas de retenção, desempenham papéis significativos nesse processo (Long; Noor,</w:t>
      </w:r>
      <w:r w:rsidRPr="00434A1B">
        <w:rPr>
          <w:i/>
          <w:iCs/>
        </w:rPr>
        <w:t xml:space="preserve"> </w:t>
      </w:r>
      <w:r w:rsidRPr="00434A1B">
        <w:t>2023). Aspectos socioeconômicos e culturais, como renda familiar, etnia, gênero e cultura, também exercem influência na evasão, afetando o acesso, permanência e sucesso dos estudantes na educação superior (Santos; Ortiz; Pilatti, 2022).</w:t>
      </w:r>
    </w:p>
    <w:p w14:paraId="29E1DB8D" w14:textId="77777777" w:rsidR="0044577D" w:rsidRPr="00434A1B" w:rsidRDefault="0044577D" w:rsidP="0044577D">
      <w:pPr>
        <w:ind w:firstLine="720"/>
      </w:pPr>
      <w:r w:rsidRPr="00434A1B">
        <w:t>Para lidar com esse desafio, têm sido implementadas intervenções e estratégias de retenção, como tutoria acadêmica, orientação vocacional e apoio financeiro. Estudos destacam que a evasão no ensino superior pode ser motivada por diversos fatores, como falta de perspectiva na carreira, baixo comprometimento com o curso e baixa participação em atividades acadêmicas (Polomino; Ortega, 2023; Silva; Díaz, 2023).</w:t>
      </w:r>
    </w:p>
    <w:p w14:paraId="58B07455" w14:textId="77777777" w:rsidR="0044577D" w:rsidRPr="00434A1B" w:rsidRDefault="0044577D" w:rsidP="0044577D">
      <w:pPr>
        <w:ind w:firstLine="720"/>
      </w:pPr>
      <w:r w:rsidRPr="00434A1B">
        <w:t>Além disso, a evasão pode ser influenciada por aspectos como acolhimento ruim por parte de colegas e professores, falta de identidade relacionada ao curso e falta de estratégias metodológicas alternativas. A complexidade desse fenômeno requer uma compreensão aprofundada, especialmente considerando as diferentes realidades e cenários em que se manifesta (Daitx; Loguercio; Strack, 2016).</w:t>
      </w:r>
    </w:p>
    <w:p w14:paraId="046BBEFE" w14:textId="77777777" w:rsidR="0044577D" w:rsidRPr="00434A1B" w:rsidRDefault="0044577D" w:rsidP="0044577D">
      <w:pPr>
        <w:ind w:firstLine="720"/>
      </w:pPr>
      <w:r w:rsidRPr="00434A1B">
        <w:t xml:space="preserve">Portanto, enfrentar esse desafio demanda abordagens multidisciplinares e políticas educacionais eficazes, considerando a complexidade dos fatores que influenciam a decisão dos estudantes de abandonar os cursos. A implementação de estratégias de identificação precoce e suporte personalizado, baseadas em uma compreensão aprofundada dos padrões de </w:t>
      </w:r>
      <w:r w:rsidRPr="00434A1B">
        <w:lastRenderedPageBreak/>
        <w:t>comportamento dos estudantes, é essencial para mitigar as altas taxas de evasão e promover a conclusão bem-sucedida dos cursos no ensino superior (Lima; Zago, 2018).</w:t>
      </w:r>
    </w:p>
    <w:p w14:paraId="348ACF25" w14:textId="77777777" w:rsidR="0044577D" w:rsidRPr="00434A1B" w:rsidRDefault="0044577D" w:rsidP="0044577D">
      <w:pPr>
        <w:ind w:firstLine="720"/>
      </w:pPr>
    </w:p>
    <w:p w14:paraId="2C814EF2" w14:textId="0B3F49AE" w:rsidR="003D2401" w:rsidRPr="003D2401" w:rsidRDefault="0044577D" w:rsidP="003D2401">
      <w:pPr>
        <w:pStyle w:val="ListParagraph"/>
        <w:numPr>
          <w:ilvl w:val="1"/>
          <w:numId w:val="25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3D2401">
        <w:rPr>
          <w:rFonts w:ascii="Times New Roman" w:hAnsi="Times New Roman"/>
          <w:b/>
          <w:bCs/>
          <w:sz w:val="24"/>
          <w:szCs w:val="24"/>
        </w:rPr>
        <w:t xml:space="preserve">MODELOS DE MACHINE LEARNING </w:t>
      </w:r>
      <w:bookmarkStart w:id="12" w:name="_Toc343785718"/>
      <w:bookmarkStart w:id="13" w:name="_Toc14264354"/>
    </w:p>
    <w:p w14:paraId="77BE72A0" w14:textId="77777777" w:rsidR="003D2401" w:rsidRDefault="003D2401" w:rsidP="003D2401"/>
    <w:p w14:paraId="604066B9" w14:textId="77777777" w:rsidR="003D2401" w:rsidRDefault="003D2401" w:rsidP="003D2401">
      <w:pPr>
        <w:ind w:firstLine="720"/>
      </w:pPr>
      <w:r>
        <w:t xml:space="preserve">Os modelos de machine learning desempenham um papel crucial na análise de grandes volumes de dados, oferecendo insights valiosos e previsões precisas (Kaneko, 2023). Esses modelos são eficazes na identificação de preditores significativos, no tratamento de multicolinearidade e na descoberta de padrões complexos que os métodos estatísticos tradicionais frequentemente não conseguem captar (Grebovic </w:t>
      </w:r>
      <w:r w:rsidRPr="00A86FEF">
        <w:rPr>
          <w:i/>
          <w:iCs/>
        </w:rPr>
        <w:t>et al</w:t>
      </w:r>
      <w:r>
        <w:t>., 2023). Entre os muitos modelos disponíveis, o Random Forest e a Regressão Logística destacam-se pela sua popularidade e eficiência em diversas aplicações</w:t>
      </w:r>
      <w:r w:rsidRPr="00A86FEF">
        <w:t xml:space="preserve"> (Yang </w:t>
      </w:r>
      <w:r w:rsidRPr="00A86FEF">
        <w:rPr>
          <w:i/>
          <w:iCs/>
        </w:rPr>
        <w:t>et al</w:t>
      </w:r>
      <w:r w:rsidRPr="00A86FEF">
        <w:t>., 2006</w:t>
      </w:r>
      <w:r>
        <w:t xml:space="preserve">; </w:t>
      </w:r>
      <w:r w:rsidRPr="00A86FEF">
        <w:t>Mesquita, 2014</w:t>
      </w:r>
      <w:r>
        <w:t>;</w:t>
      </w:r>
      <w:r w:rsidRPr="00A86FEF">
        <w:t xml:space="preserve"> Gonzalez, 2018).</w:t>
      </w:r>
      <w:r>
        <w:t xml:space="preserve"> Além destes, as redes neurais têm emergido como ferramentas poderosas para lidar com dados complexos e não lineares, ampliando significativamente as capacidades analíticas no contexto educacional (</w:t>
      </w:r>
      <w:r w:rsidRPr="00A86FEF">
        <w:t xml:space="preserve">Hilbert </w:t>
      </w:r>
      <w:r>
        <w:rPr>
          <w:i/>
          <w:iCs/>
        </w:rPr>
        <w:t>et al</w:t>
      </w:r>
      <w:r>
        <w:t>., 2021).</w:t>
      </w:r>
    </w:p>
    <w:p w14:paraId="21B1B820" w14:textId="77777777" w:rsidR="003D2401" w:rsidRDefault="003D2401" w:rsidP="003D2401">
      <w:pPr>
        <w:ind w:firstLine="720"/>
      </w:pPr>
      <w:r w:rsidRPr="00A86FEF">
        <w:t xml:space="preserve"> </w:t>
      </w:r>
    </w:p>
    <w:p w14:paraId="39F17333" w14:textId="77777777" w:rsidR="003D2401" w:rsidRPr="003D2401" w:rsidRDefault="003D2401" w:rsidP="003D2401">
      <w:pPr>
        <w:pStyle w:val="ListParagraph"/>
        <w:numPr>
          <w:ilvl w:val="2"/>
          <w:numId w:val="25"/>
        </w:numPr>
        <w:spacing w:after="0"/>
        <w:rPr>
          <w:rFonts w:ascii="Times New Roman" w:hAnsi="Times New Roman"/>
          <w:sz w:val="24"/>
          <w:szCs w:val="24"/>
        </w:rPr>
      </w:pPr>
      <w:r w:rsidRPr="003D2401">
        <w:rPr>
          <w:rFonts w:ascii="Times New Roman" w:hAnsi="Times New Roman"/>
          <w:b/>
          <w:bCs/>
          <w:sz w:val="24"/>
          <w:szCs w:val="24"/>
        </w:rPr>
        <w:t>Random Forest</w:t>
      </w:r>
    </w:p>
    <w:p w14:paraId="7EDD419E" w14:textId="77777777" w:rsidR="003D2401" w:rsidRPr="00A86FEF" w:rsidRDefault="003D2401" w:rsidP="003D2401">
      <w:pPr>
        <w:rPr>
          <w:b/>
          <w:bCs/>
        </w:rPr>
      </w:pPr>
    </w:p>
    <w:p w14:paraId="092B3F4A" w14:textId="77777777" w:rsidR="003D2401" w:rsidRPr="00A86FEF" w:rsidRDefault="003D2401" w:rsidP="003D2401">
      <w:pPr>
        <w:ind w:firstLine="720"/>
      </w:pPr>
      <w:r w:rsidRPr="00A86FEF">
        <w:t xml:space="preserve">O Random Forest é um algoritmo de aprendizado supervisionado que constrói múltiplas árvores de decisão durante o treinamento e utiliza a média das predições dessas árvores para melhorar a precisão e controlar o overfitting (Svetnik </w:t>
      </w:r>
      <w:r w:rsidRPr="00A86FEF">
        <w:rPr>
          <w:i/>
          <w:iCs/>
        </w:rPr>
        <w:t>et al</w:t>
      </w:r>
      <w:r w:rsidRPr="00A86FEF">
        <w:t>., 2003). Ele é eficaz para conjuntos de dados grandes e com alta dimensionalidade (Ho, 1995).</w:t>
      </w:r>
    </w:p>
    <w:p w14:paraId="5B27BB25" w14:textId="77777777" w:rsidR="003D2401" w:rsidRDefault="003D2401" w:rsidP="003D2401">
      <w:pPr>
        <w:ind w:firstLine="720"/>
      </w:pPr>
      <w:r w:rsidRPr="004D6F49">
        <w:t>Este modelo pode ser descrito em quatro etapas principais: primeiro, várias amostras aleatórias do conjunto de dados original são criadas utilizando a técnica de bootstrap</w:t>
      </w:r>
      <w:r>
        <w:t xml:space="preserve"> (Figura 1)</w:t>
      </w:r>
      <w:r w:rsidRPr="004D6F49">
        <w:t xml:space="preserve">. Em seguida, uma árvore de decisão é construída para cada amostra, permitindo que a árvore cresça até sua máxima profundidade sem podas. Na terceira etapa, um subconjunto de características é selecionado aleatoriamente em cada nó, e a melhor divisão é determinada com base nesse subconjunto. Por fim, as predições de todas as árvores são combinadas, por votação no caso de classificação ou média no caso de regressão, para produzir a predição final (Breiman, 2001; Yang </w:t>
      </w:r>
      <w:r w:rsidRPr="004D6F49">
        <w:rPr>
          <w:i/>
          <w:iCs/>
        </w:rPr>
        <w:t>et al</w:t>
      </w:r>
      <w:r w:rsidRPr="004D6F49">
        <w:t>., 2006).</w:t>
      </w:r>
    </w:p>
    <w:p w14:paraId="622453D8" w14:textId="77777777" w:rsidR="003D2401" w:rsidRDefault="003D2401" w:rsidP="003D2401">
      <w:pPr>
        <w:ind w:firstLine="720"/>
      </w:pPr>
    </w:p>
    <w:p w14:paraId="1E435C4D" w14:textId="77777777" w:rsidR="003D2401" w:rsidRDefault="003D2401" w:rsidP="003D2401">
      <w:pPr>
        <w:spacing w:line="240" w:lineRule="auto"/>
        <w:jc w:val="center"/>
      </w:pPr>
      <w:r w:rsidRPr="00E534C6">
        <w:rPr>
          <w:b/>
          <w:bCs/>
        </w:rPr>
        <w:t>Figura 1</w:t>
      </w:r>
      <w:r>
        <w:t xml:space="preserve">.  </w:t>
      </w:r>
      <w:r w:rsidRPr="00E534C6">
        <w:t>Fluxograma do Modelo de Random Forest</w:t>
      </w:r>
    </w:p>
    <w:p w14:paraId="1938B1FE" w14:textId="77777777" w:rsidR="003D2401" w:rsidRPr="00E534C6" w:rsidRDefault="003D2401" w:rsidP="003D2401">
      <w:pPr>
        <w:ind w:firstLine="720"/>
        <w:jc w:val="center"/>
        <w:rPr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3F4E66D" wp14:editId="1538C9BA">
            <wp:extent cx="4037965" cy="4951032"/>
            <wp:effectExtent l="0" t="0" r="635" b="2540"/>
            <wp:docPr id="4244610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61007" name=""/>
                    <pic:cNvPicPr/>
                  </pic:nvPicPr>
                  <pic:blipFill rotWithShape="1">
                    <a:blip r:embed="rId14"/>
                    <a:srcRect l="20719" t="15009" r="52244" b="22595"/>
                    <a:stretch/>
                  </pic:blipFill>
                  <pic:spPr bwMode="auto">
                    <a:xfrm>
                      <a:off x="0" y="0"/>
                      <a:ext cx="4054264" cy="497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123B5" w14:textId="77777777" w:rsidR="003D2401" w:rsidRDefault="003D2401" w:rsidP="003D2401">
      <w:pPr>
        <w:ind w:left="1440" w:firstLine="720"/>
        <w:rPr>
          <w:sz w:val="20"/>
          <w:szCs w:val="20"/>
        </w:rPr>
      </w:pPr>
      <w:r w:rsidRPr="00E534C6">
        <w:rPr>
          <w:sz w:val="20"/>
          <w:szCs w:val="20"/>
        </w:rPr>
        <w:t xml:space="preserve">Fonte: Próprio autor. </w:t>
      </w:r>
    </w:p>
    <w:p w14:paraId="3F93A6B4" w14:textId="77777777" w:rsidR="003D2401" w:rsidRPr="00E534C6" w:rsidRDefault="003D2401" w:rsidP="003D2401">
      <w:pPr>
        <w:ind w:firstLine="720"/>
        <w:rPr>
          <w:sz w:val="20"/>
          <w:szCs w:val="20"/>
        </w:rPr>
      </w:pPr>
    </w:p>
    <w:p w14:paraId="1E6F19F7" w14:textId="77777777" w:rsidR="003D2401" w:rsidRPr="004D6F49" w:rsidRDefault="003D2401" w:rsidP="003D2401">
      <w:pPr>
        <w:ind w:firstLine="720"/>
      </w:pPr>
      <w:r w:rsidRPr="004D6F49">
        <w:t>A equação do modelo Random Forest pode ser descrita de forma geral, considerando o processo de combinação das previsões individuais das árvores de decisão que compõem a floresta</w:t>
      </w:r>
      <w:r w:rsidRPr="00E14AB2">
        <w:t xml:space="preserve"> </w:t>
      </w:r>
      <w:r>
        <w:t xml:space="preserve">(Amit; Geman, 1997). </w:t>
      </w:r>
      <w:r w:rsidRPr="004D6F49">
        <w:t>Para simplificação, apresenta</w:t>
      </w:r>
      <w:r>
        <w:t>-se</w:t>
      </w:r>
      <w:r w:rsidRPr="004D6F49">
        <w:t xml:space="preserve"> a formulação para problemas de regressão e classificação</w:t>
      </w:r>
      <w:r>
        <w:t>, descritos a seguir segundo o apresentado por Cutler, Cutler e Stevens (2012).</w:t>
      </w:r>
    </w:p>
    <w:p w14:paraId="2743D2A7" w14:textId="77777777" w:rsidR="003D2401" w:rsidRPr="004D6F49" w:rsidRDefault="003D2401" w:rsidP="003D2401">
      <w:pPr>
        <w:ind w:firstLine="720"/>
      </w:pPr>
      <w:r w:rsidRPr="004D6F49">
        <w:t xml:space="preserve">   No caso de regressão, a previsão final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</w:t>
      </w:r>
      <w:r w:rsidRPr="004D6F49">
        <w:t xml:space="preserve">é a média das previsões de todas as </w:t>
      </w:r>
      <m:oMath>
        <m:r>
          <w:rPr>
            <w:rFonts w:ascii="Cambria Math" w:hAnsi="Cambria Math"/>
          </w:rPr>
          <m:t xml:space="preserve">B </m:t>
        </m:r>
      </m:oMath>
      <w:r w:rsidRPr="004D6F49">
        <w:t>árvores:</w:t>
      </w:r>
    </w:p>
    <w:p w14:paraId="6FF513CD" w14:textId="77777777" w:rsidR="003D2401" w:rsidRPr="004D6F49" w:rsidRDefault="00000000" w:rsidP="003D240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sup>
              </m:sSup>
            </m:e>
          </m:nary>
        </m:oMath>
      </m:oMathPara>
    </w:p>
    <w:p w14:paraId="28059616" w14:textId="77777777" w:rsidR="003D2401" w:rsidRDefault="003D2401" w:rsidP="003D2401">
      <w:pPr>
        <w:ind w:firstLine="720"/>
      </w:pPr>
      <w:r w:rsidRPr="004D6F49">
        <w:t xml:space="preserve">   Aqui,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 w:rsidRPr="004D6F49">
        <w:t xml:space="preserve"> representa a previsão da</w:t>
      </w:r>
      <w:r w:rsidRPr="004D6F4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4D6F49">
        <w:t>-ésima árvore.</w:t>
      </w:r>
    </w:p>
    <w:p w14:paraId="795B9225" w14:textId="77777777" w:rsidR="003D2401" w:rsidRPr="004D6F49" w:rsidRDefault="003D2401" w:rsidP="003D2401">
      <w:pPr>
        <w:ind w:firstLine="720"/>
      </w:pPr>
      <w:r w:rsidRPr="004D6F49">
        <w:t xml:space="preserve">No caso de classificação, a previsão final é determinada pela votação majoritária das previsões das </w:t>
      </w:r>
      <m:oMath>
        <m:r>
          <w:rPr>
            <w:rFonts w:ascii="Cambria Math" w:hAnsi="Cambria Math"/>
          </w:rPr>
          <m:t>B</m:t>
        </m:r>
      </m:oMath>
      <w:r w:rsidRPr="004D6F49">
        <w:t xml:space="preserve"> árvores. Formalmente,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 w:rsidRPr="004D6F49">
        <w:t xml:space="preserve"> é a previsão da </w:t>
      </w:r>
      <m:oMath>
        <m:r>
          <w:rPr>
            <w:rFonts w:ascii="Cambria Math" w:hAnsi="Cambria Math"/>
          </w:rPr>
          <m:t>b</m:t>
        </m:r>
      </m:oMath>
      <w:r w:rsidRPr="004D6F49">
        <w:t xml:space="preserve">-ésima árvore para a classe </w:t>
      </w:r>
      <m:oMath>
        <m:r>
          <w:rPr>
            <w:rFonts w:ascii="Cambria Math" w:hAnsi="Cambria Math"/>
          </w:rPr>
          <m:t>c</m:t>
        </m:r>
      </m:oMath>
      <w:r>
        <w:t>:</w:t>
      </w:r>
    </w:p>
    <w:p w14:paraId="49029292" w14:textId="77777777" w:rsidR="003D2401" w:rsidRPr="004D6F49" w:rsidRDefault="00000000" w:rsidP="003D2401">
      <w:pPr>
        <w:ind w:firstLine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=mode{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 xml:space="preserve">…,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sup>
          </m:sSup>
          <m:r>
            <w:rPr>
              <w:rFonts w:ascii="Cambria Math" w:hAnsi="Cambria Math"/>
            </w:rPr>
            <m:t>}</m:t>
          </m:r>
        </m:oMath>
      </m:oMathPara>
    </w:p>
    <w:p w14:paraId="02BDD212" w14:textId="77777777" w:rsidR="003D2401" w:rsidRPr="004D6F49" w:rsidRDefault="003D2401" w:rsidP="003D2401">
      <w:pPr>
        <w:ind w:firstLine="720"/>
      </w:pPr>
      <w:r w:rsidRPr="004D6F49">
        <w:t xml:space="preserve">   Alternativamente, pode-se usar uma abordagem probabilística, onde a probabilidade de cada classe </w:t>
      </w:r>
      <m:oMath>
        <m:r>
          <w:rPr>
            <w:rFonts w:ascii="Cambria Math" w:hAnsi="Cambria Math"/>
          </w:rPr>
          <m:t>c</m:t>
        </m:r>
      </m:oMath>
      <w:r w:rsidRPr="004D6F49">
        <w:t xml:space="preserve"> é a média das probabilidades preditas pelas árvores:</w:t>
      </w:r>
    </w:p>
    <w:p w14:paraId="4730A6A6" w14:textId="77777777" w:rsidR="003D2401" w:rsidRPr="004D6F49" w:rsidRDefault="003D2401" w:rsidP="003D2401"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(y=c)</m:t>
              </m:r>
            </m:e>
          </m:nary>
        </m:oMath>
      </m:oMathPara>
    </w:p>
    <w:p w14:paraId="30760B4B" w14:textId="77777777" w:rsidR="003D2401" w:rsidRPr="004D6F49" w:rsidRDefault="003D2401" w:rsidP="003D2401">
      <w:pPr>
        <w:ind w:firstLine="720"/>
      </w:pPr>
      <w:r w:rsidRPr="004D6F49">
        <w:t xml:space="preserve">   E a previsão final é a classe com a maior probabilidade:</w:t>
      </w:r>
    </w:p>
    <w:p w14:paraId="3B9C16AF" w14:textId="77777777" w:rsidR="003D2401" w:rsidRPr="004D6F49" w:rsidRDefault="00000000" w:rsidP="003D240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=arg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(y=c)</m:t>
                  </m:r>
                </m:e>
              </m:nary>
            </m:e>
          </m:d>
        </m:oMath>
      </m:oMathPara>
    </w:p>
    <w:p w14:paraId="6E1F1AA0" w14:textId="77777777" w:rsidR="003D2401" w:rsidRPr="004D6F49" w:rsidRDefault="003D2401" w:rsidP="003D2401">
      <w:pPr>
        <w:ind w:firstLine="720"/>
      </w:pPr>
      <w:r w:rsidRPr="004D6F49">
        <w:t>Essas equações capturam a essência do processo de agregação no Random Forest, onde a robustez do modelo decorre da combinação das previsões de múltiplas árvores, cada uma treinada em diferentes amostras dos dados e com diferentes subconjuntos de características.</w:t>
      </w:r>
    </w:p>
    <w:p w14:paraId="3A4D7146" w14:textId="77777777" w:rsidR="003D2401" w:rsidRPr="00A86FEF" w:rsidRDefault="003D2401" w:rsidP="003D2401">
      <w:pPr>
        <w:ind w:firstLine="720"/>
        <w:rPr>
          <w:b/>
          <w:bCs/>
        </w:rPr>
      </w:pPr>
    </w:p>
    <w:p w14:paraId="47FF5BBA" w14:textId="77777777" w:rsidR="003D2401" w:rsidRPr="003D2401" w:rsidRDefault="003D2401" w:rsidP="003D2401">
      <w:pPr>
        <w:pStyle w:val="ListParagraph"/>
        <w:numPr>
          <w:ilvl w:val="2"/>
          <w:numId w:val="25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bookmarkStart w:id="14" w:name="_Hlk167827051"/>
      <w:r w:rsidRPr="003D2401">
        <w:rPr>
          <w:rFonts w:ascii="Times New Roman" w:hAnsi="Times New Roman"/>
          <w:b/>
          <w:bCs/>
          <w:sz w:val="24"/>
          <w:szCs w:val="24"/>
        </w:rPr>
        <w:t>Regressão Logística</w:t>
      </w:r>
    </w:p>
    <w:bookmarkEnd w:id="14"/>
    <w:p w14:paraId="2A6ECB7C" w14:textId="77777777" w:rsidR="003D2401" w:rsidRPr="001E123E" w:rsidRDefault="003D2401" w:rsidP="003D2401">
      <w:pPr>
        <w:ind w:left="360"/>
      </w:pPr>
    </w:p>
    <w:p w14:paraId="77811083" w14:textId="77777777" w:rsidR="003D2401" w:rsidRDefault="003D2401" w:rsidP="003D2401">
      <w:pPr>
        <w:ind w:firstLine="720"/>
      </w:pPr>
      <w:r w:rsidRPr="001E123E">
        <w:t>A Regressão Logística é um modelo estatístico amplamente utilizado em diversas áreas, como marketing, medicina e ciências, para prever a probabilidade de ocorrência de eventos binários, como a compra de um produto por um cliente ou o desenvolvimento de uma doença por um paciente (Mesquita, 2014).</w:t>
      </w:r>
    </w:p>
    <w:p w14:paraId="2D6361D5" w14:textId="77777777" w:rsidR="003D2401" w:rsidRDefault="003D2401" w:rsidP="003D2401">
      <w:pPr>
        <w:ind w:firstLine="720"/>
      </w:pPr>
      <w:r w:rsidRPr="007546FB">
        <w:t xml:space="preserve">Ao contrário da regressão linear, que prevê valores contínuos, a regressão logística mapeia a saída para um valor entre 0 e 1 por meio da função sigmoide, o que a torna ideal para problemas de classificação binária (Gonzalez, 2018). Esse modelo pode ser descrito em três etapas principais: modelagem da relação entre as variáveis independentes e dependentes, aplicação da função sigmoide para transformar a combinação linear em uma probabilidade, e definição de um limiar para classificar a probabilidade resultante em uma das duas classes possíveis </w:t>
      </w:r>
      <w:r>
        <w:t xml:space="preserve">(figura 2) </w:t>
      </w:r>
      <w:r w:rsidRPr="007546FB">
        <w:t>(Sayed, 2022).</w:t>
      </w:r>
    </w:p>
    <w:p w14:paraId="36101C70" w14:textId="77777777" w:rsidR="003D2401" w:rsidRDefault="003D2401" w:rsidP="003D2401">
      <w:pPr>
        <w:ind w:firstLine="720"/>
      </w:pPr>
    </w:p>
    <w:p w14:paraId="58AD061D" w14:textId="77777777" w:rsidR="003D2401" w:rsidRDefault="003D2401" w:rsidP="003D2401">
      <w:pPr>
        <w:spacing w:line="240" w:lineRule="auto"/>
        <w:jc w:val="center"/>
      </w:pPr>
      <w:r w:rsidRPr="00E534C6">
        <w:rPr>
          <w:b/>
          <w:bCs/>
        </w:rPr>
        <w:t xml:space="preserve">Figura </w:t>
      </w:r>
      <w:r>
        <w:rPr>
          <w:b/>
          <w:bCs/>
        </w:rPr>
        <w:t>2</w:t>
      </w:r>
      <w:r>
        <w:t xml:space="preserve">.  </w:t>
      </w:r>
      <w:r w:rsidRPr="00E534C6">
        <w:t>Fluxograma do Modelo de</w:t>
      </w:r>
      <w:r>
        <w:t xml:space="preserve"> </w:t>
      </w:r>
      <w:r w:rsidRPr="005E5C96">
        <w:t>Regressão Logística</w:t>
      </w:r>
    </w:p>
    <w:p w14:paraId="00D0694B" w14:textId="77777777" w:rsidR="003D2401" w:rsidRDefault="003D2401" w:rsidP="003D2401">
      <w:pPr>
        <w:ind w:firstLine="720"/>
      </w:pPr>
      <w:r>
        <w:rPr>
          <w:noProof/>
          <w14:ligatures w14:val="standardContextual"/>
        </w:rPr>
        <w:lastRenderedPageBreak/>
        <w:drawing>
          <wp:inline distT="0" distB="0" distL="0" distR="0" wp14:anchorId="3E9FAE3A" wp14:editId="0EEBAFC1">
            <wp:extent cx="4959350" cy="3987800"/>
            <wp:effectExtent l="0" t="0" r="0" b="0"/>
            <wp:docPr id="1895592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92964" name=""/>
                    <pic:cNvPicPr/>
                  </pic:nvPicPr>
                  <pic:blipFill rotWithShape="1">
                    <a:blip r:embed="rId15"/>
                    <a:srcRect l="3846" t="14478" r="36250" b="23689"/>
                    <a:stretch/>
                  </pic:blipFill>
                  <pic:spPr bwMode="auto">
                    <a:xfrm>
                      <a:off x="0" y="0"/>
                      <a:ext cx="4986302" cy="400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42528" w14:textId="77777777" w:rsidR="003D2401" w:rsidRDefault="003D2401" w:rsidP="003D2401">
      <w:pPr>
        <w:ind w:left="1440" w:firstLine="720"/>
        <w:rPr>
          <w:sz w:val="20"/>
          <w:szCs w:val="20"/>
        </w:rPr>
      </w:pPr>
      <w:r w:rsidRPr="00E534C6">
        <w:rPr>
          <w:sz w:val="20"/>
          <w:szCs w:val="20"/>
        </w:rPr>
        <w:t xml:space="preserve">Fonte: Próprio autor. </w:t>
      </w:r>
    </w:p>
    <w:p w14:paraId="5AF2513D" w14:textId="77777777" w:rsidR="003D2401" w:rsidRPr="007546FB" w:rsidRDefault="003D2401" w:rsidP="003D2401">
      <w:pPr>
        <w:ind w:firstLine="720"/>
      </w:pPr>
    </w:p>
    <w:p w14:paraId="1D237112" w14:textId="77777777" w:rsidR="003D2401" w:rsidRDefault="003D2401" w:rsidP="003D2401">
      <w:pPr>
        <w:ind w:firstLine="720"/>
      </w:pPr>
      <w:r>
        <w:t xml:space="preserve">Para deduzir o modelo de regressão logística, é necessário seguir uma série de etapas que envolvem a relação entre as variáveis independentes e dependentes, a aplicação da função sigmoide e a definição de um limiar. Incialmente, suponha-se que há um conjunto de dados com </w:t>
      </w:r>
      <m:oMath>
        <m:r>
          <w:rPr>
            <w:rFonts w:ascii="Cambria Math" w:hAnsi="Cambria Math"/>
          </w:rPr>
          <m:t>n</m:t>
        </m:r>
      </m:oMath>
      <w:r>
        <w:t xml:space="preserve"> observações e </w:t>
      </w:r>
      <m:oMath>
        <m:r>
          <w:rPr>
            <w:rFonts w:ascii="Cambria Math" w:hAnsi="Cambria Math"/>
          </w:rPr>
          <m:t>p</m:t>
        </m:r>
      </m:oMath>
      <w:r w:rsidRPr="007546FB">
        <w:t xml:space="preserve"> </w:t>
      </w:r>
      <w:r>
        <w:t>variáveis independentes (</w:t>
      </w:r>
      <w:r w:rsidRPr="002C3CC2">
        <w:t>Hosmer; Lemeshow, 1989</w:t>
      </w:r>
      <w:r>
        <w:t xml:space="preserve">). A variável dependente binária é denotada como </w:t>
      </w:r>
      <m:oMath>
        <m:r>
          <w:rPr>
            <w:rFonts w:ascii="Cambria Math" w:hAnsi="Cambria Math"/>
          </w:rPr>
          <m:t>y</m:t>
        </m:r>
      </m:oMath>
      <w:r>
        <w:t xml:space="preserve">, onde </w:t>
      </w:r>
      <m:oMath>
        <m:r>
          <w:rPr>
            <w:rFonts w:ascii="Cambria Math" w:hAnsi="Cambria Math"/>
          </w:rPr>
          <m:t xml:space="preserve">y </m:t>
        </m:r>
      </m:oMath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{0,1}.</w:t>
      </w:r>
      <w:r>
        <w:t xml:space="preserve"> As variáveis independentes são representadas pelo vetor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t xml:space="preserve">. O objetivo é modelar a probabilidade de </w:t>
      </w:r>
      <m:oMath>
        <m:r>
          <w:rPr>
            <w:rFonts w:ascii="Cambria Math" w:hAnsi="Cambria Math"/>
          </w:rPr>
          <m:t>y=1</m:t>
        </m:r>
      </m:oMath>
      <w:r>
        <w:t xml:space="preserve"> dado x.</w:t>
      </w:r>
    </w:p>
    <w:p w14:paraId="73B58632" w14:textId="77777777" w:rsidR="003D2401" w:rsidRDefault="003D2401" w:rsidP="003D2401">
      <w:pPr>
        <w:ind w:firstLine="720"/>
      </w:pPr>
      <w:r>
        <w:t xml:space="preserve">Em seguida, aplica-se a função sigmoide, sendo-a utilizada para transformar a combinação linear das variáveis independentes em uma probabilidade. A combinação linear é dada por: </w:t>
      </w:r>
    </w:p>
    <w:p w14:paraId="15EA1105" w14:textId="77777777" w:rsidR="003D2401" w:rsidRDefault="003D2401" w:rsidP="003D2401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z=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eqArr>
        </m:oMath>
      </m:oMathPara>
    </w:p>
    <w:p w14:paraId="4F9BB32C" w14:textId="77777777" w:rsidR="003D2401" w:rsidRDefault="003D2401" w:rsidP="003D2401">
      <w:pPr>
        <w:ind w:firstLine="720"/>
      </w:pPr>
      <w: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 w:cs="Cambria Math"/>
        </w:rPr>
        <w:t xml:space="preserve"> é </w:t>
      </w:r>
      <w:r>
        <w:t xml:space="preserve">o intercepto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</m:t>
        </m:r>
        <m:r>
          <m:rPr>
            <m:sty m:val="p"/>
          </m:rPr>
          <w:rPr>
            <w:rFonts w:ascii="Cambria Math" w:hAnsi="Cambria Math"/>
          </w:rPr>
          <m:t xml:space="preserve">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são os coeficientes das variáveis independentes. A função sigmoide, também conhecida como função logística, é definida como:</w:t>
      </w:r>
    </w:p>
    <w:p w14:paraId="23358E54" w14:textId="77777777" w:rsidR="003D2401" w:rsidRPr="00732342" w:rsidRDefault="003D2401" w:rsidP="003D2401"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8A20335" w14:textId="77777777" w:rsidR="003D2401" w:rsidRPr="00732342" w:rsidRDefault="003D2401" w:rsidP="003D2401">
      <w:pPr>
        <w:ind w:firstLine="720"/>
      </w:pPr>
      <w:r w:rsidRPr="00732342">
        <w:t xml:space="preserve">Assim, a probabilidade de </w:t>
      </w:r>
      <m:oMath>
        <m:r>
          <w:rPr>
            <w:rFonts w:ascii="Cambria Math" w:hAnsi="Cambria Math"/>
          </w:rPr>
          <m:t>y=1</m:t>
        </m:r>
      </m:oMath>
      <w:r w:rsidRPr="00732342">
        <w:t xml:space="preserve"> dado </w:t>
      </w:r>
      <w:r>
        <w:t>x é:</w:t>
      </w:r>
    </w:p>
    <w:p w14:paraId="5A61E829" w14:textId="77777777" w:rsidR="003D2401" w:rsidRPr="00732342" w:rsidRDefault="003D2401" w:rsidP="003D2401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 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eqAr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791459E9" w14:textId="77777777" w:rsidR="003D2401" w:rsidRDefault="003D2401" w:rsidP="003D2401">
      <w:pPr>
        <w:ind w:firstLine="720"/>
      </w:pPr>
      <w:r w:rsidRPr="00732342">
        <w:t xml:space="preserve">Para classificar a probabilidade resultante em uma das duas classes possíveis, define-se um limiar </w:t>
      </w:r>
      <w:r w:rsidRPr="00732342">
        <w:rPr>
          <w:rFonts w:ascii="Cambria Math" w:hAnsi="Cambria Math" w:cs="Cambria Math"/>
        </w:rPr>
        <w:t>𝑡</w:t>
      </w:r>
      <w:r>
        <w:rPr>
          <w:rFonts w:ascii="Cambria Math" w:hAnsi="Cambria Math" w:cs="Cambria Math"/>
        </w:rPr>
        <w:t xml:space="preserve"> </w:t>
      </w:r>
      <w:r w:rsidRPr="00732342">
        <w:t>(geralmente</w:t>
      </w:r>
      <w:r>
        <w:rPr>
          <w:rFonts w:ascii="Cambria Math" w:hAnsi="Cambria Math" w:cs="Cambria Math"/>
        </w:rPr>
        <w:t xml:space="preserve"> </w:t>
      </w:r>
      <w:r w:rsidRPr="00732342">
        <w:rPr>
          <w:rFonts w:ascii="Cambria Math" w:hAnsi="Cambria Math" w:cs="Cambria Math"/>
        </w:rPr>
        <w:t>𝑡</w:t>
      </w:r>
      <w:r>
        <w:t xml:space="preserve"> </w:t>
      </w:r>
      <w:r w:rsidRPr="00732342">
        <w:t>=</w:t>
      </w:r>
      <w:r>
        <w:t xml:space="preserve"> </w:t>
      </w:r>
      <w:r w:rsidRPr="00732342">
        <w:t>0.5</w:t>
      </w:r>
      <w:r>
        <w:t xml:space="preserve">). </w:t>
      </w:r>
      <w:r w:rsidRPr="00732342">
        <w:t xml:space="preserve">Se a probabilidade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D5714">
        <w:t xml:space="preserve">for maior ou igual a </w:t>
      </w:r>
      <w:r w:rsidRPr="00DD5714">
        <w:rPr>
          <w:rFonts w:ascii="Cambria Math" w:hAnsi="Cambria Math" w:cs="Cambria Math"/>
        </w:rPr>
        <w:t>𝑡</w:t>
      </w:r>
      <w:r w:rsidRPr="00DD5714">
        <w:t>, a observação é classificada como y =1; caso contrário, é classificada como y=0.</w:t>
      </w:r>
      <w:r>
        <w:t xml:space="preserve"> </w:t>
      </w:r>
    </w:p>
    <w:p w14:paraId="1CCA4ADD" w14:textId="77777777" w:rsidR="003D2401" w:rsidRPr="00A86FEF" w:rsidRDefault="003D2401" w:rsidP="003D2401">
      <w:pPr>
        <w:rPr>
          <w:b/>
          <w:bCs/>
        </w:rPr>
      </w:pPr>
    </w:p>
    <w:p w14:paraId="17A6C6A5" w14:textId="77777777" w:rsidR="003D2401" w:rsidRPr="003D2401" w:rsidRDefault="003D2401" w:rsidP="003D2401">
      <w:pPr>
        <w:pStyle w:val="ListParagraph"/>
        <w:numPr>
          <w:ilvl w:val="2"/>
          <w:numId w:val="25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3D2401">
        <w:rPr>
          <w:rFonts w:ascii="Times New Roman" w:hAnsi="Times New Roman"/>
          <w:b/>
          <w:bCs/>
          <w:sz w:val="24"/>
          <w:szCs w:val="24"/>
        </w:rPr>
        <w:t>Redes Neurais</w:t>
      </w:r>
    </w:p>
    <w:p w14:paraId="741F70EB" w14:textId="77777777" w:rsidR="003D2401" w:rsidRPr="00A86FEF" w:rsidRDefault="003D2401" w:rsidP="003D2401">
      <w:pPr>
        <w:rPr>
          <w:b/>
          <w:bCs/>
        </w:rPr>
      </w:pPr>
    </w:p>
    <w:p w14:paraId="753BE46C" w14:textId="77777777" w:rsidR="003D2401" w:rsidRPr="00DD5714" w:rsidRDefault="003D2401" w:rsidP="003D2401">
      <w:pPr>
        <w:ind w:firstLine="851"/>
      </w:pPr>
      <w:r w:rsidRPr="00DD5714">
        <w:t>Além dos modelos tradicionais, as redes neurais têm mostrado grande potencial na análise de dados complexos. Redes neurais artificiais (ANNs), inspiradas na estrutura e funcionamento do cérebro humano, são particularmente úteis para modelar relações não lineares e complexas entre variáveis</w:t>
      </w:r>
      <w:r>
        <w:t xml:space="preserve">, os quais </w:t>
      </w:r>
      <w:r w:rsidRPr="00DD5714">
        <w:t>consistem em camadas de nós (neurônios) que processam os dados e aprendem padrões por meio de um processo de treinamento</w:t>
      </w:r>
      <w:r>
        <w:t xml:space="preserve"> </w:t>
      </w:r>
      <w:r w:rsidRPr="005A6C40">
        <w:t>(L</w:t>
      </w:r>
      <w:r>
        <w:t>ek</w:t>
      </w:r>
      <w:r w:rsidRPr="005A6C40">
        <w:t xml:space="preserve"> et al, 1996)</w:t>
      </w:r>
      <w:r w:rsidRPr="00DD5714">
        <w:t>.</w:t>
      </w:r>
      <w:r>
        <w:t xml:space="preserve"> </w:t>
      </w:r>
      <w:r w:rsidRPr="00DD5714">
        <w:t>Redes neurais são especialmente eficazes em tarefas de classificação e previsão, onde a relação entre as variáveis de entrada e a saída não é óbvia ou linear.</w:t>
      </w:r>
      <w:r>
        <w:t xml:space="preserve"> Sendo </w:t>
      </w:r>
      <w:r w:rsidRPr="005A6C40">
        <w:t xml:space="preserve">inspiradas no funcionamento do cérebro humano, são eficazes em identificar combinações complexas de fatores que levam a resultados como a evasão escolar, considerando variáveis demográficas, acadêmicas, socioeconômicas e comportamentais (Rigo </w:t>
      </w:r>
      <w:r w:rsidRPr="005A6C40">
        <w:rPr>
          <w:i/>
          <w:iCs/>
        </w:rPr>
        <w:t>et al.</w:t>
      </w:r>
      <w:r w:rsidRPr="005A6C40">
        <w:t>, 2014).</w:t>
      </w:r>
    </w:p>
    <w:p w14:paraId="15B70995" w14:textId="77777777" w:rsidR="003D2401" w:rsidRPr="00DD5714" w:rsidRDefault="003D2401" w:rsidP="003D2401">
      <w:pPr>
        <w:ind w:firstLine="851"/>
      </w:pPr>
      <w:r w:rsidRPr="00DD5714">
        <w:t>As redes neurais profundas (deep learning), que consistem em várias camadas de neurônios, são ainda mais poderosas</w:t>
      </w:r>
      <w:r>
        <w:t xml:space="preserve">, as quais </w:t>
      </w:r>
      <w:r w:rsidRPr="00DD5714">
        <w:t>capturam hierarquias de características complexas nos dados, permitindo uma análise mais detalhada e precisa</w:t>
      </w:r>
      <w:r>
        <w:t xml:space="preserve"> (Wang </w:t>
      </w:r>
      <w:r>
        <w:rPr>
          <w:i/>
          <w:iCs/>
        </w:rPr>
        <w:t xml:space="preserve">et </w:t>
      </w:r>
      <w:r w:rsidRPr="00A65158">
        <w:t>al</w:t>
      </w:r>
      <w:r>
        <w:t xml:space="preserve">., 2018). </w:t>
      </w:r>
      <w:r w:rsidRPr="00A65158">
        <w:t>Isso</w:t>
      </w:r>
      <w:r w:rsidRPr="00DD5714">
        <w:t xml:space="preserve"> é particularmente útil em grandes conjuntos de dados educacionais, onde as interações entre diferentes fatores podem ser altamente complexas e multifacetadas</w:t>
      </w:r>
      <w:r>
        <w:t>.</w:t>
      </w:r>
    </w:p>
    <w:p w14:paraId="29F766D5" w14:textId="77777777" w:rsidR="003D2401" w:rsidRDefault="003D2401" w:rsidP="003D2401">
      <w:pPr>
        <w:ind w:firstLine="851"/>
      </w:pPr>
      <w:r>
        <w:t xml:space="preserve">Para deduzir o modelo de redes neurais, seguem-se uma série de etapas que envolvem a definição da estrutura da rede, a aplicação de funções de ativação, a propagação de dados pela rede (forward propagation), o cálculo do erro, a retropropagação (backpropagation) para ajustar os pesos e o treinamento da rede (Figura 3) </w:t>
      </w:r>
      <w:r w:rsidRPr="00E3175F">
        <w:t>(</w:t>
      </w:r>
      <w:r>
        <w:t>Silva; Spotti; Flauzino, 2016).</w:t>
      </w:r>
    </w:p>
    <w:p w14:paraId="39AD00A3" w14:textId="77777777" w:rsidR="003D2401" w:rsidRDefault="003D2401" w:rsidP="003D2401">
      <w:pPr>
        <w:spacing w:line="240" w:lineRule="auto"/>
        <w:jc w:val="center"/>
        <w:rPr>
          <w:b/>
          <w:bCs/>
        </w:rPr>
      </w:pPr>
    </w:p>
    <w:p w14:paraId="1330BAB8" w14:textId="0E99B477" w:rsidR="003D2401" w:rsidRDefault="003D2401" w:rsidP="003D2401">
      <w:pPr>
        <w:spacing w:line="240" w:lineRule="auto"/>
        <w:jc w:val="center"/>
      </w:pPr>
      <w:r w:rsidRPr="00E534C6">
        <w:rPr>
          <w:b/>
          <w:bCs/>
        </w:rPr>
        <w:t xml:space="preserve">Figura </w:t>
      </w:r>
      <w:r>
        <w:rPr>
          <w:b/>
          <w:bCs/>
        </w:rPr>
        <w:t>3</w:t>
      </w:r>
      <w:r>
        <w:t xml:space="preserve">.  </w:t>
      </w:r>
      <w:r w:rsidRPr="00E534C6">
        <w:t>Fluxograma do Modelo de</w:t>
      </w:r>
      <w:r>
        <w:t xml:space="preserve"> </w:t>
      </w:r>
      <w:r w:rsidRPr="005E5C96">
        <w:t>Re</w:t>
      </w:r>
      <w:r>
        <w:t>des Neurais</w:t>
      </w:r>
    </w:p>
    <w:p w14:paraId="4F77E74E" w14:textId="77777777" w:rsidR="003D2401" w:rsidRDefault="003D2401" w:rsidP="003D2401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2C239F0" wp14:editId="70354FDA">
            <wp:extent cx="4430082" cy="5901267"/>
            <wp:effectExtent l="0" t="0" r="8890" b="4445"/>
            <wp:docPr id="320064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64927" name=""/>
                    <pic:cNvPicPr/>
                  </pic:nvPicPr>
                  <pic:blipFill rotWithShape="1">
                    <a:blip r:embed="rId16"/>
                    <a:srcRect l="16667" t="12468" r="54700" b="15745"/>
                    <a:stretch/>
                  </pic:blipFill>
                  <pic:spPr bwMode="auto">
                    <a:xfrm>
                      <a:off x="0" y="0"/>
                      <a:ext cx="4457617" cy="593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17998" w14:textId="77777777" w:rsidR="003D2401" w:rsidRDefault="003D2401" w:rsidP="003D2401">
      <w:pPr>
        <w:ind w:left="1440" w:firstLine="720"/>
        <w:rPr>
          <w:sz w:val="20"/>
          <w:szCs w:val="20"/>
        </w:rPr>
      </w:pPr>
      <w:r w:rsidRPr="00E534C6">
        <w:rPr>
          <w:sz w:val="20"/>
          <w:szCs w:val="20"/>
        </w:rPr>
        <w:t xml:space="preserve">Fonte: Próprio autor. </w:t>
      </w:r>
    </w:p>
    <w:p w14:paraId="5BD2A963" w14:textId="77777777" w:rsidR="003D2401" w:rsidRDefault="003D2401" w:rsidP="003D2401">
      <w:pPr>
        <w:ind w:firstLine="851"/>
      </w:pPr>
    </w:p>
    <w:p w14:paraId="3BB92DC1" w14:textId="77777777" w:rsidR="003D2401" w:rsidRDefault="003D2401" w:rsidP="003D2401">
      <w:pPr>
        <w:ind w:firstLine="851"/>
      </w:pPr>
      <w:r>
        <w:t>Primeiro, uma rede neural é composta por uma camada de entrada, uma ou mais camadas ocultas e uma camada de saída. Cada camada é formada por unidades de processamento chamadas neurônios. As camadas são conectadas por pesos que ajustam a força do sinal de uma camada para a próxima. A camada de entrada recebe os dados de entrada, as camadas ocultas processam os dados extraindo características relevantes e a camada de saída produz a saída final da rede.</w:t>
      </w:r>
    </w:p>
    <w:p w14:paraId="4A1D2971" w14:textId="77777777" w:rsidR="003D2401" w:rsidRDefault="003D2401" w:rsidP="003D2401">
      <w:pPr>
        <w:ind w:firstLine="851"/>
      </w:pPr>
      <w:r>
        <w:t>Cada neurônio realiza uma combinação linear dos sinais de entrada e aplica uma função de ativação para introduzir não-linearidade no modelo.</w:t>
      </w:r>
      <w:r w:rsidRPr="00BD7686">
        <w:t xml:space="preserve"> </w:t>
      </w:r>
      <w:r>
        <w:t>A combinação linear em uma camada é dada por:</w:t>
      </w:r>
    </w:p>
    <w:p w14:paraId="5BCBB635" w14:textId="77777777" w:rsidR="003D2401" w:rsidRDefault="00000000" w:rsidP="003D2401">
      <w:pPr>
        <w:ind w:firstLine="851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ⅈj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(l-1)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ⅈ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</m:oMath>
      </m:oMathPara>
    </w:p>
    <w:p w14:paraId="3119E725" w14:textId="77777777" w:rsidR="003D2401" w:rsidRDefault="003D2401" w:rsidP="003D2401">
      <w:pPr>
        <w:ind w:firstLine="851"/>
      </w:pPr>
      <w:r>
        <w:t xml:space="preserve">Onde: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bSup>
      </m:oMath>
      <w:r>
        <w:t xml:space="preserve"> é a combinação linear na camada</w:t>
      </w:r>
      <w:r w:rsidRPr="00E86D5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para o neurônio </w:t>
      </w:r>
      <m:oMath>
        <m:r>
          <w:rPr>
            <w:rFonts w:ascii="Cambria Math" w:hAnsi="Cambria Math"/>
          </w:rPr>
          <m:t>i</m:t>
        </m:r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ⅈj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</m:oMath>
      <w:r>
        <w:t xml:space="preserve"> é o peso da conexão entre o neurônio</w:t>
      </w:r>
      <w:r w:rsidRPr="00E86D5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 na camada </w:t>
      </w:r>
      <m:oMath>
        <m:r>
          <w:rPr>
            <w:rFonts w:ascii="Cambria Math" w:hAnsi="Cambria Math"/>
          </w:rPr>
          <m:t>l-1</m:t>
        </m:r>
      </m:oMath>
      <w:r>
        <w:t xml:space="preserve"> e o neurônio </w:t>
      </w:r>
      <m:oMath>
        <m:r>
          <w:rPr>
            <w:rFonts w:ascii="Cambria Math" w:hAnsi="Cambria Math"/>
          </w:rPr>
          <m:t>i</m:t>
        </m:r>
      </m:oMath>
      <w:r>
        <w:t xml:space="preserve"> na camada</w:t>
      </w:r>
      <w:r w:rsidRPr="00E86D5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l;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(l-1)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é a ativação do neurônio</w:t>
      </w:r>
      <w:r w:rsidRPr="00E86D5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 na camada</w:t>
      </w:r>
      <w:r w:rsidRPr="00E86D5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l-1</m:t>
        </m:r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ⅈ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é o viés do neurônio </w:t>
      </w:r>
      <m:oMath>
        <m:r>
          <w:rPr>
            <w:rFonts w:ascii="Cambria Math" w:hAnsi="Cambria Math"/>
          </w:rPr>
          <m:t>i</m:t>
        </m:r>
      </m:oMath>
      <w:r>
        <w:t xml:space="preserve"> na camada </w:t>
      </w:r>
      <m:oMath>
        <m:r>
          <w:rPr>
            <w:rFonts w:ascii="Cambria Math" w:hAnsi="Cambria Math"/>
          </w:rPr>
          <m:t>l.</m:t>
        </m:r>
      </m:oMath>
      <w:r>
        <w:t xml:space="preserve">  A função de ativação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pode ser, por exemplo, a função sigmoide, ReLU, ou a tangente hiperbólica, e a ativação do neurônio é dada por:</w:t>
      </w:r>
    </w:p>
    <w:p w14:paraId="49C552C1" w14:textId="77777777" w:rsidR="003D2401" w:rsidRDefault="00000000" w:rsidP="003D2401">
      <w:pPr>
        <w:ind w:firstLine="851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=σ(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2048790" w14:textId="77777777" w:rsidR="003D2401" w:rsidRDefault="003D2401" w:rsidP="003D2401">
      <w:pPr>
        <w:ind w:firstLine="851"/>
      </w:pPr>
      <w:r>
        <w:t>Na propagação para frente (forward propagation), os dados são propagados da camada de entrada para a camada de saída através das camadas ocultas. O vetor de dados de entrada é denotado por x. Nas camadas ocultas, a ativação é calculada como:</w:t>
      </w:r>
    </w:p>
    <w:p w14:paraId="72D163CB" w14:textId="77777777" w:rsidR="003D2401" w:rsidRDefault="00000000" w:rsidP="003D2401">
      <w:pPr>
        <w:ind w:firstLine="85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=σ(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5EE63B2" w14:textId="77777777" w:rsidR="003D2401" w:rsidRDefault="003D2401" w:rsidP="003D2401">
      <w:pPr>
        <w:pStyle w:val="NormalWeb"/>
        <w:spacing w:before="0" w:beforeAutospacing="0" w:after="0" w:afterAutospacing="0"/>
        <w:ind w:firstLine="720"/>
      </w:pPr>
      <w:r>
        <w:t xml:space="preserve">O erro é calculado na camada de saída utilizando uma função de custo </w:t>
      </w:r>
      <m:oMath>
        <m:r>
          <w:rPr>
            <w:rStyle w:val="katex-mathml"/>
            <w:rFonts w:ascii="Cambria Math" w:hAnsi="Cambria Math"/>
          </w:rPr>
          <m:t>J(y,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Style w:val="katex-mathml"/>
            <w:rFonts w:ascii="Cambria Math" w:hAnsi="Cambria Math"/>
          </w:rPr>
          <m:t>)</m:t>
        </m:r>
      </m:oMath>
      <w:r>
        <w:rPr>
          <w:rStyle w:val="katex-mathml"/>
        </w:rPr>
        <w:t xml:space="preserve">, onde o </w:t>
      </w:r>
      <w:r>
        <w:rPr>
          <w:rStyle w:val="katex-mathml"/>
          <w:i/>
          <w:iCs/>
        </w:rPr>
        <w:t>y</w:t>
      </w:r>
      <w:r>
        <w:rPr>
          <w:rStyle w:val="katex-mathml"/>
        </w:rPr>
        <w:t xml:space="preserve"> é o valor real e 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é o valor predito. Dado pelo erro quadrático médio de:</w:t>
      </w:r>
    </w:p>
    <w:p w14:paraId="057394BC" w14:textId="77777777" w:rsidR="003D2401" w:rsidRDefault="003D2401" w:rsidP="003D2401">
      <w:pPr>
        <w:pStyle w:val="NormalWeb"/>
        <w:spacing w:before="0" w:beforeAutospacing="0" w:after="0" w:afterAutospacing="0"/>
        <w:ind w:firstLine="720"/>
        <w:rPr>
          <w:rStyle w:val="katex-mathml"/>
        </w:rPr>
      </w:pPr>
      <m:oMathPara>
        <m:oMath>
          <m:r>
            <w:rPr>
              <w:rStyle w:val="katex-mathml"/>
              <w:rFonts w:ascii="Cambria Math" w:hAnsi="Cambria Math"/>
            </w:rPr>
            <m:t>J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1</m:t>
              </m:r>
            </m:num>
            <m:den>
              <m:r>
                <w:rPr>
                  <w:rStyle w:val="katex-mathml"/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E1DA772" w14:textId="77777777" w:rsidR="003D2401" w:rsidRDefault="003D2401" w:rsidP="003D2401">
      <w:pPr>
        <w:pStyle w:val="NormalWeb"/>
        <w:spacing w:before="0" w:beforeAutospacing="0" w:after="0" w:afterAutospacing="0"/>
        <w:ind w:firstLine="720"/>
        <w:rPr>
          <w:rStyle w:val="katex-mathml"/>
        </w:rPr>
      </w:pPr>
      <w:r>
        <w:rPr>
          <w:rStyle w:val="katex-mathml"/>
        </w:rPr>
        <w:t>N</w:t>
      </w:r>
      <w:r w:rsidRPr="00817D64">
        <w:rPr>
          <w:rStyle w:val="katex-mathml"/>
        </w:rPr>
        <w:t xml:space="preserve">a retropropagação (backpropagation), os gradientes do erro em relação aos pesos e vieses são calculados e usados para atualizar os pesos da rede. O gradiente do erro na camada </w:t>
      </w:r>
      <w:r w:rsidRPr="00817D64">
        <w:rPr>
          <w:rStyle w:val="katex-mathml"/>
          <w:rFonts w:ascii="Cambria Math" w:hAnsi="Cambria Math" w:cs="Cambria Math"/>
        </w:rPr>
        <w:t>𝑙</w:t>
      </w:r>
      <w:r w:rsidRPr="00817D64">
        <w:rPr>
          <w:rStyle w:val="katex-mathml"/>
        </w:rPr>
        <w:t xml:space="preserve"> é dado </w:t>
      </w:r>
      <w:r>
        <w:rPr>
          <w:rStyle w:val="katex-mathml"/>
        </w:rPr>
        <w:t xml:space="preserve">por: </w:t>
      </w:r>
    </w:p>
    <w:p w14:paraId="12AD8E45" w14:textId="77777777" w:rsidR="003D2401" w:rsidRPr="005A6C40" w:rsidRDefault="00000000" w:rsidP="003D2401">
      <w:pPr>
        <w:pStyle w:val="NormalWeb"/>
        <w:spacing w:before="0" w:beforeAutospacing="0" w:after="0" w:afterAutospacing="0"/>
        <w:ind w:firstLine="720"/>
        <w:rPr>
          <w:rStyle w:val="katex-mathml"/>
        </w:rPr>
      </w:pPr>
      <m:oMathPara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δ</m:t>
              </m:r>
            </m:e>
            <m:sup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∂J</m:t>
              </m:r>
            </m:num>
            <m:den>
              <m:r>
                <w:rPr>
                  <w:rStyle w:val="katex-mathml"/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σ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(z</m:t>
              </m:r>
            </m:e>
            <m:sup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Style w:val="katex-mathml"/>
              <w:rFonts w:ascii="Cambria Math" w:hAnsi="Cambria Math"/>
            </w:rPr>
            <m:t>)</m:t>
          </m:r>
        </m:oMath>
      </m:oMathPara>
    </w:p>
    <w:p w14:paraId="273795FB" w14:textId="77777777" w:rsidR="003D2401" w:rsidRPr="00817D64" w:rsidRDefault="003D2401" w:rsidP="003D2401">
      <w:pPr>
        <w:pStyle w:val="NormalWeb"/>
        <w:spacing w:before="0" w:beforeAutospacing="0" w:after="0" w:afterAutospacing="0"/>
        <w:ind w:firstLine="720"/>
        <w:rPr>
          <w:rStyle w:val="katex-mathml"/>
        </w:rPr>
      </w:pPr>
      <w:r>
        <w:rPr>
          <w:rStyle w:val="katex-mathml"/>
        </w:rPr>
        <w:t xml:space="preserve">Em que o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δ</m:t>
            </m:r>
          </m:e>
          <m:sup>
            <m:d>
              <m:d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katex-mathml"/>
                    <w:rFonts w:ascii="Cambria Math" w:hAnsi="Cambria Math"/>
                  </w:rPr>
                  <m:t>l</m:t>
                </m:r>
              </m:e>
            </m:d>
          </m:sup>
        </m:sSup>
      </m:oMath>
      <w:r>
        <w:rPr>
          <w:rStyle w:val="katex-mathml"/>
        </w:rPr>
        <w:t xml:space="preserve"> o é </w:t>
      </w:r>
      <w:r>
        <w:t xml:space="preserve">gradiente do erro na camada </w:t>
      </w:r>
      <w:r w:rsidRPr="00817D64">
        <w:rPr>
          <w:rStyle w:val="katex-mathml"/>
          <w:rFonts w:ascii="Cambria Math" w:hAnsi="Cambria Math" w:cs="Cambria Math"/>
        </w:rPr>
        <w:t>𝑙</w:t>
      </w:r>
      <w:r>
        <w:rPr>
          <w:rStyle w:val="katex-mathml"/>
          <w:rFonts w:ascii="Cambria Math" w:hAnsi="Cambria Math" w:cs="Cambria Math"/>
        </w:rPr>
        <w:t xml:space="preserve"> e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σ</m:t>
            </m:r>
          </m:e>
          <m:sup>
            <m:r>
              <w:rPr>
                <w:rStyle w:val="katex-mathml"/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(z</m:t>
            </m:r>
          </m:e>
          <m:sup>
            <m:d>
              <m:d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katex-mathml"/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Style w:val="katex-mathml"/>
            <w:rFonts w:ascii="Cambria Math" w:hAnsi="Cambria Math"/>
          </w:rPr>
          <m:t>)</m:t>
        </m:r>
      </m:oMath>
      <w:r>
        <w:rPr>
          <w:rStyle w:val="katex-mathml"/>
          <w:rFonts w:ascii="Cambria Math" w:hAnsi="Cambria Math" w:cs="Cambria Math"/>
        </w:rPr>
        <w:t xml:space="preserve"> é a derivada da fubção de ativação. Os pesos e vieses são atualizados </w:t>
      </w:r>
      <w:r>
        <w:t>usando um algoritmo de otimização, como o gradiente descendente.</w:t>
      </w:r>
      <w:r w:rsidRPr="005A6C40">
        <w:t xml:space="preserve"> </w:t>
      </w:r>
      <w:r>
        <w:t xml:space="preserve">Sendo o processo de forward propagation, cálculo do erro, backpropagation e atualização dos pesos é repetido iterativamente para cada exemplo do conjunto de treinamento até que a rede neural aprenda a mapear os dados de entrada para a saída desejada com precisão. </w:t>
      </w:r>
      <w:r w:rsidRPr="00817D64">
        <w:rPr>
          <w:rStyle w:val="katex-mathml"/>
        </w:rPr>
        <w:t xml:space="preserve"> </w:t>
      </w:r>
    </w:p>
    <w:p w14:paraId="65F85C10" w14:textId="02910EE8" w:rsidR="00345824" w:rsidRDefault="00345824" w:rsidP="000F3147">
      <w:pPr>
        <w:rPr>
          <w:b/>
          <w:bCs/>
        </w:rPr>
      </w:pPr>
    </w:p>
    <w:p w14:paraId="15FE29A0" w14:textId="77777777" w:rsidR="003D2401" w:rsidRDefault="003D2401" w:rsidP="000F3147"/>
    <w:p w14:paraId="03F0B8EB" w14:textId="77777777" w:rsidR="006429A7" w:rsidRDefault="006429A7" w:rsidP="000F3147"/>
    <w:p w14:paraId="44F2C073" w14:textId="77777777" w:rsidR="00701BC8" w:rsidRDefault="00701BC8" w:rsidP="000F3147"/>
    <w:p w14:paraId="2FCDD4A5" w14:textId="257E5E53" w:rsidR="00EC43A3" w:rsidRPr="00CF6C22" w:rsidRDefault="00CC4A27" w:rsidP="00486459">
      <w:pPr>
        <w:pStyle w:val="Heading1"/>
      </w:pPr>
      <w:bookmarkStart w:id="15" w:name="_Toc17219509"/>
      <w:r>
        <w:lastRenderedPageBreak/>
        <w:t>4</w:t>
      </w:r>
      <w:r w:rsidR="007F3231">
        <w:tab/>
      </w:r>
      <w:r w:rsidR="00504477" w:rsidRPr="00CF6C22">
        <w:t>METODOLOGIA</w:t>
      </w:r>
      <w:bookmarkEnd w:id="12"/>
      <w:bookmarkEnd w:id="13"/>
      <w:bookmarkEnd w:id="15"/>
      <w:r w:rsidR="00EC43A3">
        <w:t xml:space="preserve"> </w:t>
      </w:r>
    </w:p>
    <w:p w14:paraId="066381C1" w14:textId="77777777" w:rsidR="00B75851" w:rsidRPr="00CF6C22" w:rsidRDefault="00B75851" w:rsidP="00590F96">
      <w:pPr>
        <w:pStyle w:val="Texto"/>
      </w:pPr>
    </w:p>
    <w:p w14:paraId="32758B5A" w14:textId="77777777" w:rsidR="007F3231" w:rsidRDefault="002B6A97" w:rsidP="00444465">
      <w:pPr>
        <w:ind w:firstLine="708"/>
        <w:contextualSpacing/>
      </w:pPr>
      <w:r w:rsidRPr="00CF6C22">
        <w:t>A descrição das técnicas usadas deve ser precisa e clara permitindo ao leitor a compreensão do trabalho, e tornar possível que outros pesquisadores repitam na íntegra o mesmo método.</w:t>
      </w:r>
    </w:p>
    <w:p w14:paraId="626FC50C" w14:textId="77777777" w:rsidR="00112E7B" w:rsidRPr="00CF6C22" w:rsidRDefault="007F3231" w:rsidP="00486459">
      <w:pPr>
        <w:pStyle w:val="Heading1"/>
      </w:pPr>
      <w:r>
        <w:br w:type="page"/>
      </w:r>
      <w:bookmarkStart w:id="16" w:name="_Toc14264364"/>
      <w:bookmarkStart w:id="17" w:name="_Toc17219510"/>
      <w:bookmarkStart w:id="18" w:name="_Toc14264367"/>
      <w:bookmarkStart w:id="19" w:name="_Toc343785723"/>
      <w:bookmarkStart w:id="20" w:name="_Toc14264368"/>
      <w:bookmarkStart w:id="21" w:name="_Toc14264355"/>
      <w:bookmarkStart w:id="22" w:name="_Toc343785722"/>
      <w:r>
        <w:lastRenderedPageBreak/>
        <w:t>5</w:t>
      </w:r>
      <w:r>
        <w:tab/>
      </w:r>
      <w:r w:rsidR="00112E7B" w:rsidRPr="00CF6C22">
        <w:t>RESULTADOS</w:t>
      </w:r>
      <w:bookmarkEnd w:id="16"/>
      <w:bookmarkEnd w:id="17"/>
      <w:r w:rsidR="004C0926">
        <w:t xml:space="preserve"> </w:t>
      </w:r>
    </w:p>
    <w:p w14:paraId="74E756E4" w14:textId="77777777" w:rsidR="005836E3" w:rsidRDefault="00345824" w:rsidP="00112E7B">
      <w:pPr>
        <w:ind w:firstLine="709"/>
        <w:contextualSpacing/>
      </w:pPr>
      <w:r w:rsidRPr="007F323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6FB8B07" wp14:editId="2B117305">
                <wp:simplePos x="0" y="0"/>
                <wp:positionH relativeFrom="column">
                  <wp:posOffset>1355090</wp:posOffset>
                </wp:positionH>
                <wp:positionV relativeFrom="paragraph">
                  <wp:posOffset>-346710</wp:posOffset>
                </wp:positionV>
                <wp:extent cx="2590800" cy="447675"/>
                <wp:effectExtent l="15875" t="15240" r="12700" b="13335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89676A" w14:textId="77777777"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6FB8B07" id="AutoShape 21" o:spid="_x0000_s1036" style="position:absolute;left:0;text-align:left;margin-left:106.7pt;margin-top:-27.3pt;width:204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" strokecolor="red" strokeweight="1.5pt">
                <v:textbox>
                  <w:txbxContent>
                    <w:p w14:paraId="6C89676A" w14:textId="77777777"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FD5A7E" w14:textId="77777777" w:rsidR="007F3231" w:rsidRDefault="00112E7B" w:rsidP="00112E7B">
      <w:pPr>
        <w:ind w:firstLine="709"/>
        <w:contextualSpacing/>
      </w:pPr>
      <w:r w:rsidRPr="00CF6C22">
        <w:t>A apresentação dos resultados deve ser clara, objetiva, lógica e acompanhada de comentários. A apresentação de tabelas e ilustrações facilita de maneira extraordinária esta parte do texto. Os dados obtidos, mesmo quando em grande quantidade, devem fazer parte do trabalho, mesmo que em forma de anexo.</w:t>
      </w:r>
    </w:p>
    <w:p w14:paraId="378582BE" w14:textId="77777777" w:rsidR="00112E7B" w:rsidRPr="00CF6C22" w:rsidRDefault="007F3231" w:rsidP="0017288F">
      <w:pPr>
        <w:pStyle w:val="Heading1"/>
      </w:pPr>
      <w:r>
        <w:br w:type="page"/>
      </w:r>
      <w:bookmarkStart w:id="23" w:name="_Toc17219511"/>
      <w:bookmarkStart w:id="24" w:name="_Toc14264365"/>
      <w:r w:rsidR="00A20924">
        <w:lastRenderedPageBreak/>
        <w:t>6</w:t>
      </w:r>
      <w:r w:rsidR="00045FC1">
        <w:t xml:space="preserve"> </w:t>
      </w:r>
      <w:r w:rsidR="00112E7B" w:rsidRPr="00CF6C22">
        <w:t>DISCUSSÃO</w:t>
      </w:r>
      <w:bookmarkEnd w:id="23"/>
      <w:bookmarkEnd w:id="24"/>
    </w:p>
    <w:p w14:paraId="17F58D3D" w14:textId="77777777" w:rsidR="00D206F0" w:rsidRDefault="00345824" w:rsidP="00D206F0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765ACF" wp14:editId="7286A8CA">
                <wp:simplePos x="0" y="0"/>
                <wp:positionH relativeFrom="column">
                  <wp:posOffset>1106170</wp:posOffset>
                </wp:positionH>
                <wp:positionV relativeFrom="paragraph">
                  <wp:posOffset>-495300</wp:posOffset>
                </wp:positionV>
                <wp:extent cx="2514600" cy="476250"/>
                <wp:effectExtent l="14605" t="9525" r="13970" b="952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DAC202" w14:textId="77777777"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57765ACF" id="AutoShape 22" o:spid="_x0000_s1037" style="position:absolute;left:0;text-align:left;margin-left:87.1pt;margin-top:-39pt;width:198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" strokecolor="red" strokeweight="1.5pt">
                <v:textbox>
                  <w:txbxContent>
                    <w:p w14:paraId="3BDAC202" w14:textId="77777777"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382B50" w14:textId="77777777" w:rsidR="00112E7B" w:rsidRPr="00CF6C22" w:rsidRDefault="00112E7B" w:rsidP="00D206F0">
      <w:pPr>
        <w:ind w:firstLine="709"/>
        <w:contextualSpacing/>
      </w:pPr>
      <w:r w:rsidRPr="00CF6C22">
        <w:t xml:space="preserve">Nessa etapa são comparados, avaliados e criticados os resultados. Discute-se o valor absoluto e relativo dos resultados. Da apresentação dos fatos pode-se passar para deduções paralelas, generalização cautelosa e enumeração das questões que ocorrem do autor para as quais não encontrou resposta e que requerem estudos e pesquisas além do limite do trabalho. </w:t>
      </w:r>
    </w:p>
    <w:p w14:paraId="7FE260D8" w14:textId="77777777" w:rsidR="00112E7B" w:rsidRDefault="007B64C9" w:rsidP="003D1EB6">
      <w:pPr>
        <w:tabs>
          <w:tab w:val="left" w:pos="450"/>
          <w:tab w:val="left" w:pos="960"/>
        </w:tabs>
        <w:contextualSpacing/>
      </w:pPr>
      <w:r>
        <w:tab/>
        <w:t xml:space="preserve">   Pode ser elaborada uma única seção </w:t>
      </w:r>
      <w:r w:rsidR="00774FC9">
        <w:t xml:space="preserve">para </w:t>
      </w:r>
      <w:r>
        <w:t xml:space="preserve">“Resultados e discussão” em caso de textos não muito extensos e a discussão não muito detalhada. Em caso de resultados complexos é </w:t>
      </w:r>
      <w:r w:rsidR="00774FC9">
        <w:t>pertinente</w:t>
      </w:r>
      <w:r>
        <w:t xml:space="preserve"> elaborar um texto para apresentar os resultados e  outro para discussão a partir do que foi constatado.  </w:t>
      </w:r>
      <w:r w:rsidR="00045FC1">
        <w:t xml:space="preserve">   </w:t>
      </w:r>
    </w:p>
    <w:p w14:paraId="2AAA34EF" w14:textId="77777777" w:rsidR="00112E7B" w:rsidRDefault="00112E7B" w:rsidP="000F3147"/>
    <w:p w14:paraId="5EBD6F0B" w14:textId="77777777" w:rsidR="00112E7B" w:rsidRDefault="00112E7B" w:rsidP="000F3147"/>
    <w:p w14:paraId="2459D802" w14:textId="77777777" w:rsidR="00112E7B" w:rsidRDefault="00112E7B" w:rsidP="000F3147"/>
    <w:p w14:paraId="25C0847E" w14:textId="77777777" w:rsidR="00112E7B" w:rsidRDefault="00112E7B" w:rsidP="000F3147"/>
    <w:p w14:paraId="65A79F5A" w14:textId="77777777" w:rsidR="00112E7B" w:rsidRDefault="00112E7B" w:rsidP="000F3147"/>
    <w:p w14:paraId="6A9927C5" w14:textId="77777777" w:rsidR="00112E7B" w:rsidRDefault="00112E7B" w:rsidP="000F3147"/>
    <w:p w14:paraId="109795DF" w14:textId="77777777" w:rsidR="00112E7B" w:rsidRDefault="00112E7B" w:rsidP="000F3147"/>
    <w:p w14:paraId="225D55AB" w14:textId="77777777" w:rsidR="00112E7B" w:rsidRDefault="00112E7B" w:rsidP="000F3147"/>
    <w:p w14:paraId="71AC49CD" w14:textId="77777777" w:rsidR="00112E7B" w:rsidRDefault="00112E7B" w:rsidP="000F3147"/>
    <w:p w14:paraId="79981EA7" w14:textId="77777777" w:rsidR="00112E7B" w:rsidRDefault="00112E7B" w:rsidP="000F3147"/>
    <w:p w14:paraId="5BDCDD22" w14:textId="77777777" w:rsidR="00112E7B" w:rsidRDefault="00112E7B" w:rsidP="000F3147"/>
    <w:p w14:paraId="431C53EB" w14:textId="77777777" w:rsidR="00112E7B" w:rsidRDefault="00112E7B" w:rsidP="000F3147"/>
    <w:p w14:paraId="30CC2DCC" w14:textId="77777777" w:rsidR="00112E7B" w:rsidRDefault="00112E7B" w:rsidP="000F3147"/>
    <w:p w14:paraId="2405B344" w14:textId="77777777" w:rsidR="00112E7B" w:rsidRDefault="00112E7B" w:rsidP="000F3147"/>
    <w:p w14:paraId="09BB0E79" w14:textId="77777777" w:rsidR="00112E7B" w:rsidRDefault="00112E7B" w:rsidP="000F3147"/>
    <w:p w14:paraId="6826F878" w14:textId="77777777" w:rsidR="00112E7B" w:rsidRDefault="00112E7B" w:rsidP="000F3147"/>
    <w:p w14:paraId="3A16FC7E" w14:textId="77777777" w:rsidR="00112E7B" w:rsidRDefault="00112E7B" w:rsidP="000F3147"/>
    <w:p w14:paraId="1EE15301" w14:textId="77777777" w:rsidR="00112E7B" w:rsidRDefault="00112E7B" w:rsidP="000F3147"/>
    <w:p w14:paraId="453A100D" w14:textId="77777777" w:rsidR="00112E7B" w:rsidRDefault="00112E7B" w:rsidP="000F3147"/>
    <w:p w14:paraId="5F868F86" w14:textId="77777777" w:rsidR="00112E7B" w:rsidRDefault="00112E7B" w:rsidP="000F3147"/>
    <w:p w14:paraId="483CE87D" w14:textId="77777777" w:rsidR="00112E7B" w:rsidRDefault="00112E7B" w:rsidP="000F3147"/>
    <w:p w14:paraId="63AFD0F6" w14:textId="77777777" w:rsidR="003D1EB6" w:rsidRDefault="003D1EB6" w:rsidP="000F3147"/>
    <w:p w14:paraId="6AF04721" w14:textId="77777777" w:rsidR="00202C9B" w:rsidRDefault="00202C9B" w:rsidP="000F3147"/>
    <w:bookmarkStart w:id="25" w:name="_Toc14264366"/>
    <w:bookmarkStart w:id="26" w:name="_Toc17219512"/>
    <w:p w14:paraId="1EE5AE0F" w14:textId="77777777" w:rsidR="00112E7B" w:rsidRPr="007F3231" w:rsidRDefault="00345824" w:rsidP="00486459">
      <w:pPr>
        <w:pStyle w:val="Heading1"/>
      </w:pPr>
      <w: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06354F" wp14:editId="1037EF25">
                <wp:simplePos x="0" y="0"/>
                <wp:positionH relativeFrom="column">
                  <wp:posOffset>1282065</wp:posOffset>
                </wp:positionH>
                <wp:positionV relativeFrom="paragraph">
                  <wp:posOffset>-194310</wp:posOffset>
                </wp:positionV>
                <wp:extent cx="2800350" cy="533400"/>
                <wp:effectExtent l="9525" t="9525" r="9525" b="952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7E2CDE" w14:textId="77777777" w:rsidR="00CB244F" w:rsidRPr="00590F96" w:rsidRDefault="00CB244F" w:rsidP="004C092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Ou ‘Considerações finais’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306354F" id="AutoShape 24" o:spid="_x0000_s1038" style="position:absolute;left:0;text-align:left;margin-left:100.95pt;margin-top:-15.3pt;width:220.5pt;height:4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" strokecolor="red" strokeweight="1.5pt">
                <v:textbox>
                  <w:txbxContent>
                    <w:p w14:paraId="207E2CDE" w14:textId="77777777" w:rsidR="00CB244F" w:rsidRPr="00590F96" w:rsidRDefault="00CB244F" w:rsidP="004C092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Ou ‘Considerações finais’</w:t>
                      </w:r>
                    </w:p>
                  </w:txbxContent>
                </v:textbox>
              </v:roundrect>
            </w:pict>
          </mc:Fallback>
        </mc:AlternateContent>
      </w:r>
      <w:r w:rsidR="00A20924" w:rsidRPr="007F3231">
        <w:t>7</w:t>
      </w:r>
      <w:r w:rsidR="00486459">
        <w:tab/>
      </w:r>
      <w:r w:rsidR="00112E7B" w:rsidRPr="007F3231">
        <w:t>CONCLUSÃO</w:t>
      </w:r>
      <w:bookmarkEnd w:id="25"/>
      <w:bookmarkEnd w:id="26"/>
    </w:p>
    <w:p w14:paraId="6C532CAB" w14:textId="77777777" w:rsidR="004C0926" w:rsidRPr="004C0926" w:rsidRDefault="004C0926" w:rsidP="00590F96">
      <w:pPr>
        <w:pStyle w:val="Texto"/>
      </w:pPr>
    </w:p>
    <w:p w14:paraId="4DE5974D" w14:textId="77777777" w:rsidR="00112E7B" w:rsidRPr="00CF6C22" w:rsidRDefault="00112E7B" w:rsidP="00112E7B">
      <w:pPr>
        <w:ind w:firstLine="708"/>
        <w:contextualSpacing/>
      </w:pPr>
      <w:r w:rsidRPr="00CF6C22">
        <w:t>Elemento  obrigatório. Consta de deduções lógicas baseadas e fundamentadas no texto. Devem ser empregadas frases curtas e sucintas,  apresentando sugestões para trabalhos futuros.</w:t>
      </w:r>
    </w:p>
    <w:p w14:paraId="7BEA567C" w14:textId="77777777" w:rsidR="00112E7B" w:rsidRPr="00CF6C22" w:rsidRDefault="00112E7B" w:rsidP="00112E7B">
      <w:pPr>
        <w:pStyle w:val="Seononumerada"/>
      </w:pPr>
      <w:bookmarkStart w:id="27" w:name="_Toc17219513"/>
      <w:r>
        <w:br w:type="page"/>
      </w:r>
      <w:r w:rsidRPr="00CF6C22">
        <w:lastRenderedPageBreak/>
        <w:t>REFERÊNCIAS</w:t>
      </w:r>
      <w:bookmarkEnd w:id="18"/>
      <w:bookmarkEnd w:id="27"/>
    </w:p>
    <w:p w14:paraId="6804DA5E" w14:textId="77777777" w:rsidR="004C0926" w:rsidRPr="00CF6C22" w:rsidRDefault="004C0926" w:rsidP="00590F96">
      <w:pPr>
        <w:pStyle w:val="Texto"/>
      </w:pPr>
    </w:p>
    <w:p w14:paraId="4C3F001F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AMARE, M.Y.; ŠIMONOVÁ, S. Global challenges of students dropout: A prediction model development using machine learning algorithms on higher education datasets. </w:t>
      </w:r>
      <w:r w:rsidRPr="00434A1B">
        <w:rPr>
          <w:i/>
          <w:iCs/>
        </w:rPr>
        <w:t>In</w:t>
      </w:r>
      <w:r w:rsidRPr="00434A1B">
        <w:t xml:space="preserve">: SHS WEB OF CONFERENCES, 129., 2021, [online]. </w:t>
      </w:r>
      <w:r w:rsidRPr="00434A1B">
        <w:rPr>
          <w:b/>
          <w:bCs/>
        </w:rPr>
        <w:t>Anais do</w:t>
      </w:r>
      <w:r w:rsidRPr="00434A1B">
        <w:t xml:space="preserve"> ... [online]: EDP Sciences-Web of Conferences, 2021.</w:t>
      </w:r>
    </w:p>
    <w:p w14:paraId="27F48DF0" w14:textId="77777777" w:rsidR="003D2401" w:rsidRPr="00434A1B" w:rsidRDefault="003D2401" w:rsidP="003D2401">
      <w:pPr>
        <w:spacing w:line="240" w:lineRule="auto"/>
        <w:jc w:val="left"/>
      </w:pPr>
    </w:p>
    <w:p w14:paraId="6BF60082" w14:textId="77777777" w:rsidR="003D2401" w:rsidRDefault="003D2401" w:rsidP="003D2401">
      <w:pPr>
        <w:spacing w:line="240" w:lineRule="auto"/>
        <w:jc w:val="left"/>
      </w:pPr>
      <w:r w:rsidRPr="002C3CC2">
        <w:t>AMIT, Y</w:t>
      </w:r>
      <w:r>
        <w:t>.</w:t>
      </w:r>
      <w:r w:rsidRPr="002C3CC2">
        <w:t xml:space="preserve">; GEMAN, D. Shape quantization and recognition with randomized trees. </w:t>
      </w:r>
      <w:r w:rsidRPr="002C3CC2">
        <w:rPr>
          <w:b/>
          <w:bCs/>
        </w:rPr>
        <w:t>Neural computation</w:t>
      </w:r>
      <w:r w:rsidRPr="002C3CC2">
        <w:t xml:space="preserve">, </w:t>
      </w:r>
      <w:r>
        <w:t xml:space="preserve">Cambridge, </w:t>
      </w:r>
      <w:r w:rsidRPr="002C3CC2">
        <w:t>v. 9, n. 7, p.1545-1588, 1997.</w:t>
      </w:r>
    </w:p>
    <w:p w14:paraId="577E70A3" w14:textId="77777777" w:rsidR="003D2401" w:rsidRDefault="003D2401" w:rsidP="003D2401">
      <w:pPr>
        <w:spacing w:line="240" w:lineRule="auto"/>
        <w:jc w:val="left"/>
      </w:pPr>
    </w:p>
    <w:p w14:paraId="28B40F55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BELLI, J.I.R. Avaliação do ensino: questões metodológicas. </w:t>
      </w:r>
      <w:r w:rsidRPr="00434A1B">
        <w:rPr>
          <w:i/>
          <w:iCs/>
        </w:rPr>
        <w:t>In</w:t>
      </w:r>
      <w:r w:rsidRPr="00434A1B">
        <w:t xml:space="preserve">: CONGRESSO BRASILEIRO DO ENSINO DE ENGENHARIA-COBENGE, 34., 2006, Passo Fundo. </w:t>
      </w:r>
      <w:r w:rsidRPr="00434A1B">
        <w:rPr>
          <w:b/>
          <w:bCs/>
        </w:rPr>
        <w:t>Anais do</w:t>
      </w:r>
      <w:r w:rsidRPr="00434A1B">
        <w:t xml:space="preserve"> ... Passo Fundo: COBENGE, 2006.</w:t>
      </w:r>
    </w:p>
    <w:p w14:paraId="1EBCFBDC" w14:textId="77777777" w:rsidR="003D2401" w:rsidRPr="00434A1B" w:rsidRDefault="003D2401" w:rsidP="003D2401">
      <w:pPr>
        <w:spacing w:line="240" w:lineRule="auto"/>
        <w:jc w:val="left"/>
      </w:pPr>
    </w:p>
    <w:p w14:paraId="5316E171" w14:textId="77777777" w:rsidR="003D2401" w:rsidRPr="00434A1B" w:rsidRDefault="003D2401" w:rsidP="003D2401">
      <w:pPr>
        <w:spacing w:line="240" w:lineRule="auto"/>
        <w:jc w:val="left"/>
      </w:pPr>
      <w:r w:rsidRPr="00434A1B">
        <w:t>BREIMAN, L. Random forests.</w:t>
      </w:r>
      <w:r w:rsidRPr="00434A1B">
        <w:rPr>
          <w:i/>
          <w:iCs/>
        </w:rPr>
        <w:t xml:space="preserve"> </w:t>
      </w:r>
      <w:r w:rsidRPr="00434A1B">
        <w:rPr>
          <w:b/>
          <w:bCs/>
        </w:rPr>
        <w:t>Machine learning</w:t>
      </w:r>
      <w:r w:rsidRPr="00434A1B">
        <w:t>, Standford, v. 45, p. 5-32, 2001.</w:t>
      </w:r>
    </w:p>
    <w:p w14:paraId="2FD38092" w14:textId="77777777" w:rsidR="003D2401" w:rsidRPr="00434A1B" w:rsidRDefault="003D2401" w:rsidP="003D2401">
      <w:pPr>
        <w:spacing w:line="240" w:lineRule="auto"/>
        <w:jc w:val="left"/>
      </w:pPr>
    </w:p>
    <w:p w14:paraId="5FF836AE" w14:textId="77777777" w:rsidR="003D2401" w:rsidRDefault="003D2401" w:rsidP="003D2401">
      <w:pPr>
        <w:spacing w:line="240" w:lineRule="auto"/>
        <w:jc w:val="left"/>
      </w:pPr>
      <w:r w:rsidRPr="002C3CC2">
        <w:t xml:space="preserve">CUTLER, </w:t>
      </w:r>
      <w:r>
        <w:t>A.</w:t>
      </w:r>
      <w:r w:rsidRPr="002C3CC2">
        <w:t>; CUTLER, D.</w:t>
      </w:r>
      <w:r>
        <w:t>R.</w:t>
      </w:r>
      <w:r w:rsidRPr="002C3CC2">
        <w:t>; STEVENS, J</w:t>
      </w:r>
      <w:r>
        <w:t>.</w:t>
      </w:r>
      <w:r w:rsidRPr="002C3CC2">
        <w:t xml:space="preserve">R. Random forests. </w:t>
      </w:r>
      <w:r>
        <w:rPr>
          <w:i/>
          <w:iCs/>
        </w:rPr>
        <w:t xml:space="preserve">In: </w:t>
      </w:r>
      <w:r w:rsidRPr="002C3CC2">
        <w:t>ZHANG, C</w:t>
      </w:r>
      <w:r>
        <w:t>.</w:t>
      </w:r>
      <w:r w:rsidRPr="002C3CC2">
        <w:t>; MA, Y</w:t>
      </w:r>
      <w:r>
        <w:t xml:space="preserve">. </w:t>
      </w:r>
      <w:r w:rsidRPr="002C3CC2">
        <w:t xml:space="preserve">(Ed.). </w:t>
      </w:r>
      <w:r w:rsidRPr="002C3CC2">
        <w:rPr>
          <w:b/>
          <w:bCs/>
        </w:rPr>
        <w:t>Ensemble machine learning</w:t>
      </w:r>
      <w:r w:rsidRPr="002C3CC2">
        <w:t xml:space="preserve">: methods and applications. </w:t>
      </w:r>
      <w:r>
        <w:t xml:space="preserve">Berlim: </w:t>
      </w:r>
      <w:r w:rsidRPr="002C3CC2">
        <w:t>Springer Science &amp; Busines</w:t>
      </w:r>
      <w:r>
        <w:t>s.</w:t>
      </w:r>
      <w:r w:rsidRPr="002C3CC2">
        <w:t xml:space="preserve"> p. 157-175, 2012.</w:t>
      </w:r>
    </w:p>
    <w:p w14:paraId="5056A2A7" w14:textId="77777777" w:rsidR="003D2401" w:rsidRDefault="003D2401" w:rsidP="003D2401">
      <w:pPr>
        <w:spacing w:line="240" w:lineRule="auto"/>
        <w:jc w:val="left"/>
      </w:pPr>
    </w:p>
    <w:p w14:paraId="26AABAA9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DAITX, A.C.; LOGUERCIO, R. de Q.; STRACK, R. Evasão e retenção escolar no curso de Licenciatura em Química do Instituto de Química da UFRGS. </w:t>
      </w:r>
      <w:r w:rsidRPr="00434A1B">
        <w:rPr>
          <w:b/>
          <w:bCs/>
        </w:rPr>
        <w:t>Investigações em Ensino de Ciências</w:t>
      </w:r>
      <w:r w:rsidRPr="00434A1B">
        <w:t xml:space="preserve">, Porto Alegre, v. 21, n. 2, p. 153-178, 2016. </w:t>
      </w:r>
    </w:p>
    <w:p w14:paraId="7EC79EA3" w14:textId="77777777" w:rsidR="003D2401" w:rsidRPr="00434A1B" w:rsidRDefault="003D2401" w:rsidP="003D2401">
      <w:pPr>
        <w:spacing w:line="240" w:lineRule="auto"/>
        <w:jc w:val="left"/>
      </w:pPr>
    </w:p>
    <w:p w14:paraId="4B1DCABA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GOLDSCHMIDT, P.; WANG, J. When can schools affect dropout behavior? A longitudinal multilevel analysis. </w:t>
      </w:r>
      <w:r w:rsidRPr="00434A1B">
        <w:rPr>
          <w:b/>
          <w:bCs/>
        </w:rPr>
        <w:t>American Educational Research Journal</w:t>
      </w:r>
      <w:r w:rsidRPr="00434A1B">
        <w:t xml:space="preserve">, Washington, D.C., v. 36, n. 4, p. 715-738, 1999. </w:t>
      </w:r>
    </w:p>
    <w:p w14:paraId="50F7109E" w14:textId="77777777" w:rsidR="003D2401" w:rsidRPr="00434A1B" w:rsidRDefault="003D2401" w:rsidP="003D2401">
      <w:pPr>
        <w:spacing w:line="240" w:lineRule="auto"/>
        <w:jc w:val="left"/>
      </w:pPr>
    </w:p>
    <w:p w14:paraId="31456F71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GONZALEZ, L. de A. </w:t>
      </w:r>
      <w:r w:rsidRPr="00434A1B">
        <w:rPr>
          <w:b/>
          <w:bCs/>
        </w:rPr>
        <w:t>Regressão Logística e suas Aplicações</w:t>
      </w:r>
      <w:r w:rsidRPr="00434A1B">
        <w:t>. 2018. 46p. Monografia (Graduação em Ciências da Computação) - Universidade Federal do Maranhão, São Luís, 2018.</w:t>
      </w:r>
    </w:p>
    <w:p w14:paraId="4FD1070F" w14:textId="77777777" w:rsidR="003D2401" w:rsidRPr="00434A1B" w:rsidRDefault="003D2401" w:rsidP="003D2401">
      <w:pPr>
        <w:spacing w:line="240" w:lineRule="auto"/>
        <w:jc w:val="left"/>
      </w:pPr>
    </w:p>
    <w:p w14:paraId="2108AF74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GREBOVIC, M.; FILIPOVIC, L.; KATNIC, I.; VUKOTIC, M.; POPOVIC, T. Machine learning models for statistical analysis. </w:t>
      </w:r>
      <w:r w:rsidRPr="00434A1B">
        <w:rPr>
          <w:b/>
          <w:bCs/>
        </w:rPr>
        <w:t xml:space="preserve">International Arab Journal of Information Technology, </w:t>
      </w:r>
      <w:r w:rsidRPr="00434A1B">
        <w:t>Amman, v. 20, n. 3A, p. 505-514, 2023.</w:t>
      </w:r>
    </w:p>
    <w:p w14:paraId="653FC948" w14:textId="77777777" w:rsidR="003D2401" w:rsidRDefault="003D2401" w:rsidP="003D2401">
      <w:pPr>
        <w:spacing w:line="240" w:lineRule="auto"/>
        <w:jc w:val="left"/>
      </w:pPr>
    </w:p>
    <w:p w14:paraId="5B19CEAF" w14:textId="77777777" w:rsidR="003D2401" w:rsidRDefault="003D2401" w:rsidP="003D2401">
      <w:pPr>
        <w:spacing w:line="240" w:lineRule="auto"/>
        <w:jc w:val="left"/>
      </w:pPr>
      <w:r>
        <w:t xml:space="preserve">HOSMER, D.W.; LEMESHOW, S.; </w:t>
      </w:r>
      <w:r w:rsidRPr="00344197">
        <w:rPr>
          <w:b/>
          <w:bCs/>
        </w:rPr>
        <w:t>Applied logistic regression.</w:t>
      </w:r>
      <w:r>
        <w:t xml:space="preserve"> New York: John Wiley, 1989, 307 p.</w:t>
      </w:r>
    </w:p>
    <w:p w14:paraId="081AEF43" w14:textId="77777777" w:rsidR="003D2401" w:rsidRDefault="003D2401" w:rsidP="003D2401">
      <w:pPr>
        <w:spacing w:line="240" w:lineRule="auto"/>
        <w:jc w:val="left"/>
      </w:pPr>
    </w:p>
    <w:p w14:paraId="0C598F19" w14:textId="77777777" w:rsidR="003D2401" w:rsidRDefault="003D2401" w:rsidP="003D2401">
      <w:pPr>
        <w:spacing w:line="240" w:lineRule="auto"/>
        <w:jc w:val="left"/>
      </w:pPr>
      <w:r w:rsidRPr="00A86FEF">
        <w:t xml:space="preserve">KANEKO, Hiromasa. Interpretation of Machine Learning Models for Data Sets with Many Features Using Feature Importance. </w:t>
      </w:r>
      <w:r w:rsidRPr="00A86FEF">
        <w:rPr>
          <w:b/>
          <w:bCs/>
        </w:rPr>
        <w:t>ACS omega</w:t>
      </w:r>
      <w:r w:rsidRPr="00A86FEF">
        <w:t>, Washington, D.C.</w:t>
      </w:r>
      <w:r>
        <w:t xml:space="preserve">, </w:t>
      </w:r>
      <w:r w:rsidRPr="00A86FEF">
        <w:t xml:space="preserve">v. 8, n. 25, p. 23218-23225, 2023. </w:t>
      </w:r>
    </w:p>
    <w:p w14:paraId="62D35692" w14:textId="77777777" w:rsidR="003D2401" w:rsidRDefault="003D2401" w:rsidP="003D2401">
      <w:pPr>
        <w:spacing w:line="240" w:lineRule="auto"/>
        <w:jc w:val="left"/>
      </w:pPr>
    </w:p>
    <w:p w14:paraId="60AD0A7C" w14:textId="77777777" w:rsidR="003D2401" w:rsidRDefault="003D2401" w:rsidP="003D2401">
      <w:pPr>
        <w:spacing w:line="240" w:lineRule="auto"/>
        <w:jc w:val="left"/>
      </w:pPr>
      <w:r>
        <w:t>LEK, S.; DELACOSTE, M.; BARAN, P.; DIMOPOULOS, I.; LAUGA, J.; AULAGNIER, S.</w:t>
      </w:r>
    </w:p>
    <w:p w14:paraId="69782304" w14:textId="77777777" w:rsidR="003D2401" w:rsidRPr="00A65158" w:rsidRDefault="003D2401" w:rsidP="003D2401">
      <w:pPr>
        <w:spacing w:line="240" w:lineRule="auto"/>
        <w:jc w:val="left"/>
        <w:rPr>
          <w:b/>
          <w:bCs/>
        </w:rPr>
      </w:pPr>
      <w:r w:rsidRPr="00317691">
        <w:rPr>
          <w:lang w:val="en-US"/>
        </w:rPr>
        <w:t xml:space="preserve">Application of neural networks to modelling nonlinear relationships in ecology. </w:t>
      </w:r>
      <w:r w:rsidRPr="00A65158">
        <w:rPr>
          <w:b/>
          <w:bCs/>
        </w:rPr>
        <w:t>Ecological</w:t>
      </w:r>
    </w:p>
    <w:p w14:paraId="40E446D7" w14:textId="77777777" w:rsidR="003D2401" w:rsidRDefault="003D2401" w:rsidP="003D2401">
      <w:pPr>
        <w:spacing w:line="240" w:lineRule="auto"/>
        <w:jc w:val="left"/>
      </w:pPr>
      <w:r w:rsidRPr="00A65158">
        <w:rPr>
          <w:b/>
          <w:bCs/>
        </w:rPr>
        <w:t>Modelling</w:t>
      </w:r>
      <w:r>
        <w:t>, Amsterdam, v.90, n.1, p.39-52, 1996.</w:t>
      </w:r>
    </w:p>
    <w:p w14:paraId="107E7FA6" w14:textId="77777777" w:rsidR="003D2401" w:rsidRDefault="003D2401" w:rsidP="003D2401">
      <w:pPr>
        <w:spacing w:line="240" w:lineRule="auto"/>
        <w:jc w:val="left"/>
      </w:pPr>
    </w:p>
    <w:p w14:paraId="5FF3B91A" w14:textId="77777777" w:rsidR="003D2401" w:rsidRPr="00434A1B" w:rsidRDefault="003D2401" w:rsidP="003D2401">
      <w:pPr>
        <w:spacing w:line="240" w:lineRule="auto"/>
        <w:jc w:val="left"/>
      </w:pPr>
      <w:r w:rsidRPr="00434A1B">
        <w:lastRenderedPageBreak/>
        <w:t xml:space="preserve">LIMA, F. S. de; ZAGO, N. Desafios conceituais e tendências da evasão no ensino superior: a realidade de uma universidade comunitária. </w:t>
      </w:r>
      <w:r w:rsidRPr="00434A1B">
        <w:rPr>
          <w:b/>
          <w:bCs/>
        </w:rPr>
        <w:t>Revista Internacional de Educação Superior</w:t>
      </w:r>
      <w:r w:rsidRPr="00434A1B">
        <w:t>, Brasília, v. 4, n. 2, p. 366-386, 2018.</w:t>
      </w:r>
    </w:p>
    <w:p w14:paraId="24110452" w14:textId="77777777" w:rsidR="003D2401" w:rsidRPr="00434A1B" w:rsidRDefault="003D2401" w:rsidP="003D2401">
      <w:pPr>
        <w:spacing w:line="240" w:lineRule="auto"/>
        <w:jc w:val="left"/>
      </w:pPr>
    </w:p>
    <w:p w14:paraId="3BDF8A84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LOCK. F. Challenges Faced by Students. </w:t>
      </w:r>
      <w:r w:rsidRPr="00434A1B">
        <w:rPr>
          <w:i/>
          <w:iCs/>
        </w:rPr>
        <w:t>In:</w:t>
      </w:r>
      <w:r w:rsidRPr="00434A1B">
        <w:t xml:space="preserve"> LOCK. F. </w:t>
      </w:r>
      <w:r w:rsidRPr="00434A1B">
        <w:rPr>
          <w:b/>
          <w:bCs/>
        </w:rPr>
        <w:t>Cliff's Nodes with Appreciations</w:t>
      </w:r>
      <w:r w:rsidRPr="00434A1B">
        <w:t>. Nova York: AIP Publishing LLC. 2021.</w:t>
      </w:r>
    </w:p>
    <w:p w14:paraId="09D1C3CC" w14:textId="77777777" w:rsidR="003D2401" w:rsidRPr="00434A1B" w:rsidRDefault="003D2401" w:rsidP="003D2401">
      <w:pPr>
        <w:spacing w:line="240" w:lineRule="auto"/>
        <w:jc w:val="left"/>
      </w:pPr>
    </w:p>
    <w:p w14:paraId="4F51146B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LONG, Z.A.; NOOR, M.F.M. Factors influencing dropout students in higher education. </w:t>
      </w:r>
      <w:r w:rsidRPr="00434A1B">
        <w:rPr>
          <w:b/>
          <w:bCs/>
        </w:rPr>
        <w:t>Education Research International</w:t>
      </w:r>
      <w:r w:rsidRPr="00434A1B">
        <w:t xml:space="preserve">, Caíro, v. 2023, P. 1-13, 2023. </w:t>
      </w:r>
    </w:p>
    <w:p w14:paraId="74892642" w14:textId="77777777" w:rsidR="003D2401" w:rsidRPr="00434A1B" w:rsidRDefault="003D2401" w:rsidP="003D2401">
      <w:pPr>
        <w:spacing w:line="240" w:lineRule="auto"/>
        <w:jc w:val="left"/>
      </w:pPr>
    </w:p>
    <w:p w14:paraId="4C8DA691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MATOS, D.A.; FARIA, I.; OLIVEIRA, L.P.J.; IRIART, M.F.S. (Orgs.). </w:t>
      </w:r>
      <w:r w:rsidRPr="00434A1B">
        <w:rPr>
          <w:b/>
          <w:bCs/>
        </w:rPr>
        <w:t>Juventudes universitárias</w:t>
      </w:r>
      <w:r w:rsidRPr="00434A1B">
        <w:t>: ingresso e permanência em perspectiva. Cruz das Almas, BA: EDUFRB, 2023. 289p.</w:t>
      </w:r>
    </w:p>
    <w:p w14:paraId="713BD46D" w14:textId="77777777" w:rsidR="003D2401" w:rsidRPr="00434A1B" w:rsidRDefault="003D2401" w:rsidP="003D2401">
      <w:pPr>
        <w:spacing w:line="240" w:lineRule="auto"/>
        <w:jc w:val="left"/>
      </w:pPr>
    </w:p>
    <w:p w14:paraId="1F514BF1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MESQUITA, P.S.B. </w:t>
      </w:r>
      <w:r w:rsidRPr="00434A1B">
        <w:rPr>
          <w:b/>
          <w:bCs/>
        </w:rPr>
        <w:t>Um Modelo de Regressão Logística para Avaliação dos Programas de Pós–Graduação no Brasil.</w:t>
      </w:r>
      <w:r w:rsidRPr="00434A1B">
        <w:t xml:space="preserve"> 2014. 107p. Dissertação (Mestrado em Engenharia da Produção) — Universidade Estadual do Norte Fluminense, Campo dos Goytacazes, 2014.</w:t>
      </w:r>
    </w:p>
    <w:p w14:paraId="0CDB1739" w14:textId="77777777" w:rsidR="003D2401" w:rsidRPr="00434A1B" w:rsidRDefault="003D2401" w:rsidP="003D2401">
      <w:pPr>
        <w:spacing w:line="240" w:lineRule="auto"/>
        <w:jc w:val="left"/>
      </w:pPr>
    </w:p>
    <w:p w14:paraId="4C16A1CD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MINCER, J. Investment in human capital and personal income distribution. </w:t>
      </w:r>
      <w:r w:rsidRPr="00434A1B">
        <w:rPr>
          <w:b/>
          <w:bCs/>
        </w:rPr>
        <w:t>Journal of Political Economy</w:t>
      </w:r>
      <w:r w:rsidRPr="00434A1B">
        <w:t xml:space="preserve">, Illinois, v. 66, n. 4, p. 281-302, 1958. </w:t>
      </w:r>
    </w:p>
    <w:p w14:paraId="1B4A02E0" w14:textId="77777777" w:rsidR="003D2401" w:rsidRPr="00434A1B" w:rsidRDefault="003D2401" w:rsidP="003D2401">
      <w:pPr>
        <w:spacing w:line="240" w:lineRule="auto"/>
        <w:jc w:val="left"/>
      </w:pPr>
    </w:p>
    <w:p w14:paraId="015D1735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MOREIRA, M.A. Desafios no ensino da física. </w:t>
      </w:r>
      <w:r w:rsidRPr="00434A1B">
        <w:rPr>
          <w:b/>
          <w:bCs/>
        </w:rPr>
        <w:t>Revista Brasileira de Ensino de Física</w:t>
      </w:r>
      <w:r w:rsidRPr="00434A1B">
        <w:t>, Florianópolis,v. 43, p. 1-8, 2021.</w:t>
      </w:r>
    </w:p>
    <w:p w14:paraId="6B4FF8D5" w14:textId="77777777" w:rsidR="003D2401" w:rsidRPr="00434A1B" w:rsidRDefault="003D2401" w:rsidP="003D2401">
      <w:pPr>
        <w:spacing w:line="240" w:lineRule="auto"/>
        <w:jc w:val="left"/>
      </w:pPr>
    </w:p>
    <w:p w14:paraId="760A0680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OQAIDI, K.; AOUHASSI, S.; MANSOURI, K. Towards a students’ dropout prediction model in higher education institutions using machine learning algorithms. </w:t>
      </w:r>
      <w:r w:rsidRPr="00434A1B">
        <w:rPr>
          <w:b/>
          <w:bCs/>
        </w:rPr>
        <w:t>International Journal of Emerging Technologies in Learning,</w:t>
      </w:r>
      <w:r w:rsidRPr="00434A1B">
        <w:t xml:space="preserve"> Graz, v. 17, n. 18, p. 103-117, 202</w:t>
      </w:r>
    </w:p>
    <w:p w14:paraId="79A8634B" w14:textId="77777777" w:rsidR="003D2401" w:rsidRPr="00434A1B" w:rsidRDefault="003D2401" w:rsidP="003D2401">
      <w:pPr>
        <w:spacing w:line="240" w:lineRule="auto"/>
        <w:jc w:val="left"/>
      </w:pPr>
    </w:p>
    <w:p w14:paraId="4BF62BC2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PAL, S. Mining educational data to reduce dropout rates of engineering students. </w:t>
      </w:r>
      <w:r w:rsidRPr="00434A1B">
        <w:rPr>
          <w:b/>
          <w:bCs/>
        </w:rPr>
        <w:t>International Journal of Information Engineering and Electronic Business</w:t>
      </w:r>
      <w:r w:rsidRPr="00434A1B">
        <w:t>, [online], v. 4, n. 2, p. 1, 2012.</w:t>
      </w:r>
    </w:p>
    <w:p w14:paraId="3DF98087" w14:textId="77777777" w:rsidR="003D2401" w:rsidRPr="00434A1B" w:rsidRDefault="003D2401" w:rsidP="003D2401">
      <w:pPr>
        <w:spacing w:line="240" w:lineRule="auto"/>
        <w:jc w:val="left"/>
      </w:pPr>
    </w:p>
    <w:p w14:paraId="27C486B9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PALOMINO, J.C.V.; ORTEGA, A.M. Dropout Intentions in Higher Education: Systematic Literature Review. </w:t>
      </w:r>
      <w:r w:rsidRPr="00434A1B">
        <w:rPr>
          <w:b/>
          <w:bCs/>
        </w:rPr>
        <w:t>Journal on Efficiency and Responsibility in Education and Science</w:t>
      </w:r>
      <w:r w:rsidRPr="00434A1B">
        <w:t xml:space="preserve">, Bratislava, v. 16, n. 2, p. 149-158, 2023. </w:t>
      </w:r>
    </w:p>
    <w:p w14:paraId="39712C37" w14:textId="77777777" w:rsidR="003D2401" w:rsidRPr="00434A1B" w:rsidRDefault="003D2401" w:rsidP="003D2401">
      <w:pPr>
        <w:spacing w:line="240" w:lineRule="auto"/>
        <w:jc w:val="left"/>
      </w:pPr>
    </w:p>
    <w:p w14:paraId="45BA1EFC" w14:textId="77777777" w:rsidR="003D2401" w:rsidRDefault="003D2401" w:rsidP="003D2401">
      <w:pPr>
        <w:spacing w:line="240" w:lineRule="auto"/>
        <w:jc w:val="left"/>
      </w:pPr>
      <w:r w:rsidRPr="00A65158">
        <w:t>RIGO, S.J.</w:t>
      </w:r>
      <w:r>
        <w:t xml:space="preserve">; </w:t>
      </w:r>
      <w:r w:rsidRPr="00A65158">
        <w:t>CAMBRUZZI, W.</w:t>
      </w:r>
      <w:r>
        <w:t>;</w:t>
      </w:r>
      <w:r w:rsidRPr="00A65158">
        <w:t xml:space="preserve"> BARBOSA, J.L.</w:t>
      </w:r>
      <w:r>
        <w:t>;</w:t>
      </w:r>
      <w:r w:rsidRPr="00A65158">
        <w:t xml:space="preserve"> CAZELLA, S.C.</w:t>
      </w:r>
      <w:r>
        <w:t xml:space="preserve"> </w:t>
      </w:r>
      <w:r w:rsidRPr="005A6C40">
        <w:t xml:space="preserve">Aplicações de Mineração de Dados Educacionais e Learning Analytics com foco na evasão escolar: oportunidades e desafios. </w:t>
      </w:r>
      <w:r w:rsidRPr="005A6C40">
        <w:rPr>
          <w:b/>
          <w:bCs/>
        </w:rPr>
        <w:t>Revista Brasileira de Informática na Educação</w:t>
      </w:r>
      <w:r w:rsidRPr="005A6C40">
        <w:t xml:space="preserve">, </w:t>
      </w:r>
      <w:r>
        <w:t xml:space="preserve">Porto Alegre, </w:t>
      </w:r>
      <w:r w:rsidRPr="005A6C40">
        <w:t>v. 22, n. 01, p. 132, 2014.</w:t>
      </w:r>
    </w:p>
    <w:p w14:paraId="10437DB2" w14:textId="77777777" w:rsidR="003D2401" w:rsidRDefault="003D2401" w:rsidP="003D2401">
      <w:pPr>
        <w:spacing w:line="240" w:lineRule="auto"/>
        <w:jc w:val="left"/>
      </w:pPr>
    </w:p>
    <w:p w14:paraId="0839C878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SANTOS, C.O.; PILATTI, L.A.; BONDARIK, R. Evasão e políticas públicas para o ensino superior: entre o conceito e a realidade. </w:t>
      </w:r>
      <w:r w:rsidRPr="00434A1B">
        <w:rPr>
          <w:b/>
          <w:bCs/>
        </w:rPr>
        <w:t>Educere-Revista da Educação da UNIPAR</w:t>
      </w:r>
      <w:r w:rsidRPr="00434A1B">
        <w:t xml:space="preserve">, Umuarama, v. 21, n. 1, 2021. </w:t>
      </w:r>
    </w:p>
    <w:p w14:paraId="2BCC5CEA" w14:textId="77777777" w:rsidR="003D2401" w:rsidRPr="00434A1B" w:rsidRDefault="003D2401" w:rsidP="003D2401">
      <w:pPr>
        <w:spacing w:line="240" w:lineRule="auto"/>
        <w:jc w:val="left"/>
      </w:pPr>
    </w:p>
    <w:p w14:paraId="5A15551F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SAYED, A. H. Chapter 59: Logistic Regression. </w:t>
      </w:r>
      <w:r w:rsidRPr="00434A1B">
        <w:rPr>
          <w:i/>
          <w:iCs/>
        </w:rPr>
        <w:t>In</w:t>
      </w:r>
      <w:r w:rsidRPr="00434A1B">
        <w:t xml:space="preserve">: SAYED, A. H. </w:t>
      </w:r>
      <w:r w:rsidRPr="00434A1B">
        <w:rPr>
          <w:b/>
          <w:bCs/>
        </w:rPr>
        <w:t>Inference and learning from data learning</w:t>
      </w:r>
      <w:r w:rsidRPr="00434A1B">
        <w:t>. v. 3. Lausann:</w:t>
      </w:r>
      <w:r w:rsidRPr="00434A1B">
        <w:rPr>
          <w:i/>
          <w:iCs/>
        </w:rPr>
        <w:t xml:space="preserve"> </w:t>
      </w:r>
      <w:r w:rsidRPr="00434A1B">
        <w:t xml:space="preserve">École Polytechnique Fédérale de Lausanne. 2022. p.2457-2498. </w:t>
      </w:r>
    </w:p>
    <w:p w14:paraId="7F6F777A" w14:textId="77777777" w:rsidR="003D2401" w:rsidRPr="00434A1B" w:rsidRDefault="003D2401" w:rsidP="003D2401">
      <w:pPr>
        <w:spacing w:line="240" w:lineRule="auto"/>
        <w:jc w:val="left"/>
      </w:pPr>
    </w:p>
    <w:p w14:paraId="72476EC4" w14:textId="77777777" w:rsidR="003D2401" w:rsidRPr="00434A1B" w:rsidRDefault="003D2401" w:rsidP="003D2401">
      <w:pPr>
        <w:spacing w:line="240" w:lineRule="auto"/>
        <w:jc w:val="left"/>
      </w:pPr>
      <w:r w:rsidRPr="00434A1B">
        <w:lastRenderedPageBreak/>
        <w:t xml:space="preserve">SILVA, C.A.G.; DÍAZ, J.P. Deserción en estudiantes de educación superior: un estudio de caso. </w:t>
      </w:r>
      <w:r w:rsidRPr="00434A1B">
        <w:rPr>
          <w:b/>
          <w:bCs/>
        </w:rPr>
        <w:t>Universidad, Ciencia y Tecnología</w:t>
      </w:r>
      <w:r w:rsidRPr="00434A1B">
        <w:t>, [online], v. 27, n. 119, p. 18-28, 2023.</w:t>
      </w:r>
    </w:p>
    <w:p w14:paraId="39714153" w14:textId="77777777" w:rsidR="003D2401" w:rsidRPr="00434A1B" w:rsidRDefault="003D2401" w:rsidP="003D2401">
      <w:pPr>
        <w:spacing w:line="240" w:lineRule="auto"/>
        <w:jc w:val="left"/>
      </w:pPr>
    </w:p>
    <w:p w14:paraId="48E3EB30" w14:textId="77777777" w:rsidR="003D2401" w:rsidRPr="00E3175F" w:rsidRDefault="003D2401" w:rsidP="003D2401">
      <w:pPr>
        <w:spacing w:line="240" w:lineRule="auto"/>
        <w:jc w:val="left"/>
      </w:pPr>
      <w:r>
        <w:t>SILVA, I.N. da; SPATTI, D.H.; FLAUZINO, R.A. R</w:t>
      </w:r>
      <w:r w:rsidRPr="00E3175F">
        <w:rPr>
          <w:b/>
          <w:bCs/>
        </w:rPr>
        <w:t>edes Neurais Artificiais para engenharia e ciências aplicadas</w:t>
      </w:r>
      <w:r>
        <w:rPr>
          <w:b/>
          <w:bCs/>
        </w:rPr>
        <w:t xml:space="preserve">. </w:t>
      </w:r>
      <w:r>
        <w:t>2ed. – São Paulo: Artliber, 2016.</w:t>
      </w:r>
    </w:p>
    <w:p w14:paraId="6AC268B3" w14:textId="77777777" w:rsidR="003D2401" w:rsidRDefault="003D2401" w:rsidP="003D2401">
      <w:pPr>
        <w:spacing w:line="240" w:lineRule="auto"/>
        <w:jc w:val="left"/>
      </w:pPr>
    </w:p>
    <w:p w14:paraId="3F379A2E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TALBERT, R. </w:t>
      </w:r>
      <w:r w:rsidRPr="00434A1B">
        <w:rPr>
          <w:b/>
          <w:bCs/>
        </w:rPr>
        <w:t>Guia para utilização da aprendizagem invertida no ensino superior</w:t>
      </w:r>
      <w:r w:rsidRPr="00434A1B">
        <w:t>. Porto Alegre: Penso Editora, 2019.</w:t>
      </w:r>
    </w:p>
    <w:p w14:paraId="5322B9EA" w14:textId="77777777" w:rsidR="003D2401" w:rsidRPr="00434A1B" w:rsidRDefault="003D2401" w:rsidP="003D2401">
      <w:pPr>
        <w:spacing w:line="240" w:lineRule="auto"/>
        <w:jc w:val="left"/>
      </w:pPr>
    </w:p>
    <w:p w14:paraId="764332BA" w14:textId="77777777" w:rsidR="003D2401" w:rsidRPr="00434A1B" w:rsidRDefault="003D2401" w:rsidP="003D2401">
      <w:pPr>
        <w:spacing w:line="240" w:lineRule="auto"/>
        <w:jc w:val="left"/>
        <w:rPr>
          <w:b/>
          <w:bCs/>
        </w:rPr>
      </w:pPr>
      <w:r w:rsidRPr="00434A1B">
        <w:t xml:space="preserve">TINTO, V. Dropout from higher education. A theoretical synthesis of recent research. </w:t>
      </w:r>
      <w:r w:rsidRPr="00434A1B">
        <w:rPr>
          <w:b/>
          <w:bCs/>
        </w:rPr>
        <w:t>Review</w:t>
      </w:r>
    </w:p>
    <w:p w14:paraId="0AFDF8EB" w14:textId="77777777" w:rsidR="003D2401" w:rsidRPr="00434A1B" w:rsidRDefault="003D2401" w:rsidP="003D2401">
      <w:pPr>
        <w:spacing w:line="240" w:lineRule="auto"/>
        <w:jc w:val="left"/>
      </w:pPr>
      <w:r w:rsidRPr="00434A1B">
        <w:rPr>
          <w:b/>
          <w:bCs/>
        </w:rPr>
        <w:t>of Educational Research</w:t>
      </w:r>
      <w:r w:rsidRPr="00434A1B">
        <w:t>, Washington, v. 45, p. 89-125, 1975.</w:t>
      </w:r>
    </w:p>
    <w:p w14:paraId="4C42FFD9" w14:textId="77777777" w:rsidR="003D2401" w:rsidRPr="00434A1B" w:rsidRDefault="003D2401" w:rsidP="003D2401">
      <w:pPr>
        <w:spacing w:line="240" w:lineRule="auto"/>
        <w:jc w:val="left"/>
      </w:pPr>
    </w:p>
    <w:p w14:paraId="415E15AD" w14:textId="77777777" w:rsidR="003D2401" w:rsidRPr="00434A1B" w:rsidRDefault="003D2401" w:rsidP="003D2401">
      <w:pPr>
        <w:spacing w:line="240" w:lineRule="auto"/>
        <w:jc w:val="left"/>
      </w:pPr>
      <w:r w:rsidRPr="00434A1B">
        <w:t xml:space="preserve">YANG, B.S.; DI, X.; HAN, E.T. Random forests classifier for machine fault Diagnosis. </w:t>
      </w:r>
      <w:r w:rsidRPr="00434A1B">
        <w:rPr>
          <w:b/>
          <w:bCs/>
        </w:rPr>
        <w:t>Journal of Mechanical Science and Techonology</w:t>
      </w:r>
      <w:r w:rsidRPr="00434A1B">
        <w:t>, Daejeon, v. 22, p.1716–1725, 2008.</w:t>
      </w:r>
    </w:p>
    <w:p w14:paraId="517272A0" w14:textId="77777777" w:rsidR="003D2401" w:rsidRDefault="003D2401" w:rsidP="003D2401">
      <w:pPr>
        <w:spacing w:line="240" w:lineRule="auto"/>
        <w:jc w:val="left"/>
      </w:pPr>
    </w:p>
    <w:p w14:paraId="2EA449BB" w14:textId="77777777" w:rsidR="003D2401" w:rsidRPr="00434A1B" w:rsidRDefault="003D2401" w:rsidP="003D2401">
      <w:pPr>
        <w:spacing w:line="240" w:lineRule="auto"/>
        <w:jc w:val="left"/>
      </w:pPr>
      <w:r w:rsidRPr="00A65158">
        <w:t xml:space="preserve">WANG, </w:t>
      </w:r>
      <w:r>
        <w:t xml:space="preserve">J.; </w:t>
      </w:r>
      <w:r w:rsidRPr="00A65158">
        <w:t>MA, Y.</w:t>
      </w:r>
      <w:r>
        <w:t xml:space="preserve">; </w:t>
      </w:r>
      <w:r w:rsidRPr="00A65158">
        <w:t>ZHANG, L.</w:t>
      </w:r>
      <w:r>
        <w:t>;</w:t>
      </w:r>
      <w:r w:rsidRPr="00A65158">
        <w:t xml:space="preserve"> GAO, R.X.</w:t>
      </w:r>
      <w:r>
        <w:t>;</w:t>
      </w:r>
      <w:r w:rsidRPr="00A65158">
        <w:t xml:space="preserve"> WU, D. Deep learning for smart manufacturing: Methods and applications. </w:t>
      </w:r>
      <w:r w:rsidRPr="00A65158">
        <w:rPr>
          <w:b/>
          <w:bCs/>
        </w:rPr>
        <w:t>Journal of manufacturing systems</w:t>
      </w:r>
      <w:r w:rsidRPr="00A65158">
        <w:t xml:space="preserve">, </w:t>
      </w:r>
      <w:r>
        <w:t xml:space="preserve">Amsterdam, </w:t>
      </w:r>
      <w:r w:rsidRPr="00A65158">
        <w:t>v. 48, p. 144-156, 2018.</w:t>
      </w:r>
    </w:p>
    <w:p w14:paraId="34C7FCBB" w14:textId="089EB97F" w:rsidR="00C97EB2" w:rsidRPr="00CF6C22" w:rsidRDefault="00C97EB2" w:rsidP="00112E7B">
      <w:pPr>
        <w:spacing w:line="240" w:lineRule="auto"/>
        <w:contextualSpacing/>
      </w:pPr>
    </w:p>
    <w:p w14:paraId="77375E0F" w14:textId="77777777" w:rsidR="00112E7B" w:rsidRDefault="00112E7B" w:rsidP="00590F96">
      <w:pPr>
        <w:pStyle w:val="Texto"/>
      </w:pPr>
    </w:p>
    <w:p w14:paraId="22205445" w14:textId="77777777" w:rsidR="002E62CA" w:rsidRDefault="002E62CA" w:rsidP="00590F96">
      <w:pPr>
        <w:pStyle w:val="Texto"/>
      </w:pPr>
    </w:p>
    <w:p w14:paraId="4D4DA76B" w14:textId="77777777" w:rsidR="002E62CA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DE10F1" wp14:editId="7E3CD7B8">
                <wp:simplePos x="0" y="0"/>
                <wp:positionH relativeFrom="column">
                  <wp:posOffset>40640</wp:posOffset>
                </wp:positionH>
                <wp:positionV relativeFrom="paragraph">
                  <wp:posOffset>170180</wp:posOffset>
                </wp:positionV>
                <wp:extent cx="4422775" cy="1152525"/>
                <wp:effectExtent l="15875" t="13335" r="9525" b="1524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277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88659F" w14:textId="77777777" w:rsidR="00CB244F" w:rsidRPr="00590F96" w:rsidRDefault="00CB244F" w:rsidP="00590F96">
                            <w:pPr>
                              <w:pStyle w:val="Texto"/>
                              <w:rPr>
                                <w:strike/>
                              </w:rPr>
                            </w:pPr>
                            <w:r w:rsidRPr="00590F96">
                              <w:t>Listagem de referências  das obras citadas no trabalho, padronizadas conforme NBR 6023 da Associação Brasileira de Normas Técnicas (2018).</w:t>
                            </w:r>
                            <w:r w:rsidRPr="00590F96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14:paraId="04AF5E9B" w14:textId="77777777" w:rsidR="00CB244F" w:rsidRPr="009A6EC4" w:rsidRDefault="00CB244F" w:rsidP="002E62CA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27A4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CDE10F1" id="AutoShape 26" o:spid="_x0000_s1039" style="position:absolute;left:0;text-align:left;margin-left:3.2pt;margin-top:13.4pt;width:348.25pt;height:9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" strokecolor="red" strokeweight="1.5pt">
                <v:textbox>
                  <w:txbxContent>
                    <w:p w14:paraId="4D88659F" w14:textId="77777777" w:rsidR="00CB244F" w:rsidRPr="00590F96" w:rsidRDefault="00CB244F" w:rsidP="00590F96">
                      <w:pPr>
                        <w:pStyle w:val="Texto"/>
                        <w:rPr>
                          <w:strike/>
                        </w:rPr>
                      </w:pPr>
                      <w:r w:rsidRPr="00590F96">
                        <w:t>Listagem de referências  das obras citadas no trabalho, padronizadas conforme NBR 6023 da Associação Brasileira de Normas Técnicas (2018).</w:t>
                      </w:r>
                      <w:r w:rsidRPr="00590F96">
                        <w:rPr>
                          <w:strike/>
                        </w:rPr>
                        <w:t xml:space="preserve"> </w:t>
                      </w:r>
                    </w:p>
                    <w:p w14:paraId="04AF5E9B" w14:textId="77777777" w:rsidR="00CB244F" w:rsidRPr="009A6EC4" w:rsidRDefault="00CB244F" w:rsidP="002E62CA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27A4F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14:paraId="371C913C" w14:textId="77777777" w:rsidR="002E62CA" w:rsidRPr="00FD2F24" w:rsidRDefault="002E62CA" w:rsidP="00590F96">
      <w:pPr>
        <w:pStyle w:val="Texto"/>
      </w:pPr>
    </w:p>
    <w:p w14:paraId="5DFC6AB6" w14:textId="77777777" w:rsidR="00112E7B" w:rsidRDefault="00112E7B" w:rsidP="00590F96">
      <w:pPr>
        <w:pStyle w:val="Texto"/>
      </w:pPr>
    </w:p>
    <w:p w14:paraId="37969FA2" w14:textId="77777777" w:rsidR="002E62CA" w:rsidRDefault="002E62CA" w:rsidP="00590F96">
      <w:pPr>
        <w:pStyle w:val="Texto"/>
      </w:pPr>
    </w:p>
    <w:p w14:paraId="2876E9B0" w14:textId="77777777" w:rsidR="002E62CA" w:rsidRDefault="002E62CA" w:rsidP="00590F96">
      <w:pPr>
        <w:pStyle w:val="Texto"/>
      </w:pPr>
    </w:p>
    <w:p w14:paraId="74EFC4A0" w14:textId="77777777" w:rsidR="002E62CA" w:rsidRDefault="002E62CA" w:rsidP="00590F96">
      <w:pPr>
        <w:pStyle w:val="Texto"/>
      </w:pPr>
    </w:p>
    <w:p w14:paraId="2D57171A" w14:textId="77777777" w:rsidR="002E62CA" w:rsidRDefault="002E62CA" w:rsidP="00590F96">
      <w:pPr>
        <w:pStyle w:val="Texto"/>
      </w:pPr>
    </w:p>
    <w:p w14:paraId="011E065C" w14:textId="77777777" w:rsidR="002E62CA" w:rsidRDefault="002E62CA" w:rsidP="00590F96">
      <w:pPr>
        <w:pStyle w:val="Texto"/>
      </w:pPr>
    </w:p>
    <w:p w14:paraId="77E69697" w14:textId="77777777" w:rsidR="002E62CA" w:rsidRDefault="002E62CA" w:rsidP="00590F96">
      <w:pPr>
        <w:pStyle w:val="Texto"/>
      </w:pPr>
    </w:p>
    <w:p w14:paraId="642C0E46" w14:textId="77777777" w:rsidR="002E62CA" w:rsidRDefault="002E62CA" w:rsidP="00590F96">
      <w:pPr>
        <w:pStyle w:val="Texto"/>
      </w:pPr>
    </w:p>
    <w:p w14:paraId="092C7CB5" w14:textId="77777777" w:rsidR="002E62CA" w:rsidRDefault="002E62CA" w:rsidP="00590F96">
      <w:pPr>
        <w:pStyle w:val="Texto"/>
      </w:pPr>
    </w:p>
    <w:p w14:paraId="0AB8E71A" w14:textId="77777777" w:rsidR="002E62CA" w:rsidRDefault="002E62CA" w:rsidP="00590F96">
      <w:pPr>
        <w:pStyle w:val="Texto"/>
      </w:pPr>
    </w:p>
    <w:p w14:paraId="72867E86" w14:textId="77777777" w:rsidR="002E62CA" w:rsidRDefault="002E62CA" w:rsidP="00590F96">
      <w:pPr>
        <w:pStyle w:val="Texto"/>
      </w:pPr>
    </w:p>
    <w:p w14:paraId="2CB0CFB8" w14:textId="77777777" w:rsidR="002E62CA" w:rsidRDefault="002E62CA" w:rsidP="00590F96">
      <w:pPr>
        <w:pStyle w:val="Texto"/>
      </w:pPr>
    </w:p>
    <w:p w14:paraId="161D9532" w14:textId="77777777" w:rsidR="006429A7" w:rsidRPr="00072A12" w:rsidRDefault="006429A7" w:rsidP="0066012B">
      <w:pPr>
        <w:pStyle w:val="Adendos"/>
      </w:pPr>
      <w:bookmarkStart w:id="28" w:name="_Toc17219514"/>
      <w:r w:rsidRPr="00072A12">
        <w:t xml:space="preserve">APÊNDICE A </w:t>
      </w:r>
      <w:r w:rsidR="00072A12">
        <w:t>–</w:t>
      </w:r>
      <w:bookmarkEnd w:id="19"/>
      <w:bookmarkEnd w:id="20"/>
      <w:r w:rsidR="00072A12">
        <w:t xml:space="preserve"> </w:t>
      </w:r>
      <w:r w:rsidR="008661F4" w:rsidRPr="0066012B">
        <w:t>TÍTULO</w:t>
      </w:r>
      <w:r w:rsidR="008661F4">
        <w:t xml:space="preserve"> DO </w:t>
      </w:r>
      <w:r w:rsidR="008661F4" w:rsidRPr="00486459">
        <w:t>APÊNDICE</w:t>
      </w:r>
      <w:bookmarkEnd w:id="28"/>
    </w:p>
    <w:p w14:paraId="07F1605B" w14:textId="77777777" w:rsidR="006429A7" w:rsidRPr="00CF6C22" w:rsidRDefault="006429A7" w:rsidP="006429A7">
      <w:pPr>
        <w:contextualSpacing/>
      </w:pPr>
    </w:p>
    <w:p w14:paraId="520A3795" w14:textId="77777777" w:rsidR="006429A7" w:rsidRPr="00CF6C22" w:rsidRDefault="006429A7" w:rsidP="006429A7">
      <w:pPr>
        <w:ind w:firstLine="708"/>
        <w:contextualSpacing/>
      </w:pPr>
      <w:r w:rsidRPr="00CF6C22">
        <w:lastRenderedPageBreak/>
        <w:t xml:space="preserve">O apêndice é um texto ou documento elaborado pelo próprio autor, a fim de complementar sua argumentação, sem prejuízo da unidade nuclear de trabalho. </w:t>
      </w:r>
    </w:p>
    <w:p w14:paraId="6D0335A1" w14:textId="77777777" w:rsidR="006429A7" w:rsidRPr="00CF6C22" w:rsidRDefault="006429A7" w:rsidP="006429A7">
      <w:pPr>
        <w:ind w:firstLine="708"/>
        <w:contextualSpacing/>
      </w:pPr>
      <w:r w:rsidRPr="00CF6C22">
        <w:t xml:space="preserve">Elemento opcional. Deve ser precedido da palavra APÊNDICE, identificado com letras maiúsculas do alfabeto, travessão e respectivo título (como exemplificado acima). O título </w:t>
      </w:r>
      <w:r w:rsidR="00CC4A27">
        <w:t>‘Apêndice’</w:t>
      </w:r>
      <w:r w:rsidRPr="00CF6C22">
        <w:t xml:space="preserve"> deve estar centralizado e com a mesma tipologia utilizada para as seções primárias, sugestão: maiúsculo e negrito.</w:t>
      </w:r>
    </w:p>
    <w:p w14:paraId="2F2D4DE9" w14:textId="77777777" w:rsidR="006429A7" w:rsidRDefault="006429A7" w:rsidP="000F3147"/>
    <w:p w14:paraId="7812B730" w14:textId="77777777" w:rsidR="006429A7" w:rsidRDefault="006429A7" w:rsidP="000F3147"/>
    <w:p w14:paraId="010A9A96" w14:textId="77777777" w:rsidR="006429A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F2CBCCE" wp14:editId="72541A8D">
                <wp:simplePos x="0" y="0"/>
                <wp:positionH relativeFrom="column">
                  <wp:posOffset>-22860</wp:posOffset>
                </wp:positionH>
                <wp:positionV relativeFrom="paragraph">
                  <wp:posOffset>91440</wp:posOffset>
                </wp:positionV>
                <wp:extent cx="2838450" cy="771525"/>
                <wp:effectExtent l="9525" t="9525" r="9525" b="952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4385CA" w14:textId="77777777" w:rsidR="00CB244F" w:rsidRPr="00590F96" w:rsidRDefault="00CB244F" w:rsidP="00590F9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Apêndice 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F2CBCCE" id="AutoShape 27" o:spid="_x0000_s1040" style="position:absolute;left:0;text-align:left;margin-left:-1.8pt;margin-top:7.2pt;width:223.5pt;height:60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" strokecolor="red" strokeweight="1.5pt">
                <v:textbox>
                  <w:txbxContent>
                    <w:p w14:paraId="134385CA" w14:textId="77777777" w:rsidR="00CB244F" w:rsidRPr="00590F96" w:rsidRDefault="00CB244F" w:rsidP="00590F9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Apêndice 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–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D92092" w14:textId="77777777" w:rsidR="006429A7" w:rsidRDefault="006429A7" w:rsidP="000F3147"/>
    <w:p w14:paraId="3AC33DBC" w14:textId="77777777" w:rsidR="006429A7" w:rsidRDefault="006429A7" w:rsidP="000F3147"/>
    <w:p w14:paraId="6F241938" w14:textId="77777777" w:rsidR="006429A7" w:rsidRDefault="00E25C5F" w:rsidP="00E25C5F">
      <w:pPr>
        <w:tabs>
          <w:tab w:val="left" w:pos="5850"/>
        </w:tabs>
      </w:pPr>
      <w:r>
        <w:tab/>
      </w:r>
    </w:p>
    <w:p w14:paraId="56E85940" w14:textId="77777777" w:rsidR="006429A7" w:rsidRDefault="006429A7" w:rsidP="000F3147"/>
    <w:p w14:paraId="2AB4D946" w14:textId="77777777" w:rsidR="006429A7" w:rsidRDefault="006429A7" w:rsidP="000F3147"/>
    <w:p w14:paraId="770010EB" w14:textId="77777777" w:rsidR="006429A7" w:rsidRDefault="006429A7" w:rsidP="000F3147"/>
    <w:p w14:paraId="5895F3F1" w14:textId="77777777" w:rsidR="006429A7" w:rsidRDefault="006429A7" w:rsidP="000F3147"/>
    <w:p w14:paraId="0BBC4609" w14:textId="77777777" w:rsidR="006429A7" w:rsidRDefault="006429A7" w:rsidP="000F3147"/>
    <w:p w14:paraId="50D786CF" w14:textId="77777777" w:rsidR="006429A7" w:rsidRDefault="006429A7" w:rsidP="000F3147"/>
    <w:p w14:paraId="775B8E3C" w14:textId="77777777" w:rsidR="006429A7" w:rsidRDefault="006429A7" w:rsidP="000F3147"/>
    <w:p w14:paraId="0E6C883D" w14:textId="77777777" w:rsidR="006429A7" w:rsidRDefault="006429A7" w:rsidP="000F3147"/>
    <w:p w14:paraId="74B34A1F" w14:textId="77777777" w:rsidR="006429A7" w:rsidRDefault="006429A7" w:rsidP="000F3147"/>
    <w:p w14:paraId="1D2F8FC9" w14:textId="77777777" w:rsidR="006429A7" w:rsidRDefault="006429A7" w:rsidP="000F3147"/>
    <w:p w14:paraId="44ABC3B2" w14:textId="77777777" w:rsidR="006429A7" w:rsidRDefault="006429A7" w:rsidP="000F3147"/>
    <w:p w14:paraId="0C7F6DEA" w14:textId="77777777" w:rsidR="006429A7" w:rsidRDefault="006429A7" w:rsidP="000F3147"/>
    <w:p w14:paraId="0FA87337" w14:textId="77777777" w:rsidR="006429A7" w:rsidRDefault="006429A7" w:rsidP="000F3147"/>
    <w:p w14:paraId="4C58CA37" w14:textId="77777777" w:rsidR="006429A7" w:rsidRDefault="006429A7" w:rsidP="000F3147"/>
    <w:p w14:paraId="05527388" w14:textId="77777777" w:rsidR="006429A7" w:rsidRDefault="006429A7" w:rsidP="000F3147"/>
    <w:p w14:paraId="4726C9D3" w14:textId="77777777" w:rsidR="006429A7" w:rsidRDefault="006429A7" w:rsidP="000F3147"/>
    <w:p w14:paraId="36197DF1" w14:textId="77777777" w:rsidR="006429A7" w:rsidRDefault="006429A7" w:rsidP="000F3147"/>
    <w:p w14:paraId="0B015BAC" w14:textId="77777777" w:rsidR="00C97EB2" w:rsidRDefault="00C97EB2" w:rsidP="000F3147"/>
    <w:p w14:paraId="4E269626" w14:textId="77777777" w:rsidR="00C97EB2" w:rsidRDefault="00C97EB2" w:rsidP="000F3147"/>
    <w:p w14:paraId="395B0047" w14:textId="77777777" w:rsidR="00C97EB2" w:rsidRDefault="00C97EB2" w:rsidP="000F3147"/>
    <w:p w14:paraId="732680C7" w14:textId="77777777" w:rsidR="00CE0994" w:rsidRPr="000E667F" w:rsidRDefault="006429A7" w:rsidP="0066012B">
      <w:pPr>
        <w:pStyle w:val="Adendos"/>
      </w:pPr>
      <w:bookmarkStart w:id="29" w:name="_Toc17219515"/>
      <w:r w:rsidRPr="00565A85">
        <w:t xml:space="preserve">APÊNDICE </w:t>
      </w:r>
      <w:r>
        <w:t>B</w:t>
      </w:r>
      <w:r w:rsidRPr="00565A85">
        <w:t xml:space="preserve"> </w:t>
      </w:r>
      <w:r w:rsidR="008661F4">
        <w:t>–</w:t>
      </w:r>
      <w:bookmarkEnd w:id="21"/>
      <w:r w:rsidR="00C808E5">
        <w:t xml:space="preserve"> </w:t>
      </w:r>
      <w:r w:rsidR="00F03C18">
        <w:t xml:space="preserve">ORIENTAÇÕES SOBRE </w:t>
      </w:r>
      <w:r w:rsidR="00CE0994" w:rsidRPr="000E667F">
        <w:t>APRESENTAÇÃO DO TRABALHO</w:t>
      </w:r>
      <w:bookmarkEnd w:id="29"/>
    </w:p>
    <w:p w14:paraId="27273C18" w14:textId="77777777" w:rsidR="007C6ABB" w:rsidRPr="00CF6C22" w:rsidRDefault="007C6ABB" w:rsidP="001A2880">
      <w:pPr>
        <w:ind w:firstLine="709"/>
        <w:contextualSpacing/>
      </w:pPr>
    </w:p>
    <w:p w14:paraId="27392A7B" w14:textId="77777777" w:rsidR="007C6ABB" w:rsidRDefault="00444465" w:rsidP="00CC4A27">
      <w:pPr>
        <w:ind w:firstLine="709"/>
        <w:contextualSpacing/>
      </w:pPr>
      <w:r w:rsidRPr="00CF6C22">
        <w:lastRenderedPageBreak/>
        <w:t>A</w:t>
      </w:r>
      <w:r w:rsidR="007C6ABB" w:rsidRPr="00CF6C22">
        <w:t xml:space="preserve">s regras gerais de apresentação </w:t>
      </w:r>
      <w:r w:rsidRPr="00CF6C22">
        <w:t xml:space="preserve">de trabalhos acadêmicos </w:t>
      </w:r>
      <w:r w:rsidR="00CC4A27">
        <w:t>de</w:t>
      </w:r>
      <w:r w:rsidRPr="00CF6C22">
        <w:t xml:space="preserve"> </w:t>
      </w:r>
      <w:r w:rsidR="00EC43A3">
        <w:t xml:space="preserve"> acordo com</w:t>
      </w:r>
      <w:r w:rsidRPr="00CF6C22">
        <w:t xml:space="preserve"> </w:t>
      </w:r>
      <w:r w:rsidR="007C6ABB" w:rsidRPr="00C97EB2">
        <w:t>NBR 14724</w:t>
      </w:r>
      <w:r w:rsidR="007C6ABB" w:rsidRPr="00CF6C22">
        <w:t xml:space="preserve"> </w:t>
      </w:r>
      <w:r w:rsidR="00D87ED3" w:rsidRPr="00CF6C22">
        <w:t xml:space="preserve">da </w:t>
      </w:r>
      <w:r w:rsidR="007C6ABB" w:rsidRPr="00CF6C22">
        <w:t>A</w:t>
      </w:r>
      <w:r w:rsidR="00EC43A3">
        <w:t xml:space="preserve">ssociação </w:t>
      </w:r>
      <w:r w:rsidR="007C6ABB" w:rsidRPr="00CF6C22">
        <w:t>B</w:t>
      </w:r>
      <w:r w:rsidR="00EC43A3">
        <w:t xml:space="preserve">rasileira de </w:t>
      </w:r>
      <w:r w:rsidR="007C6ABB" w:rsidRPr="00CF6C22">
        <w:t>N</w:t>
      </w:r>
      <w:r w:rsidR="00EC43A3">
        <w:t xml:space="preserve">ormas </w:t>
      </w:r>
      <w:r w:rsidR="007C6ABB" w:rsidRPr="00CF6C22">
        <w:t>T</w:t>
      </w:r>
      <w:r w:rsidR="00EC43A3">
        <w:t>écnicas</w:t>
      </w:r>
      <w:r w:rsidR="007C6ABB" w:rsidRPr="00CF6C22">
        <w:t xml:space="preserve"> </w:t>
      </w:r>
      <w:r w:rsidR="00D87ED3" w:rsidRPr="00CF6C22">
        <w:t>(</w:t>
      </w:r>
      <w:r w:rsidR="007C6ABB" w:rsidRPr="00CF6C22">
        <w:t>2011)</w:t>
      </w:r>
      <w:r w:rsidR="007318CB" w:rsidRPr="00CF6C22">
        <w:t xml:space="preserve"> </w:t>
      </w:r>
      <w:r w:rsidR="009D4DBE">
        <w:t>estão descritas a seguir:</w:t>
      </w:r>
    </w:p>
    <w:p w14:paraId="571F6848" w14:textId="77777777" w:rsidR="00CC4A27" w:rsidRDefault="00CC4A27" w:rsidP="00CC4A27">
      <w:pPr>
        <w:numPr>
          <w:ilvl w:val="0"/>
          <w:numId w:val="9"/>
        </w:numPr>
        <w:contextualSpacing/>
      </w:pPr>
      <w:r w:rsidRPr="00CF6C22">
        <w:t xml:space="preserve">tamanho das margens: superior e esquerda: 3cm; margens inferior e direita: 2cm. Para o caso de trabalhos digitados </w:t>
      </w:r>
      <w:r>
        <w:t>dos dois lados</w:t>
      </w:r>
      <w:r w:rsidRPr="00CF6C22">
        <w:t xml:space="preserve"> da folha, as margens do verso devem ser: direita e superior de 3cm e esquerda e inferior de 2cm.</w:t>
      </w:r>
      <w:r>
        <w:t xml:space="preserve"> F</w:t>
      </w:r>
      <w:r w:rsidRPr="00CF6C22">
        <w:t>onte:  tamanho  12 (todo o texto, inclusive capa), exceção para citações com mais de três linhas, notas de rodapé, legendas</w:t>
      </w:r>
      <w:r>
        <w:t>,</w:t>
      </w:r>
      <w:r w:rsidRPr="00CF6C22">
        <w:t xml:space="preserve"> fontes de ilustrações e tabelas e ficha catalográfica, que devem ser em tamanho menor e uniforme;</w:t>
      </w:r>
    </w:p>
    <w:p w14:paraId="6AF06373" w14:textId="77777777" w:rsidR="00061EEC" w:rsidRPr="00CF6C22" w:rsidRDefault="007318CB" w:rsidP="00CC4A27">
      <w:pPr>
        <w:numPr>
          <w:ilvl w:val="0"/>
          <w:numId w:val="9"/>
        </w:numPr>
        <w:tabs>
          <w:tab w:val="left" w:pos="709"/>
        </w:tabs>
        <w:contextualSpacing/>
      </w:pPr>
      <w:r w:rsidRPr="00CF6C22">
        <w:t>e</w:t>
      </w:r>
      <w:r w:rsidR="00CA798B" w:rsidRPr="00CF6C22">
        <w:t xml:space="preserve">spaço entre linhas: </w:t>
      </w:r>
      <w:r w:rsidR="0053621A">
        <w:t>1,5 cm em todo o texto</w:t>
      </w:r>
      <w:r w:rsidR="00CC4A27">
        <w:t>:</w:t>
      </w:r>
    </w:p>
    <w:p w14:paraId="2324360E" w14:textId="77777777" w:rsidR="00061EEC" w:rsidRPr="00CF6C22" w:rsidRDefault="00CC4A27" w:rsidP="009D4DBE">
      <w:pPr>
        <w:tabs>
          <w:tab w:val="left" w:pos="1276"/>
        </w:tabs>
        <w:ind w:left="709"/>
        <w:contextualSpacing/>
      </w:pPr>
      <w:r>
        <w:t xml:space="preserve">- </w:t>
      </w:r>
      <w:r w:rsidR="00CA798B" w:rsidRPr="00CF6C22">
        <w:t>exceção para citações de mais de três linhas, notas de rodapé, referências</w:t>
      </w:r>
      <w:r w:rsidR="007318CB" w:rsidRPr="00CF6C22">
        <w:t>,</w:t>
      </w:r>
      <w:r w:rsidR="00CA798B" w:rsidRPr="00CF6C22">
        <w:t xml:space="preserve"> legendas </w:t>
      </w:r>
      <w:r>
        <w:t xml:space="preserve"> </w:t>
      </w:r>
      <w:r w:rsidR="00CA798B" w:rsidRPr="00CF6C22">
        <w:t xml:space="preserve">das ilustrações e tabelas, natureza (tipo do trabalho, objetivo, nome da instituição a </w:t>
      </w:r>
      <w:r>
        <w:t xml:space="preserve"> </w:t>
      </w:r>
      <w:r w:rsidR="00CA798B" w:rsidRPr="00CF6C22">
        <w:t>que é submetido e área de concentração) que devem se digitadas em espaço simples</w:t>
      </w:r>
      <w:r w:rsidR="00AE71FB" w:rsidRPr="00CF6C22">
        <w:t>;</w:t>
      </w:r>
      <w:r w:rsidR="00CA798B" w:rsidRPr="00CF6C22">
        <w:t xml:space="preserve"> </w:t>
      </w:r>
    </w:p>
    <w:p w14:paraId="3F3A738E" w14:textId="77777777" w:rsidR="00061EEC" w:rsidRDefault="00CC4A27" w:rsidP="009D4DBE">
      <w:pPr>
        <w:tabs>
          <w:tab w:val="left" w:pos="1276"/>
        </w:tabs>
        <w:ind w:left="709" w:hanging="709"/>
        <w:contextualSpacing/>
      </w:pPr>
      <w:r>
        <w:t xml:space="preserve">            - </w:t>
      </w:r>
      <w:r w:rsidR="00AE71FB" w:rsidRPr="00CF6C22">
        <w:t>a</w:t>
      </w:r>
      <w:r w:rsidR="00CA798B" w:rsidRPr="00CF6C22">
        <w:t>s referências ao final do trabalho devem ser separadas entre si por um es</w:t>
      </w:r>
      <w:r w:rsidR="00061EEC" w:rsidRPr="00CF6C22">
        <w:t xml:space="preserve">paço </w:t>
      </w:r>
      <w:r>
        <w:t xml:space="preserve"> </w:t>
      </w:r>
      <w:r w:rsidR="00112E7B">
        <w:t xml:space="preserve"> </w:t>
      </w:r>
      <w:r w:rsidR="00061EEC" w:rsidRPr="00CF6C22">
        <w:t>simples em branco;</w:t>
      </w:r>
    </w:p>
    <w:p w14:paraId="406FD877" w14:textId="77777777" w:rsidR="00112E7B" w:rsidRDefault="00CC4A27" w:rsidP="00CC4A27">
      <w:pPr>
        <w:tabs>
          <w:tab w:val="left" w:pos="1276"/>
        </w:tabs>
        <w:ind w:left="709" w:hanging="709"/>
        <w:contextualSpacing/>
        <w:rPr>
          <w:color w:val="000000"/>
        </w:rPr>
      </w:pPr>
      <w:r>
        <w:t xml:space="preserve">       c) </w:t>
      </w:r>
      <w:r w:rsidR="0053621A">
        <w:t xml:space="preserve">ilustrações: </w:t>
      </w:r>
      <w:r w:rsidR="00BB75F3" w:rsidRPr="00CF6C22">
        <w:t xml:space="preserve">para qualquer tipo de ilustração, a indicação </w:t>
      </w:r>
      <w:r w:rsidR="00061EEC" w:rsidRPr="00CF6C22">
        <w:t xml:space="preserve">deve </w:t>
      </w:r>
      <w:r w:rsidR="00BB75F3" w:rsidRPr="00CF6C22">
        <w:t>ap</w:t>
      </w:r>
      <w:r w:rsidR="00061EEC" w:rsidRPr="00CF6C22">
        <w:t>a</w:t>
      </w:r>
      <w:r w:rsidR="00BB75F3" w:rsidRPr="00CF6C22">
        <w:t>rece</w:t>
      </w:r>
      <w:r w:rsidR="00061EEC" w:rsidRPr="00CF6C22">
        <w:t>r</w:t>
      </w:r>
      <w:r w:rsidR="00BB75F3" w:rsidRPr="00CF6C22">
        <w:t xml:space="preserve"> na parte superior precedida da designação: desenho, esquema, fluxograma, fotografia, gráfico, </w:t>
      </w:r>
      <w:r w:rsidR="00BC4996" w:rsidRPr="00CF6C22">
        <w:t>mapa, organograma, planta, quadro, figura, imagem, entre outros, seguida de seu número de ordem de ocorr</w:t>
      </w:r>
      <w:r w:rsidR="00F23936" w:rsidRPr="00CF6C22">
        <w:t>ê</w:t>
      </w:r>
      <w:r w:rsidR="00BC4996" w:rsidRPr="00CF6C22">
        <w:t>ncia no texto, em algarismos arábicos, travessão e do resp</w:t>
      </w:r>
      <w:r w:rsidR="00061EEC" w:rsidRPr="00CF6C22">
        <w:t>e</w:t>
      </w:r>
      <w:r w:rsidR="00BC4996" w:rsidRPr="00CF6C22">
        <w:t>ctivo título. Na parte inferior, indicar a fon</w:t>
      </w:r>
      <w:r w:rsidR="00985884" w:rsidRPr="00CF6C22">
        <w:t>t</w:t>
      </w:r>
      <w:r w:rsidR="00BC4996" w:rsidRPr="00CF6C22">
        <w:t>e,</w:t>
      </w:r>
      <w:r w:rsidR="00A8259E" w:rsidRPr="00CF6C22">
        <w:t xml:space="preserve"> mesmo que seja o próprio autor</w:t>
      </w:r>
      <w:r w:rsidR="00446F8E">
        <w:t xml:space="preserve">. </w:t>
      </w:r>
      <w:r w:rsidR="00446F8E" w:rsidRPr="00F540B6">
        <w:rPr>
          <w:color w:val="000000"/>
        </w:rPr>
        <w:t>A fonte deve ser informada no formato de citação</w:t>
      </w:r>
      <w:r w:rsidR="00F92FDD">
        <w:rPr>
          <w:color w:val="000000"/>
        </w:rPr>
        <w:t>,</w:t>
      </w:r>
      <w:r w:rsidR="00446F8E" w:rsidRPr="00F540B6">
        <w:rPr>
          <w:color w:val="000000"/>
        </w:rPr>
        <w:t xml:space="preserve"> com a referência completa mencionada na listagem ao final do trabalho.</w:t>
      </w:r>
    </w:p>
    <w:p w14:paraId="1DD02AD1" w14:textId="77777777" w:rsidR="00BC4996" w:rsidRDefault="00112E7B" w:rsidP="009D4DBE">
      <w:pPr>
        <w:tabs>
          <w:tab w:val="left" w:pos="1276"/>
        </w:tabs>
        <w:ind w:left="709" w:hanging="709"/>
        <w:contextualSpacing/>
      </w:pPr>
      <w:r>
        <w:rPr>
          <w:color w:val="000000"/>
        </w:rPr>
        <w:t xml:space="preserve">        d)</w:t>
      </w:r>
      <w:r w:rsidR="009D4DBE">
        <w:rPr>
          <w:color w:val="000000"/>
        </w:rPr>
        <w:t xml:space="preserve"> </w:t>
      </w:r>
      <w:r w:rsidR="00BC4996" w:rsidRPr="00CF6C22">
        <w:t xml:space="preserve">tabelas: apresentação de </w:t>
      </w:r>
      <w:r w:rsidR="00446F8E">
        <w:t xml:space="preserve">informações nas quais os </w:t>
      </w:r>
      <w:r w:rsidR="00BC4996" w:rsidRPr="00CF6C22">
        <w:t xml:space="preserve">dados </w:t>
      </w:r>
      <w:r w:rsidR="00446F8E">
        <w:t>numéricos</w:t>
      </w:r>
      <w:r w:rsidR="00BC4996" w:rsidRPr="00CF6C22">
        <w:t xml:space="preserve"> </w:t>
      </w:r>
      <w:r w:rsidR="00446F8E">
        <w:t xml:space="preserve">se destacam </w:t>
      </w:r>
      <w:r w:rsidR="00BC4996" w:rsidRPr="00CF6C22">
        <w:t xml:space="preserve">(quantificação de determinado fato específico observado). Devem ser padronizadas confome </w:t>
      </w:r>
      <w:r w:rsidR="00314384" w:rsidRPr="00CF6C22">
        <w:t xml:space="preserve">as normas de apresentação </w:t>
      </w:r>
      <w:r w:rsidR="00314384" w:rsidRPr="00C97EB2">
        <w:t>tabular (IBGE, 1993).</w:t>
      </w:r>
      <w:r w:rsidR="00314384" w:rsidRPr="00CF6C22">
        <w:t xml:space="preserve"> </w:t>
      </w:r>
      <w:r w:rsidR="00BC4996" w:rsidRPr="00CF6C22">
        <w:t xml:space="preserve"> </w:t>
      </w:r>
    </w:p>
    <w:p w14:paraId="560768BE" w14:textId="77777777" w:rsidR="00CE0994" w:rsidRDefault="00CE0994" w:rsidP="00CE0994">
      <w:pPr>
        <w:tabs>
          <w:tab w:val="left" w:pos="567"/>
          <w:tab w:val="left" w:pos="1276"/>
        </w:tabs>
        <w:contextualSpacing/>
      </w:pPr>
    </w:p>
    <w:p w14:paraId="754A3289" w14:textId="77777777" w:rsidR="00967687" w:rsidRPr="00CF6C22" w:rsidRDefault="00565A85" w:rsidP="007C0708">
      <w:pPr>
        <w:pStyle w:val="Nvel2"/>
      </w:pPr>
      <w:bookmarkStart w:id="30" w:name="_Toc14264356"/>
      <w:bookmarkStart w:id="31" w:name="_Toc16235169"/>
      <w:bookmarkStart w:id="32" w:name="_Toc16237985"/>
      <w:bookmarkStart w:id="33" w:name="_Toc16238008"/>
      <w:bookmarkStart w:id="34" w:name="_Toc16249224"/>
      <w:r w:rsidRPr="00CF6C22">
        <w:t xml:space="preserve">Títulos </w:t>
      </w:r>
      <w:r>
        <w:t>d</w:t>
      </w:r>
      <w:r w:rsidRPr="00CF6C22">
        <w:t xml:space="preserve">as </w:t>
      </w:r>
      <w:r w:rsidRPr="007C0708">
        <w:t>Seções</w:t>
      </w:r>
      <w:bookmarkEnd w:id="30"/>
      <w:bookmarkEnd w:id="31"/>
      <w:bookmarkEnd w:id="32"/>
      <w:bookmarkEnd w:id="33"/>
      <w:bookmarkEnd w:id="34"/>
    </w:p>
    <w:p w14:paraId="3A81B917" w14:textId="77777777" w:rsidR="004657D5" w:rsidRPr="00CF6C22" w:rsidRDefault="004657D5" w:rsidP="00444465">
      <w:pPr>
        <w:contextualSpacing/>
      </w:pPr>
    </w:p>
    <w:p w14:paraId="1DA682FF" w14:textId="77777777" w:rsidR="00B21A0A" w:rsidRDefault="00061EEC" w:rsidP="00444465">
      <w:pPr>
        <w:ind w:firstLine="708"/>
        <w:contextualSpacing/>
      </w:pPr>
      <w:r w:rsidRPr="00CF6C22">
        <w:t>Os títulos das seções d</w:t>
      </w:r>
      <w:r w:rsidR="00CC62C1" w:rsidRPr="00CF6C22">
        <w:t>evem seguir o indicativo numérico</w:t>
      </w:r>
      <w:r w:rsidR="00B21A0A" w:rsidRPr="00CF6C22">
        <w:t>,</w:t>
      </w:r>
      <w:r w:rsidR="00CC62C1" w:rsidRPr="00CF6C22">
        <w:t xml:space="preserve"> separado deste por um espaço </w:t>
      </w:r>
      <w:r w:rsidR="00B21A0A" w:rsidRPr="00CF6C22">
        <w:rPr>
          <w:bCs/>
          <w:kern w:val="32"/>
        </w:rPr>
        <w:t>em branco sem hifen, ponto final ou qualquer ou</w:t>
      </w:r>
      <w:r w:rsidR="00AE51D3">
        <w:rPr>
          <w:bCs/>
          <w:kern w:val="32"/>
        </w:rPr>
        <w:t>tro</w:t>
      </w:r>
      <w:r w:rsidR="00B21A0A" w:rsidRPr="00CF6C22">
        <w:rPr>
          <w:bCs/>
          <w:kern w:val="32"/>
        </w:rPr>
        <w:t xml:space="preserve"> sinal, </w:t>
      </w:r>
      <w:r w:rsidR="00B21A0A" w:rsidRPr="00CF6C22">
        <w:t xml:space="preserve">destacados tipograficamente (recursos gráficos de maiúscula, negrito, itálico ou sublinhado e outros),  de forma hierárquica, da seção primária à quinária.  </w:t>
      </w:r>
      <w:r w:rsidR="00B21A0A" w:rsidRPr="00CF6C22">
        <w:rPr>
          <w:bCs/>
          <w:kern w:val="32"/>
        </w:rPr>
        <w:t xml:space="preserve"> D</w:t>
      </w:r>
      <w:r w:rsidR="00B21A0A" w:rsidRPr="00CF6C22">
        <w:t>evem ser  separados do texto que os precede ou os sucede por um espaço de 1,5</w:t>
      </w:r>
      <w:r w:rsidR="00AE51D3">
        <w:t xml:space="preserve"> cm</w:t>
      </w:r>
      <w:r w:rsidR="00B21A0A" w:rsidRPr="00CF6C22">
        <w:t xml:space="preserve"> em branco.</w:t>
      </w:r>
    </w:p>
    <w:p w14:paraId="17FC29BC" w14:textId="77777777" w:rsidR="00AE51D3" w:rsidRPr="00CF6C22" w:rsidRDefault="00AE51D3" w:rsidP="00444465">
      <w:pPr>
        <w:ind w:firstLine="708"/>
        <w:contextualSpacing/>
      </w:pPr>
    </w:p>
    <w:p w14:paraId="3FD9D482" w14:textId="77777777" w:rsidR="00967687" w:rsidRPr="006725F4" w:rsidRDefault="00967687" w:rsidP="00D0686D">
      <w:pPr>
        <w:pStyle w:val="Nvel3"/>
      </w:pPr>
      <w:bookmarkStart w:id="35" w:name="_Toc14264357"/>
      <w:bookmarkStart w:id="36" w:name="_Toc16238009"/>
      <w:bookmarkStart w:id="37" w:name="_Toc16249225"/>
      <w:r w:rsidRPr="006725F4">
        <w:lastRenderedPageBreak/>
        <w:t>Títulos sem indicativos numéricos</w:t>
      </w:r>
      <w:bookmarkEnd w:id="35"/>
      <w:bookmarkEnd w:id="36"/>
      <w:bookmarkEnd w:id="37"/>
    </w:p>
    <w:p w14:paraId="22BA5672" w14:textId="77777777" w:rsidR="00CC62C1" w:rsidRPr="00CF6C22" w:rsidRDefault="00CC62C1" w:rsidP="00444465">
      <w:pPr>
        <w:contextualSpacing/>
        <w:rPr>
          <w:b/>
        </w:rPr>
      </w:pPr>
    </w:p>
    <w:p w14:paraId="6193175F" w14:textId="77777777" w:rsidR="00967687" w:rsidRPr="00CF6C22" w:rsidRDefault="00AE51D3" w:rsidP="00444465">
      <w:pPr>
        <w:ind w:firstLine="708"/>
        <w:contextualSpacing/>
      </w:pPr>
      <w:r>
        <w:t>E</w:t>
      </w:r>
      <w:r w:rsidR="00967687" w:rsidRPr="00CF6C22">
        <w:t>rrata, agradecimentos, lista de ilustrações, lista de abreviaturas e siglas</w:t>
      </w:r>
      <w:r w:rsidR="00061EEC" w:rsidRPr="00CF6C22">
        <w:t>, l</w:t>
      </w:r>
      <w:r w:rsidR="00967687" w:rsidRPr="00CF6C22">
        <w:t>ista de símbolos, resumos, sumário, referências, apêndice, anexo</w:t>
      </w:r>
      <w:r w:rsidR="00061EEC" w:rsidRPr="00CF6C22">
        <w:t xml:space="preserve"> </w:t>
      </w:r>
      <w:r w:rsidR="00967687" w:rsidRPr="00CF6C22">
        <w:t>e índice devem estar centralizados</w:t>
      </w:r>
      <w:r>
        <w:t>, com o mesmo destaque tipogr´fico ds seções primárias.</w:t>
      </w:r>
      <w:r w:rsidR="00967687" w:rsidRPr="00CF6C22">
        <w:t xml:space="preserve"> </w:t>
      </w:r>
    </w:p>
    <w:p w14:paraId="62F48E0C" w14:textId="77777777" w:rsidR="00CC62C1" w:rsidRPr="00CF6C22" w:rsidRDefault="00CC62C1" w:rsidP="00444465">
      <w:pPr>
        <w:contextualSpacing/>
      </w:pPr>
    </w:p>
    <w:p w14:paraId="5AFA49D6" w14:textId="77777777" w:rsidR="00CC62C1" w:rsidRPr="00CF6C22" w:rsidRDefault="00CC62C1" w:rsidP="00D0686D">
      <w:pPr>
        <w:pStyle w:val="Nvel3"/>
      </w:pPr>
      <w:bookmarkStart w:id="38" w:name="_Toc14264358"/>
      <w:bookmarkStart w:id="39" w:name="_Toc16238010"/>
      <w:bookmarkStart w:id="40" w:name="_Toc16249226"/>
      <w:r w:rsidRPr="00CF6C22">
        <w:t>Elementos sem título e sem indicativo numérico</w:t>
      </w:r>
      <w:bookmarkEnd w:id="38"/>
      <w:bookmarkEnd w:id="39"/>
      <w:bookmarkEnd w:id="40"/>
    </w:p>
    <w:p w14:paraId="4EEF6AA9" w14:textId="77777777" w:rsidR="00CC62C1" w:rsidRPr="00CF6C22" w:rsidRDefault="00CC62C1" w:rsidP="00444465">
      <w:pPr>
        <w:contextualSpacing/>
        <w:rPr>
          <w:b/>
        </w:rPr>
      </w:pPr>
    </w:p>
    <w:p w14:paraId="51DBC004" w14:textId="77777777" w:rsidR="00CC62C1" w:rsidRPr="00CF6C22" w:rsidRDefault="00204A20" w:rsidP="00444465">
      <w:pPr>
        <w:ind w:firstLine="708"/>
        <w:contextualSpacing/>
      </w:pPr>
      <w:r w:rsidRPr="00CF6C22">
        <w:t xml:space="preserve">Não deve constar títulos para </w:t>
      </w:r>
      <w:r w:rsidR="00CC62C1" w:rsidRPr="00CF6C22">
        <w:t>os elementos: folha de rosto, folha de aprovação, dedicatória e epígrafe</w:t>
      </w:r>
      <w:r w:rsidR="00061EEC" w:rsidRPr="00CF6C22">
        <w:t>.</w:t>
      </w:r>
    </w:p>
    <w:p w14:paraId="7662457F" w14:textId="77777777" w:rsidR="00CC62C1" w:rsidRPr="00CF6C22" w:rsidRDefault="00CC62C1" w:rsidP="00444465">
      <w:pPr>
        <w:contextualSpacing/>
      </w:pPr>
    </w:p>
    <w:p w14:paraId="3311167E" w14:textId="77777777" w:rsidR="00CC62C1" w:rsidRPr="00CF6C22" w:rsidRDefault="006725F4" w:rsidP="007C0708">
      <w:pPr>
        <w:pStyle w:val="Nvel2"/>
      </w:pPr>
      <w:bookmarkStart w:id="41" w:name="_Toc14264359"/>
      <w:bookmarkStart w:id="42" w:name="_Toc16238011"/>
      <w:bookmarkStart w:id="43" w:name="_Toc16249227"/>
      <w:r w:rsidRPr="00CF6C22">
        <w:t>Numeração Progressiva</w:t>
      </w:r>
      <w:bookmarkEnd w:id="41"/>
      <w:bookmarkEnd w:id="42"/>
      <w:bookmarkEnd w:id="43"/>
    </w:p>
    <w:p w14:paraId="3198B545" w14:textId="77777777" w:rsidR="00F1200B" w:rsidRPr="00CF6C22" w:rsidRDefault="00F1200B" w:rsidP="00444465">
      <w:pPr>
        <w:contextualSpacing/>
      </w:pPr>
      <w:r w:rsidRPr="00CF6C22">
        <w:tab/>
      </w:r>
    </w:p>
    <w:p w14:paraId="4A6ED535" w14:textId="77777777" w:rsidR="00CC62C1" w:rsidRPr="00CF6C22" w:rsidRDefault="00CC62C1" w:rsidP="00444465">
      <w:pPr>
        <w:ind w:firstLine="708"/>
        <w:contextualSpacing/>
        <w:rPr>
          <w:bCs/>
          <w:kern w:val="32"/>
        </w:rPr>
      </w:pPr>
      <w:r w:rsidRPr="00CF6C22">
        <w:t xml:space="preserve">Deve </w:t>
      </w:r>
      <w:r w:rsidR="00F23936" w:rsidRPr="00CF6C22">
        <w:t xml:space="preserve">ser elaborada de acordo com a norma de numeração progressiva das seções dos documentos </w:t>
      </w:r>
      <w:r w:rsidR="00F23936" w:rsidRPr="00CF6C22">
        <w:rPr>
          <w:bCs/>
          <w:kern w:val="32"/>
        </w:rPr>
        <w:t xml:space="preserve">conforme </w:t>
      </w:r>
      <w:r w:rsidR="00F23936" w:rsidRPr="00C97EB2">
        <w:rPr>
          <w:bCs/>
          <w:kern w:val="32"/>
        </w:rPr>
        <w:t>NBR 6024</w:t>
      </w:r>
      <w:r w:rsidR="00F23936" w:rsidRPr="00CF6C22">
        <w:rPr>
          <w:bCs/>
          <w:kern w:val="32"/>
        </w:rPr>
        <w:t xml:space="preserve"> da A</w:t>
      </w:r>
      <w:r w:rsidR="00AE51D3">
        <w:rPr>
          <w:bCs/>
          <w:kern w:val="32"/>
        </w:rPr>
        <w:t xml:space="preserve">ssociação </w:t>
      </w:r>
      <w:r w:rsidR="00F23936" w:rsidRPr="00CF6C22">
        <w:rPr>
          <w:bCs/>
          <w:kern w:val="32"/>
        </w:rPr>
        <w:t>B</w:t>
      </w:r>
      <w:r w:rsidR="00AE51D3">
        <w:rPr>
          <w:bCs/>
          <w:kern w:val="32"/>
        </w:rPr>
        <w:t xml:space="preserve">rasileira de </w:t>
      </w:r>
      <w:r w:rsidR="00F23936" w:rsidRPr="00CF6C22">
        <w:rPr>
          <w:bCs/>
          <w:kern w:val="32"/>
        </w:rPr>
        <w:t>N</w:t>
      </w:r>
      <w:r w:rsidR="00AE51D3">
        <w:rPr>
          <w:bCs/>
          <w:kern w:val="32"/>
        </w:rPr>
        <w:t xml:space="preserve">ormas </w:t>
      </w:r>
      <w:r w:rsidR="00F23936" w:rsidRPr="00CF6C22">
        <w:rPr>
          <w:bCs/>
          <w:kern w:val="32"/>
        </w:rPr>
        <w:t>T</w:t>
      </w:r>
      <w:r w:rsidR="00AE51D3">
        <w:rPr>
          <w:bCs/>
          <w:kern w:val="32"/>
        </w:rPr>
        <w:t>écnicas</w:t>
      </w:r>
      <w:r w:rsidR="00F23936" w:rsidRPr="00CF6C22">
        <w:rPr>
          <w:bCs/>
          <w:kern w:val="32"/>
        </w:rPr>
        <w:t xml:space="preserve"> (2012</w:t>
      </w:r>
      <w:r w:rsidR="007F78C0">
        <w:rPr>
          <w:bCs/>
          <w:kern w:val="32"/>
        </w:rPr>
        <w:t>a</w:t>
      </w:r>
      <w:r w:rsidR="00F23936" w:rsidRPr="00CF6C22">
        <w:rPr>
          <w:bCs/>
          <w:kern w:val="32"/>
        </w:rPr>
        <w:t>), conforme segue:</w:t>
      </w:r>
    </w:p>
    <w:p w14:paraId="18F6347D" w14:textId="77777777" w:rsidR="00F23936" w:rsidRPr="00CF6C22" w:rsidRDefault="00F23936" w:rsidP="00444465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 xml:space="preserve">todas as seções devem conter um texto </w:t>
      </w:r>
      <w:r w:rsidR="00AE51D3">
        <w:rPr>
          <w:bCs/>
          <w:kern w:val="32"/>
        </w:rPr>
        <w:t xml:space="preserve">com início </w:t>
      </w:r>
      <w:r w:rsidRPr="00CF6C22">
        <w:rPr>
          <w:bCs/>
          <w:kern w:val="32"/>
        </w:rPr>
        <w:t>na linha seguinte à do título e não na frente deste</w:t>
      </w:r>
      <w:r w:rsidR="00A8259E" w:rsidRPr="00CF6C22">
        <w:rPr>
          <w:bCs/>
          <w:kern w:val="32"/>
        </w:rPr>
        <w:t>. O texto deve iniciar a um espaço em branco de 1,5</w:t>
      </w:r>
      <w:r w:rsidR="00613EC4" w:rsidRPr="00CF6C22">
        <w:rPr>
          <w:bCs/>
          <w:kern w:val="32"/>
        </w:rPr>
        <w:t>cm</w:t>
      </w:r>
      <w:r w:rsidR="00A8259E" w:rsidRPr="00CF6C22">
        <w:rPr>
          <w:bCs/>
          <w:kern w:val="32"/>
        </w:rPr>
        <w:t xml:space="preserve"> do título</w:t>
      </w:r>
      <w:r w:rsidR="00613EC4" w:rsidRPr="00CF6C22">
        <w:rPr>
          <w:bCs/>
          <w:kern w:val="32"/>
        </w:rPr>
        <w:t>.</w:t>
      </w:r>
    </w:p>
    <w:p w14:paraId="384857E8" w14:textId="77777777" w:rsidR="00F23936" w:rsidRPr="00CF6C22" w:rsidRDefault="00F23936" w:rsidP="00A8259E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>deve ser utilizado algarismo arábico na numeração e limitar-se à seção quinaria</w:t>
      </w:r>
      <w:r w:rsidR="00A8259E" w:rsidRPr="00CF6C22">
        <w:rPr>
          <w:bCs/>
          <w:kern w:val="32"/>
        </w:rPr>
        <w:t>.</w:t>
      </w:r>
    </w:p>
    <w:p w14:paraId="4A613779" w14:textId="77777777" w:rsidR="00F1200B" w:rsidRPr="00CF6C22" w:rsidRDefault="00F1200B" w:rsidP="00444465">
      <w:pPr>
        <w:ind w:firstLine="708"/>
        <w:contextualSpacing/>
      </w:pPr>
    </w:p>
    <w:p w14:paraId="0E99EEC8" w14:textId="77777777" w:rsidR="00F1200B" w:rsidRPr="00CF6C22" w:rsidRDefault="00F1200B" w:rsidP="00D0686D">
      <w:pPr>
        <w:pStyle w:val="Nvel3"/>
        <w:rPr>
          <w:i/>
        </w:rPr>
      </w:pPr>
      <w:bookmarkStart w:id="44" w:name="_Toc14264360"/>
      <w:bookmarkStart w:id="45" w:name="_Toc16238012"/>
      <w:bookmarkStart w:id="46" w:name="_Toc16249228"/>
      <w:r w:rsidRPr="00CF6C22">
        <w:t>Alíneas</w:t>
      </w:r>
      <w:bookmarkEnd w:id="44"/>
      <w:bookmarkEnd w:id="45"/>
      <w:bookmarkEnd w:id="46"/>
    </w:p>
    <w:p w14:paraId="426A2F9F" w14:textId="77777777" w:rsidR="00F1200B" w:rsidRPr="00CF6C22" w:rsidRDefault="00F1200B" w:rsidP="00444465">
      <w:pPr>
        <w:contextualSpacing/>
        <w:rPr>
          <w:i/>
        </w:rPr>
      </w:pPr>
    </w:p>
    <w:p w14:paraId="7EB1ACBE" w14:textId="77777777" w:rsidR="00F1200B" w:rsidRPr="00CF6C22" w:rsidRDefault="00F1200B" w:rsidP="00444465">
      <w:pPr>
        <w:ind w:firstLine="708"/>
        <w:contextualSpacing/>
      </w:pPr>
      <w:r w:rsidRPr="00CF6C22">
        <w:t xml:space="preserve">Quando for </w:t>
      </w:r>
      <w:r w:rsidR="001718DE" w:rsidRPr="00CF6C22">
        <w:t>necessário enumerar assuntos de uma seção que não possua título, a mesma deve ser subdividida em alíneas, indicadas com letras minúsculas do alfabeto e ordenadas adequadamente</w:t>
      </w:r>
      <w:r w:rsidR="00AE71FB" w:rsidRPr="00CF6C22">
        <w:t xml:space="preserve">, seguir como exemplo </w:t>
      </w:r>
      <w:r w:rsidR="00BC0836">
        <w:t xml:space="preserve">o Apêndice B </w:t>
      </w:r>
      <w:r w:rsidR="00AE71FB" w:rsidRPr="00CF6C22">
        <w:t xml:space="preserve">deste </w:t>
      </w:r>
      <w:r w:rsidR="00B21A0A" w:rsidRPr="00CF6C22">
        <w:t>documento</w:t>
      </w:r>
      <w:r w:rsidR="001718DE" w:rsidRPr="00CF6C22">
        <w:t xml:space="preserve">. </w:t>
      </w:r>
    </w:p>
    <w:p w14:paraId="013CE7E5" w14:textId="77777777" w:rsidR="00157CAB" w:rsidRPr="00CF6C22" w:rsidRDefault="00157CAB" w:rsidP="00444465">
      <w:pPr>
        <w:contextualSpacing/>
        <w:rPr>
          <w:i/>
        </w:rPr>
      </w:pPr>
    </w:p>
    <w:p w14:paraId="1898DAD7" w14:textId="77777777" w:rsidR="001718DE" w:rsidRPr="00AB5158" w:rsidRDefault="001A2880" w:rsidP="00D0686D">
      <w:pPr>
        <w:pStyle w:val="Estilo4"/>
      </w:pPr>
      <w:bookmarkStart w:id="47" w:name="_Toc16238013"/>
      <w:bookmarkStart w:id="48" w:name="_Toc16249229"/>
      <w:r>
        <w:t>1</w:t>
      </w:r>
      <w:r w:rsidR="001718DE" w:rsidRPr="00AB5158">
        <w:t xml:space="preserve">.2.1.1 </w:t>
      </w:r>
      <w:r w:rsidR="001718DE" w:rsidRPr="00D0686D">
        <w:t>Apresentação</w:t>
      </w:r>
      <w:r w:rsidR="001718DE" w:rsidRPr="00AB5158">
        <w:t xml:space="preserve"> </w:t>
      </w:r>
      <w:r w:rsidR="001718DE" w:rsidRPr="00D0686D">
        <w:t>das</w:t>
      </w:r>
      <w:r w:rsidR="001718DE" w:rsidRPr="00AB5158">
        <w:t xml:space="preserve"> alíneas</w:t>
      </w:r>
      <w:bookmarkEnd w:id="47"/>
      <w:bookmarkEnd w:id="48"/>
    </w:p>
    <w:p w14:paraId="3B1028BF" w14:textId="77777777" w:rsidR="00A8259E" w:rsidRPr="00CF6C22" w:rsidRDefault="00A8259E" w:rsidP="00444465">
      <w:pPr>
        <w:contextualSpacing/>
      </w:pPr>
    </w:p>
    <w:p w14:paraId="75F80708" w14:textId="77777777" w:rsidR="004657D5" w:rsidRPr="00CF6C22" w:rsidRDefault="004657D5" w:rsidP="00A8259E">
      <w:pPr>
        <w:ind w:firstLine="708"/>
        <w:contextualSpacing/>
      </w:pPr>
      <w:r w:rsidRPr="00CF6C22">
        <w:t xml:space="preserve">As letras indicativas das alíneas são reentradas em relação à margem esquerda do trabalho. </w:t>
      </w:r>
    </w:p>
    <w:p w14:paraId="4732A5C2" w14:textId="77777777" w:rsidR="00E83C4F" w:rsidRDefault="004657D5" w:rsidP="00AD639A">
      <w:pPr>
        <w:ind w:firstLine="708"/>
        <w:contextualSpacing/>
      </w:pPr>
      <w:r w:rsidRPr="00CF6C22">
        <w:t xml:space="preserve">O texto da alínea </w:t>
      </w:r>
      <w:r w:rsidR="00A8259E" w:rsidRPr="00CF6C22">
        <w:t xml:space="preserve">deve ser </w:t>
      </w:r>
      <w:r w:rsidRPr="00CF6C22">
        <w:t xml:space="preserve">iniciado com letras minúsculas e finalizado por  ponto e vírgula, exceto a última que termina por ponto final. As linhas seguintes  à  primeira linha da alínea começam sob a primeira letra do texto da própria alínea. </w:t>
      </w:r>
      <w:r w:rsidR="00D87ED3" w:rsidRPr="00CF6C22">
        <w:t xml:space="preserve">Havendo subalínea, a respectiva alínea termina em dois pontos </w:t>
      </w:r>
      <w:r w:rsidR="00D87ED3" w:rsidRPr="00BC0836">
        <w:t xml:space="preserve">(ver </w:t>
      </w:r>
      <w:r w:rsidR="00BC0836" w:rsidRPr="00BC0836">
        <w:t>Apêndice B</w:t>
      </w:r>
      <w:r w:rsidR="00A8259E" w:rsidRPr="00BC0836">
        <w:t>).</w:t>
      </w:r>
    </w:p>
    <w:p w14:paraId="7D0DD405" w14:textId="77777777" w:rsidR="00AE51D3" w:rsidRPr="00CF6C22" w:rsidRDefault="00AE51D3" w:rsidP="00AD639A">
      <w:pPr>
        <w:ind w:firstLine="708"/>
        <w:contextualSpacing/>
      </w:pPr>
    </w:p>
    <w:p w14:paraId="168BCE23" w14:textId="77777777" w:rsidR="004657D5" w:rsidRPr="00CF6C22" w:rsidRDefault="004657D5" w:rsidP="00D0686D">
      <w:pPr>
        <w:pStyle w:val="Nvel3"/>
      </w:pPr>
      <w:bookmarkStart w:id="49" w:name="_Toc14264361"/>
      <w:bookmarkStart w:id="50" w:name="_Toc16238014"/>
      <w:bookmarkStart w:id="51" w:name="_Toc16249230"/>
      <w:r w:rsidRPr="00CF6C22">
        <w:t>Subalíneas</w:t>
      </w:r>
      <w:bookmarkEnd w:id="49"/>
      <w:bookmarkEnd w:id="50"/>
      <w:bookmarkEnd w:id="51"/>
    </w:p>
    <w:p w14:paraId="0C6FD42F" w14:textId="77777777" w:rsidR="00BF039B" w:rsidRPr="00CF6C22" w:rsidRDefault="00BF039B" w:rsidP="00AD639A">
      <w:pPr>
        <w:contextualSpacing/>
      </w:pPr>
    </w:p>
    <w:p w14:paraId="392BBCC8" w14:textId="77777777" w:rsidR="004657D5" w:rsidRPr="00CF6C22" w:rsidRDefault="00BF039B" w:rsidP="00AD639A">
      <w:pPr>
        <w:contextualSpacing/>
      </w:pPr>
      <w:r w:rsidRPr="00CF6C22">
        <w:tab/>
        <w:t>São subdivisões das alíneas</w:t>
      </w:r>
      <w:r w:rsidR="00371B68" w:rsidRPr="00CF6C22">
        <w:t>, apresentando um recuo em relação à alínea.</w:t>
      </w:r>
      <w:r w:rsidRPr="00CF6C22">
        <w:t xml:space="preserve"> O texto da</w:t>
      </w:r>
      <w:r w:rsidR="00E83C4F" w:rsidRPr="00CF6C22">
        <w:t>s</w:t>
      </w:r>
      <w:r w:rsidRPr="00CF6C22">
        <w:t xml:space="preserve"> mesmas deve começar por um hífen </w:t>
      </w:r>
      <w:r w:rsidR="00371B68" w:rsidRPr="00CF6C22">
        <w:t>seguido de espaço</w:t>
      </w:r>
      <w:r w:rsidRPr="00CF6C22">
        <w:t>. As linhas seguintes de uma subalínea iniciam-se sob a primeira letra do  texto da própria subalínea</w:t>
      </w:r>
      <w:r w:rsidR="00371B68" w:rsidRPr="00CF6C22">
        <w:t xml:space="preserve">, seguir como exemplo a seção </w:t>
      </w:r>
      <w:r w:rsidR="00613EC4" w:rsidRPr="00CF6C22">
        <w:t>5</w:t>
      </w:r>
      <w:r w:rsidR="00371B68" w:rsidRPr="00CF6C22">
        <w:t xml:space="preserve"> deste </w:t>
      </w:r>
      <w:r w:rsidR="00B21A0A" w:rsidRPr="00CF6C22">
        <w:t>documento</w:t>
      </w:r>
      <w:r w:rsidR="00371B68" w:rsidRPr="00CF6C22">
        <w:t xml:space="preserve">. </w:t>
      </w:r>
      <w:r w:rsidRPr="00CF6C22">
        <w:t xml:space="preserve">   </w:t>
      </w:r>
    </w:p>
    <w:p w14:paraId="5DF616DA" w14:textId="77777777" w:rsidR="00F1200B" w:rsidRPr="00CF6C22" w:rsidRDefault="00F1200B" w:rsidP="00444465">
      <w:pPr>
        <w:ind w:firstLine="708"/>
        <w:contextualSpacing/>
      </w:pPr>
    </w:p>
    <w:p w14:paraId="44D78D00" w14:textId="77777777" w:rsidR="00CC62C1" w:rsidRPr="00CF6C22" w:rsidRDefault="006725F4" w:rsidP="007C0708">
      <w:pPr>
        <w:pStyle w:val="Nvel2"/>
      </w:pPr>
      <w:bookmarkStart w:id="52" w:name="_Toc14264362"/>
      <w:bookmarkStart w:id="53" w:name="_Toc16238015"/>
      <w:bookmarkStart w:id="54" w:name="_Toc16249231"/>
      <w:r w:rsidRPr="00CF6C22">
        <w:t>Paginação</w:t>
      </w:r>
      <w:bookmarkEnd w:id="52"/>
      <w:bookmarkEnd w:id="53"/>
      <w:bookmarkEnd w:id="54"/>
    </w:p>
    <w:p w14:paraId="1C4910BE" w14:textId="77777777" w:rsidR="00B42778" w:rsidRPr="00CF6C22" w:rsidRDefault="00B42778" w:rsidP="00444465">
      <w:pPr>
        <w:contextualSpacing/>
      </w:pPr>
    </w:p>
    <w:p w14:paraId="3A141766" w14:textId="77777777" w:rsidR="00B42778" w:rsidRPr="00CF6C22" w:rsidRDefault="00B42778" w:rsidP="00AD639A">
      <w:pPr>
        <w:contextualSpacing/>
      </w:pPr>
      <w:r w:rsidRPr="00CF6C22">
        <w:tab/>
      </w:r>
      <w:r w:rsidR="0053621A">
        <w:t>T</w:t>
      </w:r>
      <w:r w:rsidR="00BB75F3" w:rsidRPr="00CF6C22">
        <w:t>odas as folhas devem ser contadas sequencialmente a partir da folha de rosto, sendo que a numeração começa a ap</w:t>
      </w:r>
      <w:r w:rsidR="00281D2C" w:rsidRPr="00CF6C22">
        <w:t>a</w:t>
      </w:r>
      <w:r w:rsidR="00BB75F3" w:rsidRPr="00CF6C22">
        <w:t xml:space="preserve">recer na </w:t>
      </w:r>
      <w:r w:rsidR="00A8259E" w:rsidRPr="00CF6C22">
        <w:t>primeira</w:t>
      </w:r>
      <w:r w:rsidR="00BB75F3" w:rsidRPr="00CF6C22">
        <w:t xml:space="preserve"> folha da parte textual (introdução), em algarismos arábicos</w:t>
      </w:r>
      <w:r w:rsidR="00A8259E" w:rsidRPr="00CF6C22">
        <w:t>,</w:t>
      </w:r>
      <w:r w:rsidR="00BB75F3" w:rsidRPr="00CF6C22">
        <w:t xml:space="preserve"> no canto superior direito da folha com tamanho de fonte menor do que a utilizada para digitação do texto</w:t>
      </w:r>
      <w:r w:rsidR="00A8259E" w:rsidRPr="00CF6C22">
        <w:t>.</w:t>
      </w:r>
      <w:r w:rsidR="00BB75F3" w:rsidRPr="00CF6C22">
        <w:t xml:space="preserve"> </w:t>
      </w:r>
    </w:p>
    <w:p w14:paraId="2FD27DBF" w14:textId="77777777" w:rsidR="006F5246" w:rsidRPr="00CF6C22" w:rsidRDefault="006F5246" w:rsidP="00AD639A">
      <w:pPr>
        <w:contextualSpacing/>
      </w:pPr>
    </w:p>
    <w:p w14:paraId="392ECC1F" w14:textId="77777777" w:rsidR="006F5246" w:rsidRPr="00CF6C22" w:rsidRDefault="00135A0C" w:rsidP="00D0686D">
      <w:pPr>
        <w:pStyle w:val="Nvel3"/>
      </w:pPr>
      <w:bookmarkStart w:id="55" w:name="_Toc14264363"/>
      <w:bookmarkStart w:id="56" w:name="_Toc16238016"/>
      <w:bookmarkStart w:id="57" w:name="_Toc16249232"/>
      <w:r w:rsidRPr="00CF6C22">
        <w:t xml:space="preserve">Inserção </w:t>
      </w:r>
      <w:r w:rsidR="00D9349C" w:rsidRPr="00CF6C22">
        <w:t>de número de páginas</w:t>
      </w:r>
      <w:bookmarkEnd w:id="55"/>
      <w:bookmarkEnd w:id="56"/>
      <w:bookmarkEnd w:id="57"/>
    </w:p>
    <w:p w14:paraId="5359A2E4" w14:textId="77777777" w:rsidR="00E52E14" w:rsidRPr="00CF6C22" w:rsidRDefault="00E52E14" w:rsidP="00AD639A">
      <w:pPr>
        <w:contextualSpacing/>
        <w:rPr>
          <w:b/>
        </w:rPr>
      </w:pPr>
    </w:p>
    <w:p w14:paraId="30CAF8AB" w14:textId="77777777" w:rsidR="00E52E14" w:rsidRPr="00CF6C22" w:rsidRDefault="00E52E14" w:rsidP="00AD639A">
      <w:pPr>
        <w:ind w:firstLine="708"/>
      </w:pPr>
      <w:r w:rsidRPr="00CF6C22">
        <w:t xml:space="preserve">Para que seja possível configurar corretamente a numeração de página em um trabalho acadêmico é preciso organizá-lo em seções. Para isso utiliza-se o recurso de </w:t>
      </w:r>
      <w:r w:rsidR="009D4DBE">
        <w:t>‘</w:t>
      </w:r>
      <w:r w:rsidR="00B011F8">
        <w:t>Q</w:t>
      </w:r>
      <w:r w:rsidRPr="009D4DBE">
        <w:t xml:space="preserve">uebra de </w:t>
      </w:r>
      <w:r w:rsidR="00B011F8">
        <w:t>P</w:t>
      </w:r>
      <w:r w:rsidRPr="009D4DBE">
        <w:t xml:space="preserve">áginas e </w:t>
      </w:r>
      <w:r w:rsidR="00BC0836">
        <w:t xml:space="preserve">de </w:t>
      </w:r>
      <w:r w:rsidR="00B011F8">
        <w:t>S</w:t>
      </w:r>
      <w:r w:rsidRPr="009D4DBE">
        <w:t>eção</w:t>
      </w:r>
      <w:r w:rsidR="009D4DBE">
        <w:t>’</w:t>
      </w:r>
      <w:r w:rsidR="005E3842">
        <w:rPr>
          <w:rStyle w:val="FootnoteReference"/>
          <w:i/>
        </w:rPr>
        <w:footnoteReference w:id="1"/>
      </w:r>
      <w:r w:rsidRPr="00CF6C22">
        <w:rPr>
          <w:i/>
        </w:rPr>
        <w:t xml:space="preserve"> </w:t>
      </w:r>
      <w:r w:rsidRPr="00CF6C22">
        <w:t>do Microsoft Word.</w:t>
      </w:r>
    </w:p>
    <w:p w14:paraId="75B28AEA" w14:textId="77777777" w:rsidR="00E52E14" w:rsidRPr="00CF6C22" w:rsidRDefault="00E52E14" w:rsidP="000E05C5">
      <w:pPr>
        <w:spacing w:before="120" w:after="120"/>
        <w:ind w:firstLine="360"/>
      </w:pPr>
      <w:r w:rsidRPr="00CF6C22">
        <w:t>Um trabalho acadêmico formatado conforme a</w:t>
      </w:r>
      <w:r w:rsidR="009D4DBE">
        <w:t xml:space="preserve"> NBR 14724 da </w:t>
      </w:r>
      <w:r w:rsidRPr="00CF6C22">
        <w:t>A</w:t>
      </w:r>
      <w:r w:rsidR="009D4DBE">
        <w:t xml:space="preserve">ssociação </w:t>
      </w:r>
      <w:r w:rsidRPr="00CF6C22">
        <w:t>B</w:t>
      </w:r>
      <w:r w:rsidR="009D4DBE">
        <w:t xml:space="preserve">rasileira de </w:t>
      </w:r>
      <w:r w:rsidRPr="00CF6C22">
        <w:t>N</w:t>
      </w:r>
      <w:r w:rsidR="009D4DBE">
        <w:t xml:space="preserve">ormas </w:t>
      </w:r>
      <w:r w:rsidRPr="00CF6C22">
        <w:t>T</w:t>
      </w:r>
      <w:r w:rsidR="009D4DBE">
        <w:t xml:space="preserve">écnicas (2011) </w:t>
      </w:r>
      <w:r w:rsidRPr="00CF6C22">
        <w:t xml:space="preserve"> precisa ser organizado basicamente em 3 seções:</w:t>
      </w:r>
    </w:p>
    <w:p w14:paraId="5D882832" w14:textId="77777777" w:rsidR="00E52E14" w:rsidRPr="00CF6C22" w:rsidRDefault="0045120B" w:rsidP="0045120B">
      <w:pPr>
        <w:pStyle w:val="ListParagraph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9D4DBE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primeira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9D4DBE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 xml:space="preserve">corresponde </w:t>
      </w:r>
      <w:r w:rsidR="00E52E14" w:rsidRPr="00CF6C22">
        <w:rPr>
          <w:rFonts w:ascii="Times New Roman" w:hAnsi="Times New Roman"/>
          <w:sz w:val="24"/>
          <w:szCs w:val="24"/>
        </w:rPr>
        <w:t xml:space="preserve"> a capa</w:t>
      </w:r>
      <w:r w:rsidR="004A0DD8">
        <w:rPr>
          <w:rFonts w:ascii="Times New Roman" w:hAnsi="Times New Roman"/>
          <w:sz w:val="24"/>
          <w:szCs w:val="24"/>
        </w:rPr>
        <w:t>;</w:t>
      </w:r>
    </w:p>
    <w:p w14:paraId="4B7AE34D" w14:textId="77777777" w:rsidR="00E52E14" w:rsidRDefault="0045120B" w:rsidP="0045120B">
      <w:pPr>
        <w:pStyle w:val="ListParagraph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segunda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4A0DD8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conterá os</w:t>
      </w:r>
      <w:r w:rsidR="004A0DD8">
        <w:rPr>
          <w:rFonts w:ascii="Times New Roman" w:hAnsi="Times New Roman"/>
          <w:sz w:val="24"/>
          <w:szCs w:val="24"/>
        </w:rPr>
        <w:t xml:space="preserve"> demais </w:t>
      </w:r>
      <w:r w:rsidR="00E52E14" w:rsidRPr="00CF6C22">
        <w:rPr>
          <w:rFonts w:ascii="Times New Roman" w:hAnsi="Times New Roman"/>
          <w:sz w:val="24"/>
          <w:szCs w:val="24"/>
        </w:rPr>
        <w:t>elementos pré-textuais do trabalho</w:t>
      </w:r>
      <w:r w:rsidR="004A0DD8">
        <w:rPr>
          <w:rFonts w:ascii="Times New Roman" w:hAnsi="Times New Roman"/>
          <w:sz w:val="24"/>
          <w:szCs w:val="24"/>
        </w:rPr>
        <w:t>;</w:t>
      </w:r>
    </w:p>
    <w:p w14:paraId="446ED258" w14:textId="77777777" w:rsidR="00E52E14" w:rsidRPr="004A0DD8" w:rsidRDefault="004A0DD8" w:rsidP="004A0DD8">
      <w:pPr>
        <w:pStyle w:val="ListParagraph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4A0DD8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‘</w:t>
      </w:r>
      <w:r w:rsidRPr="004A0DD8">
        <w:rPr>
          <w:rFonts w:ascii="Times New Roman" w:hAnsi="Times New Roman"/>
          <w:sz w:val="24"/>
          <w:szCs w:val="24"/>
        </w:rPr>
        <w:t xml:space="preserve">terceira </w:t>
      </w:r>
      <w:r w:rsidR="00830C61">
        <w:rPr>
          <w:rFonts w:ascii="Times New Roman" w:hAnsi="Times New Roman"/>
          <w:sz w:val="24"/>
          <w:szCs w:val="24"/>
        </w:rPr>
        <w:t>S</w:t>
      </w:r>
      <w:r w:rsidRPr="004A0DD8">
        <w:rPr>
          <w:rFonts w:ascii="Times New Roman" w:hAnsi="Times New Roman"/>
          <w:sz w:val="24"/>
          <w:szCs w:val="24"/>
        </w:rPr>
        <w:t>eção</w:t>
      </w:r>
      <w:r>
        <w:rPr>
          <w:rFonts w:ascii="Times New Roman" w:hAnsi="Times New Roman"/>
          <w:sz w:val="24"/>
          <w:szCs w:val="24"/>
        </w:rPr>
        <w:t>’</w:t>
      </w:r>
      <w:r w:rsidRPr="004A0DD8">
        <w:rPr>
          <w:rFonts w:ascii="Times New Roman" w:hAnsi="Times New Roman"/>
          <w:sz w:val="24"/>
          <w:szCs w:val="24"/>
        </w:rPr>
        <w:t xml:space="preserve"> corresponde ao restante do trabalho, </w:t>
      </w:r>
      <w:r w:rsidR="00E52E14" w:rsidRPr="004A0DD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elementos textuais e pós-textuais</w:t>
      </w:r>
      <w:r w:rsidR="00E52E14" w:rsidRPr="004A0DD8">
        <w:rPr>
          <w:rFonts w:ascii="Times New Roman" w:hAnsi="Times New Roman"/>
          <w:sz w:val="24"/>
          <w:szCs w:val="24"/>
        </w:rPr>
        <w:t>).</w:t>
      </w:r>
    </w:p>
    <w:p w14:paraId="6A885DD9" w14:textId="77777777" w:rsidR="00E52E14" w:rsidRPr="00CF6C22" w:rsidRDefault="00E52E14" w:rsidP="004A0DD8">
      <w:pPr>
        <w:ind w:firstLine="709"/>
      </w:pPr>
      <w:r w:rsidRPr="00CF6C22">
        <w:t xml:space="preserve">Para organizar o trabalho desta forma, deve-se inserir duas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ao documento.</w:t>
      </w:r>
    </w:p>
    <w:p w14:paraId="0C852C8B" w14:textId="77777777" w:rsidR="00E52E14" w:rsidRPr="00CF6C22" w:rsidRDefault="00E52E14" w:rsidP="004A0DD8">
      <w:pPr>
        <w:ind w:firstLine="709"/>
      </w:pPr>
      <w:r w:rsidRPr="00CF6C22">
        <w:lastRenderedPageBreak/>
        <w:t xml:space="preserve">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permitem controlar a numeração de páginas, </w:t>
      </w:r>
      <w:r w:rsidR="00F92FDD">
        <w:t>informando</w:t>
      </w:r>
      <w:r w:rsidRPr="00CF6C22">
        <w:t xml:space="preserve"> ao Word quais páginas devem ser numeradas ou não, quais devem ser contabilizadas e qual o formato de numeração a ser utilizado</w:t>
      </w:r>
      <w:r w:rsidRPr="00F92FDD">
        <w:t>.</w:t>
      </w:r>
    </w:p>
    <w:p w14:paraId="6C0A9ABF" w14:textId="77777777" w:rsidR="00E52E14" w:rsidRPr="00CF6C22" w:rsidRDefault="00E52E14" w:rsidP="004A0DD8">
      <w:pPr>
        <w:ind w:firstLine="709"/>
      </w:pPr>
      <w:r w:rsidRPr="00CF6C22">
        <w:t>Podem ser acrescentadas outras seções ao trabalho conforme a necessidade como, por exemplo, quando for preciso incluir anexos ou mesmo alterar a orientação de uma página.</w:t>
      </w:r>
    </w:p>
    <w:p w14:paraId="6DDF91D0" w14:textId="77777777" w:rsidR="00E52E14" w:rsidRPr="00CF6C22" w:rsidRDefault="00E52E14" w:rsidP="004A0DD8">
      <w:pPr>
        <w:ind w:firstLine="709"/>
      </w:pPr>
      <w:r w:rsidRPr="00CF6C22">
        <w:t xml:space="preserve">Além das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S</w:t>
      </w:r>
      <w:r w:rsidRPr="004A0DD8">
        <w:t>eção</w:t>
      </w:r>
      <w:r w:rsidR="004A0DD8">
        <w:rPr>
          <w:i/>
        </w:rPr>
        <w:t>,’</w:t>
      </w:r>
      <w:r w:rsidRPr="00CF6C22">
        <w:t xml:space="preserve"> existem também 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P</w:t>
      </w:r>
      <w:r w:rsidRPr="004A0DD8">
        <w:t>ágina</w:t>
      </w:r>
      <w:r w:rsidR="004A0DD8" w:rsidRPr="004A0DD8">
        <w:t>’</w:t>
      </w:r>
      <w:r w:rsidRPr="00CF6C22">
        <w:t xml:space="preserve"> que são utilizadas para separar o conteúdo dentro de uma seção. Geralmente utiliza-se este recurso para separar </w:t>
      </w:r>
      <w:r w:rsidR="003C556A">
        <w:t xml:space="preserve">as seções primárias </w:t>
      </w:r>
      <w:r w:rsidRPr="00CF6C22">
        <w:t xml:space="preserve">do trabalho, </w:t>
      </w:r>
      <w:r w:rsidR="004A0DD8">
        <w:t xml:space="preserve">que </w:t>
      </w:r>
      <w:r w:rsidRPr="00CF6C22">
        <w:t>começa</w:t>
      </w:r>
      <w:r w:rsidR="004A0DD8">
        <w:t>m</w:t>
      </w:r>
      <w:r w:rsidRPr="00CF6C22">
        <w:t xml:space="preserve"> sempre em uma nova página.</w:t>
      </w:r>
    </w:p>
    <w:p w14:paraId="34E9BF4A" w14:textId="77777777" w:rsidR="003C556A" w:rsidRPr="003C556A" w:rsidRDefault="003C556A" w:rsidP="004A0DD8">
      <w:pPr>
        <w:ind w:firstLine="709"/>
        <w:contextualSpacing/>
      </w:pPr>
      <w:r w:rsidRPr="003C556A">
        <w:t>O</w:t>
      </w:r>
      <w:r>
        <w:t xml:space="preserve"> </w:t>
      </w:r>
      <w:r w:rsidRPr="003C556A">
        <w:t>botão “Mostra</w:t>
      </w:r>
      <w:r>
        <w:t xml:space="preserve">r tudo” ou “Mostrar/Ocultar” do Microsoft Office, permite </w:t>
      </w:r>
      <w:r w:rsidR="000658E8" w:rsidRPr="00CF6C22">
        <w:t xml:space="preserve">exibir e ocultar certos marcadores de formatação utilizados pelo Word. Com </w:t>
      </w:r>
      <w:r w:rsidR="004A0DD8">
        <w:t>este botão</w:t>
      </w:r>
      <w:r w:rsidR="000658E8" w:rsidRPr="00CF6C22">
        <w:t xml:space="preserve"> ativado é possível ver onde foram</w:t>
      </w:r>
      <w:r w:rsidR="00545D64">
        <w:t xml:space="preserve"> </w:t>
      </w:r>
      <w:r w:rsidR="000658E8" w:rsidRPr="00CF6C22">
        <w:t xml:space="preserve"> inseridas linhas em branco, quantos espaços foram inseridos entre as palavras e também onde estão as </w:t>
      </w:r>
      <w:r w:rsidR="004A0DD8">
        <w:t>‘</w:t>
      </w:r>
      <w:r w:rsidR="00830C61">
        <w:t>Q</w:t>
      </w:r>
      <w:r w:rsidR="000658E8" w:rsidRPr="00CF6C22">
        <w:t xml:space="preserve">uebras de </w:t>
      </w:r>
      <w:r w:rsidR="00830C61">
        <w:t>P</w:t>
      </w:r>
      <w:r w:rsidR="000658E8" w:rsidRPr="00CF6C22">
        <w:t>ágina</w:t>
      </w:r>
      <w:r w:rsidR="004A0DD8">
        <w:t>’</w:t>
      </w:r>
      <w:r w:rsidR="000658E8" w:rsidRPr="00CF6C22">
        <w:t xml:space="preserve"> e </w:t>
      </w:r>
      <w:r w:rsidR="004A0DD8">
        <w:t xml:space="preserve">‘de </w:t>
      </w:r>
      <w:r w:rsidR="00830C61">
        <w:t>S</w:t>
      </w:r>
      <w:r w:rsidR="000658E8" w:rsidRPr="00CF6C22">
        <w:t>eção.</w:t>
      </w:r>
      <w:r w:rsidR="004A0DD8">
        <w:t>’</w:t>
      </w:r>
      <w:r w:rsidR="000658E8" w:rsidRPr="00CF6C22">
        <w:t xml:space="preserve"> Para ativá-lo basta clicar </w:t>
      </w:r>
      <w:r w:rsidR="000658E8">
        <w:t>no</w:t>
      </w:r>
      <w:r w:rsidR="000658E8" w:rsidRPr="00CF6C22">
        <w:t xml:space="preserve"> ícone</w:t>
      </w:r>
      <w:r w:rsidR="000658E8" w:rsidRPr="00CF6C22">
        <w:rPr>
          <w:spacing w:val="30"/>
        </w:rPr>
        <w:t xml:space="preserve"> </w:t>
      </w:r>
      <w:r w:rsidR="00345824" w:rsidRPr="00CF6C22">
        <w:rPr>
          <w:noProof/>
          <w:spacing w:val="30"/>
        </w:rPr>
        <w:drawing>
          <wp:inline distT="0" distB="0" distL="0" distR="0" wp14:anchorId="1F8B8CD5" wp14:editId="47A699BA">
            <wp:extent cx="238125" cy="2095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6" t="7549" r="9346" b="8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8E8" w:rsidRPr="00CF6C22">
        <w:t xml:space="preserve"> no grupo </w:t>
      </w:r>
      <w:r w:rsidR="00BC0836">
        <w:t>‘</w:t>
      </w:r>
      <w:r w:rsidR="000658E8" w:rsidRPr="00CF6C22">
        <w:t>Parágrafo</w:t>
      </w:r>
      <w:r w:rsidR="00BC0836">
        <w:t>’</w:t>
      </w:r>
      <w:r w:rsidR="000658E8" w:rsidRPr="00CF6C22">
        <w:t xml:space="preserve"> dentro da aba </w:t>
      </w:r>
      <w:r w:rsidR="00BC0836">
        <w:t>'</w:t>
      </w:r>
      <w:r w:rsidR="000658E8" w:rsidRPr="00BC0836">
        <w:t>Página Inicial</w:t>
      </w:r>
      <w:r w:rsidR="00BC0836">
        <w:t>,’</w:t>
      </w:r>
      <w:r w:rsidR="000658E8" w:rsidRPr="000658E8">
        <w:t xml:space="preserve">  para ocultar </w:t>
      </w:r>
      <w:r w:rsidR="00545D64">
        <w:t>a</w:t>
      </w:r>
      <w:r w:rsidR="000658E8" w:rsidRPr="00CF6C22">
        <w:t>s marcações basta clicar no mesmo ícone novamente</w:t>
      </w:r>
      <w:r w:rsidR="000658E8">
        <w:t>.</w:t>
      </w:r>
      <w:r w:rsidR="000658E8" w:rsidRPr="00CF6C22">
        <w:t xml:space="preserve"> </w:t>
      </w:r>
      <w:r w:rsidR="000658E8">
        <w:t xml:space="preserve"> </w:t>
      </w:r>
      <w:r>
        <w:t xml:space="preserve"> </w:t>
      </w:r>
      <w:r w:rsidR="000658E8">
        <w:t xml:space="preserve"> </w:t>
      </w:r>
    </w:p>
    <w:p w14:paraId="065C54ED" w14:textId="77777777" w:rsidR="000658E8" w:rsidRDefault="000658E8" w:rsidP="00D0686D">
      <w:pPr>
        <w:pStyle w:val="Estilo4"/>
      </w:pPr>
    </w:p>
    <w:p w14:paraId="1F32AFD0" w14:textId="77777777" w:rsidR="00E52E14" w:rsidRDefault="00CE0994" w:rsidP="00D0686D">
      <w:pPr>
        <w:pStyle w:val="Estilo4"/>
      </w:pPr>
      <w:bookmarkStart w:id="58" w:name="_Toc16238017"/>
      <w:bookmarkStart w:id="59" w:name="_Toc16249233"/>
      <w:r>
        <w:t>1</w:t>
      </w:r>
      <w:r w:rsidR="00D9349C" w:rsidRPr="00CF6C22">
        <w:t xml:space="preserve">.3.1.1 </w:t>
      </w:r>
      <w:r w:rsidR="00E52E14" w:rsidRPr="00CF6C22">
        <w:t xml:space="preserve">Configurando as </w:t>
      </w:r>
      <w:r w:rsidR="000E05C5" w:rsidRPr="00CF6C22">
        <w:t>q</w:t>
      </w:r>
      <w:r w:rsidR="00E52E14" w:rsidRPr="00CF6C22">
        <w:t xml:space="preserve">uebras de </w:t>
      </w:r>
      <w:r w:rsidR="000E05C5" w:rsidRPr="00CF6C22">
        <w:t>s</w:t>
      </w:r>
      <w:r w:rsidR="00E52E14" w:rsidRPr="00CF6C22">
        <w:t>eção</w:t>
      </w:r>
      <w:bookmarkEnd w:id="58"/>
      <w:bookmarkEnd w:id="59"/>
    </w:p>
    <w:p w14:paraId="768F7C60" w14:textId="77777777" w:rsidR="00691FC7" w:rsidRPr="00CF6C22" w:rsidRDefault="00691FC7" w:rsidP="000658E8">
      <w:pPr>
        <w:contextualSpacing/>
        <w:rPr>
          <w:i/>
        </w:rPr>
      </w:pPr>
    </w:p>
    <w:p w14:paraId="79A36974" w14:textId="77777777" w:rsidR="00E52E14" w:rsidRPr="00CF6C22" w:rsidRDefault="00545D64" w:rsidP="00F92FDD">
      <w:pPr>
        <w:ind w:firstLine="709"/>
        <w:contextualSpacing/>
      </w:pPr>
      <w:r>
        <w:t>É necessário r</w:t>
      </w:r>
      <w:r w:rsidR="00E52E14" w:rsidRPr="00CF6C22">
        <w:t xml:space="preserve">emover a numeração de página e as </w:t>
      </w:r>
      <w:r w:rsidR="004A0DD8">
        <w:t>‘</w:t>
      </w:r>
      <w:r w:rsidR="00830C61">
        <w:t>Q</w:t>
      </w:r>
      <w:r w:rsidR="00E52E14" w:rsidRPr="00CF6C22">
        <w:t xml:space="preserve">uebras de </w:t>
      </w:r>
      <w:r w:rsidR="00830C61">
        <w:t>S</w:t>
      </w:r>
      <w:r w:rsidR="00E52E14" w:rsidRPr="00CF6C22">
        <w:t>eção</w:t>
      </w:r>
      <w:r w:rsidR="004A0DD8">
        <w:t>’</w:t>
      </w:r>
      <w:r w:rsidR="00E52E14" w:rsidRPr="00CF6C22">
        <w:t xml:space="preserve"> caso elas já tenham sido inseridas anteriormente</w:t>
      </w:r>
      <w:r>
        <w:t>,  p</w:t>
      </w:r>
      <w:r w:rsidR="00E52E14" w:rsidRPr="00CF6C22">
        <w:t xml:space="preserve">ara evitar conflitos </w:t>
      </w:r>
      <w:r>
        <w:t xml:space="preserve"> na </w:t>
      </w:r>
      <w:r w:rsidR="00E52E14" w:rsidRPr="00CF6C22">
        <w:t>execu</w:t>
      </w:r>
      <w:r>
        <w:t>ção</w:t>
      </w:r>
      <w:r w:rsidR="00E52E14" w:rsidRPr="00CF6C22">
        <w:t xml:space="preserve"> </w:t>
      </w:r>
      <w:r>
        <w:t>d</w:t>
      </w:r>
      <w:r w:rsidR="00E52E14" w:rsidRPr="00CF6C22">
        <w:t>as configurações a seguir</w:t>
      </w:r>
      <w:r w:rsidR="000E05C5" w:rsidRPr="00CF6C22">
        <w:t>:</w:t>
      </w:r>
      <w:r w:rsidR="00E52E14" w:rsidRPr="00CF6C22">
        <w:t xml:space="preserve"> </w:t>
      </w:r>
    </w:p>
    <w:p w14:paraId="0D118DA4" w14:textId="77777777" w:rsidR="00E52E14" w:rsidRPr="00CF6C22" w:rsidRDefault="0045120B" w:rsidP="0045120B">
      <w:pPr>
        <w:pStyle w:val="ListParagraph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ara inserir a seção que </w:t>
      </w:r>
      <w:r w:rsidR="00545D64">
        <w:rPr>
          <w:rFonts w:ascii="Times New Roman" w:hAnsi="Times New Roman"/>
          <w:sz w:val="24"/>
          <w:szCs w:val="24"/>
        </w:rPr>
        <w:t xml:space="preserve">irá </w:t>
      </w:r>
      <w:r w:rsidR="00E52E14" w:rsidRPr="00CF6C22">
        <w:rPr>
          <w:rFonts w:ascii="Times New Roman" w:hAnsi="Times New Roman"/>
          <w:sz w:val="24"/>
          <w:szCs w:val="24"/>
        </w:rPr>
        <w:t xml:space="preserve">separar </w:t>
      </w:r>
      <w:r w:rsidR="00E52E14" w:rsidRPr="00BC0836">
        <w:rPr>
          <w:rFonts w:ascii="Times New Roman" w:hAnsi="Times New Roman"/>
          <w:sz w:val="24"/>
          <w:szCs w:val="24"/>
        </w:rPr>
        <w:t xml:space="preserve">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 xml:space="preserve">apa dos elementos </w:t>
      </w:r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ré-textuais:</w:t>
      </w:r>
    </w:p>
    <w:p w14:paraId="757381D9" w14:textId="77777777" w:rsidR="00E52E14" w:rsidRPr="00CF6C22" w:rsidRDefault="000E05C5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osicione o cursor na última linha da primeira página, que deve ser a página </w:t>
      </w:r>
      <w:r w:rsidR="00E52E14" w:rsidRPr="00BC0836">
        <w:rPr>
          <w:rFonts w:ascii="Times New Roman" w:hAnsi="Times New Roman"/>
          <w:sz w:val="24"/>
          <w:szCs w:val="24"/>
        </w:rPr>
        <w:t xml:space="preserve">da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>apa</w:t>
      </w:r>
      <w:r w:rsidR="0045120B" w:rsidRPr="00BC0836">
        <w:rPr>
          <w:rFonts w:ascii="Times New Roman" w:hAnsi="Times New Roman"/>
          <w:sz w:val="24"/>
          <w:szCs w:val="24"/>
        </w:rPr>
        <w:t>;</w:t>
      </w:r>
    </w:p>
    <w:p w14:paraId="6B4967A7" w14:textId="77777777" w:rsidR="00E52E14" w:rsidRPr="00CF6C22" w:rsidRDefault="000E05C5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Próxima Pá</w:t>
      </w:r>
      <w:r w:rsidR="0045120B"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45120B">
        <w:rPr>
          <w:rFonts w:ascii="Times New Roman" w:hAnsi="Times New Roman"/>
          <w:sz w:val="24"/>
          <w:szCs w:val="24"/>
        </w:rPr>
        <w:t>;</w:t>
      </w:r>
    </w:p>
    <w:p w14:paraId="7A1A5B63" w14:textId="77777777" w:rsidR="00E52E14" w:rsidRPr="00BC0836" w:rsidRDefault="0045120B" w:rsidP="0045120B">
      <w:pPr>
        <w:pStyle w:val="ListParagraph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ara inserir a seção que separará os elementos</w:t>
      </w:r>
      <w:r w:rsidR="00E52E14" w:rsidRPr="00CF6C22">
        <w:rPr>
          <w:rFonts w:ascii="Times New Roman" w:hAnsi="Times New Roman"/>
          <w:b/>
          <w:sz w:val="24"/>
          <w:szCs w:val="24"/>
        </w:rPr>
        <w:t xml:space="preserve"> </w:t>
      </w:r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ré-textuais do restante do trabalho:</w:t>
      </w:r>
    </w:p>
    <w:p w14:paraId="6030F08E" w14:textId="77777777" w:rsidR="00E52E14" w:rsidRPr="00CF6C22" w:rsidRDefault="0045120B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05C5"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osicione o cursor na última linha</w:t>
      </w:r>
      <w:r>
        <w:rPr>
          <w:rFonts w:ascii="Times New Roman" w:hAnsi="Times New Roman"/>
          <w:sz w:val="24"/>
          <w:szCs w:val="24"/>
        </w:rPr>
        <w:t xml:space="preserve"> da página </w:t>
      </w:r>
      <w:r w:rsidR="00BC0836">
        <w:rPr>
          <w:rFonts w:ascii="Times New Roman" w:hAnsi="Times New Roman"/>
          <w:sz w:val="24"/>
          <w:szCs w:val="24"/>
        </w:rPr>
        <w:t>do ‘</w:t>
      </w:r>
      <w:r>
        <w:rPr>
          <w:rFonts w:ascii="Times New Roman" w:hAnsi="Times New Roman"/>
          <w:sz w:val="24"/>
          <w:szCs w:val="24"/>
        </w:rPr>
        <w:t>Sumário</w:t>
      </w:r>
      <w:r w:rsidR="00BC0836">
        <w:rPr>
          <w:rFonts w:ascii="Times New Roman" w:hAnsi="Times New Roman"/>
          <w:sz w:val="24"/>
          <w:szCs w:val="24"/>
        </w:rPr>
        <w:t>;’</w:t>
      </w:r>
    </w:p>
    <w:p w14:paraId="508960B6" w14:textId="77777777" w:rsidR="00E52E14" w:rsidRPr="00CF6C22" w:rsidRDefault="0050292D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 xml:space="preserve">clique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Próxima Pá</w:t>
      </w:r>
      <w:r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>.</w:t>
      </w:r>
    </w:p>
    <w:p w14:paraId="414FF9E3" w14:textId="77777777" w:rsidR="00E52E14" w:rsidRPr="00CF6C22" w:rsidRDefault="00E52E14" w:rsidP="000658E8">
      <w:pPr>
        <w:ind w:firstLine="360"/>
      </w:pPr>
      <w:r w:rsidRPr="00CF6C22">
        <w:t xml:space="preserve">Ao inserir a segunda </w:t>
      </w:r>
      <w:r w:rsidR="00BC0836">
        <w:t>‘</w:t>
      </w:r>
      <w:r w:rsidR="00830C61">
        <w:t>Q</w:t>
      </w:r>
      <w:r w:rsidRPr="00830C61">
        <w:t xml:space="preserve">uebra de </w:t>
      </w:r>
      <w:r w:rsidR="00830C61">
        <w:t>S</w:t>
      </w:r>
      <w:r w:rsidRPr="00830C61">
        <w:t>eção</w:t>
      </w:r>
      <w:r w:rsidR="00BC0836">
        <w:rPr>
          <w:i/>
        </w:rPr>
        <w:t>’</w:t>
      </w:r>
      <w:r w:rsidRPr="00CF6C22">
        <w:t xml:space="preserve"> </w:t>
      </w:r>
      <w:r w:rsidR="0050292D">
        <w:t>o</w:t>
      </w:r>
      <w:r w:rsidRPr="00CF6C22">
        <w:t xml:space="preserve"> t</w:t>
      </w:r>
      <w:r w:rsidR="0050292D">
        <w:t xml:space="preserve">rabalho </w:t>
      </w:r>
      <w:r w:rsidR="000658E8">
        <w:t xml:space="preserve">estará divido </w:t>
      </w:r>
      <w:r w:rsidR="0050292D">
        <w:t>nas três seções básicas tratadas anteriormente.</w:t>
      </w:r>
    </w:p>
    <w:p w14:paraId="34325627" w14:textId="77777777" w:rsidR="000E05C5" w:rsidRPr="00CF6C22" w:rsidRDefault="000E05C5" w:rsidP="000658E8">
      <w:pPr>
        <w:rPr>
          <w:i/>
        </w:rPr>
      </w:pPr>
    </w:p>
    <w:p w14:paraId="0A1FE419" w14:textId="77777777" w:rsidR="00E52E14" w:rsidRPr="00CF6C22" w:rsidRDefault="00CE0994" w:rsidP="00D0686D">
      <w:pPr>
        <w:pStyle w:val="Estilo4"/>
      </w:pPr>
      <w:bookmarkStart w:id="60" w:name="_Toc16238018"/>
      <w:bookmarkStart w:id="61" w:name="_Toc16249234"/>
      <w:r>
        <w:t>1</w:t>
      </w:r>
      <w:r w:rsidR="00D9349C" w:rsidRPr="00CF6C22">
        <w:t xml:space="preserve">.3.1.2 </w:t>
      </w:r>
      <w:r w:rsidR="00E52E14" w:rsidRPr="00CF6C22">
        <w:t xml:space="preserve">Configurando a </w:t>
      </w:r>
      <w:r w:rsidR="000E05C5" w:rsidRPr="00CF6C22">
        <w:t>n</w:t>
      </w:r>
      <w:r w:rsidR="00E52E14" w:rsidRPr="00CF6C22">
        <w:t xml:space="preserve">umeração de </w:t>
      </w:r>
      <w:r w:rsidR="000E05C5" w:rsidRPr="00CF6C22">
        <w:t>p</w:t>
      </w:r>
      <w:r w:rsidR="00E52E14" w:rsidRPr="00CF6C22">
        <w:t>ágina</w:t>
      </w:r>
      <w:bookmarkEnd w:id="60"/>
      <w:bookmarkEnd w:id="61"/>
    </w:p>
    <w:p w14:paraId="047E42F7" w14:textId="77777777" w:rsidR="00D9349C" w:rsidRPr="00CF6C22" w:rsidRDefault="00D9349C" w:rsidP="000658E8">
      <w:pPr>
        <w:rPr>
          <w:i/>
        </w:rPr>
      </w:pPr>
    </w:p>
    <w:p w14:paraId="7ADBB3D3" w14:textId="77777777" w:rsidR="00E52E14" w:rsidRPr="00CF6C22" w:rsidRDefault="00E52E14" w:rsidP="00F92FDD">
      <w:pPr>
        <w:ind w:firstLine="709"/>
      </w:pPr>
      <w:r w:rsidRPr="00CF6C22">
        <w:t>Antes de inserir a numeração de página é preciso primeiro realizar algumas configurações:</w:t>
      </w:r>
    </w:p>
    <w:p w14:paraId="598EAB66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>lique duas vezes sobre o cabeçalho da segunda página (a página da folha de rosto) para editá-lo.</w:t>
      </w:r>
    </w:p>
    <w:p w14:paraId="51524ABC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E52E14" w:rsidRPr="00CF6C22">
        <w:rPr>
          <w:rFonts w:ascii="Times New Roman" w:hAnsi="Times New Roman"/>
          <w:sz w:val="24"/>
          <w:szCs w:val="24"/>
        </w:rPr>
        <w:t xml:space="preserve">m seguida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5D643FF2" wp14:editId="69F61CC6">
            <wp:extent cx="1257300" cy="228600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>. Isso desvinculará o cabeçalho das páginas da segunda seção da página da primeira seção (capa), permitindo ignorar esta última da contagem de páginas.</w:t>
      </w:r>
    </w:p>
    <w:p w14:paraId="5D09F09A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E52E14" w:rsidRPr="00CF6C22">
        <w:rPr>
          <w:rFonts w:ascii="Times New Roman" w:hAnsi="Times New Roman"/>
          <w:sz w:val="24"/>
          <w:szCs w:val="24"/>
        </w:rPr>
        <w:t>epois, na aba “Inserir” clique em “Número de página” &gt; “Formatar Números de Página...”. Na janela que abrir marque “Iniciar em:” e coloque 1 na caixa ao lado. Depois clique em OK.</w:t>
      </w:r>
    </w:p>
    <w:p w14:paraId="616029C5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E52E14" w:rsidRPr="00CF6C22">
        <w:rPr>
          <w:rFonts w:ascii="Times New Roman" w:hAnsi="Times New Roman"/>
          <w:sz w:val="24"/>
          <w:szCs w:val="24"/>
        </w:rPr>
        <w:t xml:space="preserve">olte para a aba “Design” e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21BACD6B" wp14:editId="16675485">
            <wp:extent cx="1000125" cy="790575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finalizar a edição do cabeçalho.</w:t>
      </w:r>
    </w:p>
    <w:p w14:paraId="412F6500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>gora clique duas vezes sobre o cabeçalho da primeira página da terceira seção (provavelmente é a página da Introdução do seu trabalho).</w:t>
      </w:r>
    </w:p>
    <w:p w14:paraId="52428332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5223335" wp14:editId="5C133744">
            <wp:extent cx="1257300" cy="228600"/>
            <wp:effectExtent l="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desvincular o cabeçalho e depois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683C22B0" wp14:editId="660BA4DC">
            <wp:extent cx="1000125" cy="790575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encerrar a edição.</w:t>
      </w:r>
    </w:p>
    <w:p w14:paraId="5CAFF8F8" w14:textId="77777777" w:rsidR="00E52E14" w:rsidRPr="00CF6C22" w:rsidRDefault="00633806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BC0836">
        <w:rPr>
          <w:rFonts w:ascii="Times New Roman" w:hAnsi="Times New Roman"/>
          <w:sz w:val="24"/>
          <w:szCs w:val="24"/>
        </w:rPr>
        <w:t xml:space="preserve">Para </w:t>
      </w:r>
      <w:r w:rsidR="00E52E14" w:rsidRPr="00BC0836">
        <w:rPr>
          <w:rFonts w:ascii="Times New Roman" w:hAnsi="Times New Roman"/>
          <w:sz w:val="24"/>
          <w:szCs w:val="24"/>
        </w:rPr>
        <w:t>inserir a numeração</w:t>
      </w:r>
      <w:r w:rsidR="00E52E14" w:rsidRPr="00CF6C22">
        <w:rPr>
          <w:rFonts w:ascii="Times New Roman" w:hAnsi="Times New Roman"/>
          <w:sz w:val="24"/>
          <w:szCs w:val="24"/>
        </w:rPr>
        <w:t>, com o cursor na mesma página clique na aba “Inserir” depois vá em “Número de página” &gt; “Início da página” e selecione a terceira opção: “Número sem formatação 3”.</w:t>
      </w:r>
    </w:p>
    <w:p w14:paraId="65EF19D5" w14:textId="77777777" w:rsidR="00E52E14" w:rsidRDefault="00E52E14" w:rsidP="00F92FDD">
      <w:pPr>
        <w:ind w:firstLine="709"/>
        <w:contextualSpacing/>
      </w:pPr>
      <w:r w:rsidRPr="00CF6C22">
        <w:t xml:space="preserve">A numeração foi inserida somente a partir da terceira seção, </w:t>
      </w:r>
      <w:r w:rsidR="007E2309">
        <w:t xml:space="preserve">correspondente à </w:t>
      </w:r>
      <w:r w:rsidR="00633806">
        <w:t xml:space="preserve">parte </w:t>
      </w:r>
      <w:r w:rsidR="007E2309">
        <w:t xml:space="preserve">textual </w:t>
      </w:r>
      <w:r w:rsidRPr="00CF6C22">
        <w:t>do trabalho, considerando a quantidade de páginas da</w:t>
      </w:r>
      <w:r w:rsidR="007E2309">
        <w:t xml:space="preserve"> primeira </w:t>
      </w:r>
      <w:r w:rsidRPr="00CF6C22">
        <w:t>seção correspondente aos elementos pré-textuais.</w:t>
      </w:r>
    </w:p>
    <w:p w14:paraId="20BEF51F" w14:textId="77777777" w:rsidR="006304C0" w:rsidRDefault="006304C0" w:rsidP="007C0708">
      <w:pPr>
        <w:pStyle w:val="Nvel2"/>
      </w:pPr>
      <w:bookmarkStart w:id="62" w:name="_Toc16238019"/>
      <w:bookmarkStart w:id="63" w:name="_Toc16249235"/>
      <w:r>
        <w:t>Sumário Automático</w:t>
      </w:r>
      <w:bookmarkEnd w:id="62"/>
      <w:bookmarkEnd w:id="63"/>
    </w:p>
    <w:p w14:paraId="58CE5996" w14:textId="77777777" w:rsidR="00BD6C8A" w:rsidRDefault="00BD6C8A" w:rsidP="00BD6C8A">
      <w:pPr>
        <w:pStyle w:val="Nvel2"/>
        <w:numPr>
          <w:ilvl w:val="0"/>
          <w:numId w:val="0"/>
        </w:numPr>
        <w:ind w:left="578"/>
      </w:pPr>
    </w:p>
    <w:p w14:paraId="7F4FB996" w14:textId="77777777" w:rsidR="006304C0" w:rsidRPr="006304C0" w:rsidRDefault="006304C0" w:rsidP="006304C0">
      <w:pPr>
        <w:ind w:firstLine="709"/>
        <w:contextualSpacing/>
      </w:pPr>
      <w:r w:rsidRPr="006304C0">
        <w:t xml:space="preserve">Neste template, automatizamos o sumário. Para que ele atenda corretamente à sua pesquisa, é preciso formatar os títulos das seções de seu trabalho com os devidos estilos de </w:t>
      </w:r>
      <w:r w:rsidRPr="006304C0">
        <w:lastRenderedPageBreak/>
        <w:t>parágrafo. Para tanto, deixe o cursor na linha do título a ser formatado e, no conjunto </w:t>
      </w:r>
      <w:r w:rsidR="00EF0DC9">
        <w:t>“</w:t>
      </w:r>
      <w:r w:rsidRPr="006304C0">
        <w:t>Estilo</w:t>
      </w:r>
      <w:r w:rsidR="00EF0DC9">
        <w:t>”</w:t>
      </w:r>
      <w:r w:rsidRPr="006304C0">
        <w:t> da faixa de opções </w:t>
      </w:r>
      <w:r w:rsidR="00EF0DC9">
        <w:t>“</w:t>
      </w:r>
      <w:r w:rsidRPr="006304C0">
        <w:t>Página Inicial,</w:t>
      </w:r>
      <w:r w:rsidR="00EF0DC9">
        <w:t>”</w:t>
      </w:r>
      <w:r w:rsidRPr="006304C0">
        <w:t xml:space="preserve"> escolha o estilo adequado:</w:t>
      </w:r>
    </w:p>
    <w:p w14:paraId="308FB77D" w14:textId="77777777" w:rsidR="006304C0" w:rsidRPr="006304C0" w:rsidRDefault="006304C0" w:rsidP="006304C0">
      <w:pPr>
        <w:ind w:firstLine="709"/>
        <w:contextualSpacing/>
      </w:pPr>
      <w:r w:rsidRPr="006304C0">
        <w:t>para seções primárias, escolha Título 1;</w:t>
      </w:r>
    </w:p>
    <w:p w14:paraId="147F03F7" w14:textId="77777777" w:rsidR="006304C0" w:rsidRPr="006304C0" w:rsidRDefault="006304C0" w:rsidP="006304C0">
      <w:pPr>
        <w:ind w:firstLine="709"/>
        <w:contextualSpacing/>
      </w:pPr>
      <w:r w:rsidRPr="006304C0">
        <w:t>para seções secundárias, escolha Título 2;</w:t>
      </w:r>
    </w:p>
    <w:p w14:paraId="67C7CE21" w14:textId="77777777" w:rsidR="006304C0" w:rsidRPr="006304C0" w:rsidRDefault="006304C0" w:rsidP="006304C0">
      <w:pPr>
        <w:ind w:firstLine="709"/>
        <w:contextualSpacing/>
      </w:pPr>
      <w:r w:rsidRPr="006304C0">
        <w:t>para seções terciárias, escolha Título 3;</w:t>
      </w:r>
    </w:p>
    <w:p w14:paraId="773BB90D" w14:textId="77777777" w:rsidR="006304C0" w:rsidRPr="006304C0" w:rsidRDefault="006304C0" w:rsidP="006304C0">
      <w:pPr>
        <w:ind w:firstLine="709"/>
        <w:contextualSpacing/>
      </w:pPr>
      <w:r w:rsidRPr="006304C0">
        <w:t>para seções quaternárias, escolha Título 4;</w:t>
      </w:r>
    </w:p>
    <w:p w14:paraId="49372B99" w14:textId="77777777" w:rsidR="006304C0" w:rsidRPr="006304C0" w:rsidRDefault="006304C0" w:rsidP="006304C0">
      <w:pPr>
        <w:ind w:firstLine="709"/>
        <w:contextualSpacing/>
      </w:pPr>
      <w:r w:rsidRPr="006304C0">
        <w:t>para seções quinquenárias, escolha Título 5;</w:t>
      </w:r>
    </w:p>
    <w:p w14:paraId="64905A6E" w14:textId="77777777" w:rsidR="006304C0" w:rsidRPr="006304C0" w:rsidRDefault="006304C0" w:rsidP="006304C0">
      <w:pPr>
        <w:ind w:firstLine="709"/>
        <w:contextualSpacing/>
      </w:pPr>
      <w:r w:rsidRPr="006304C0">
        <w:t>para as seções pós-textuais não numeradas, escolha Seção não numerada.</w:t>
      </w:r>
    </w:p>
    <w:p w14:paraId="10EA239A" w14:textId="77777777" w:rsidR="006304C0" w:rsidRPr="006304C0" w:rsidRDefault="006304C0" w:rsidP="006304C0">
      <w:pPr>
        <w:ind w:firstLine="709"/>
        <w:contextualSpacing/>
      </w:pPr>
      <w:r w:rsidRPr="006304C0">
        <w:t>Depois de aplicados os estilos aos títulos d</w:t>
      </w:r>
      <w:r w:rsidR="003857F1">
        <w:t>o</w:t>
      </w:r>
      <w:r w:rsidRPr="006304C0">
        <w:t xml:space="preserve"> trabalho, basta clicar com o botão direito do mouse sobre a área do sumário, escolher Atualizar Campo, em seguida marcar Atualizar o índice inteiro e confirmar (botão OK).</w:t>
      </w:r>
    </w:p>
    <w:p w14:paraId="0164852B" w14:textId="77777777" w:rsidR="00D0686D" w:rsidRDefault="006304C0" w:rsidP="00D0686D">
      <w:pPr>
        <w:ind w:firstLine="709"/>
        <w:contextualSpacing/>
      </w:pPr>
      <w:r w:rsidRPr="006304C0">
        <w:t>Em caso de dúvida, consulte: </w:t>
      </w:r>
      <w:hyperlink r:id="rId20" w:history="1">
        <w:r w:rsidR="00D0686D" w:rsidRPr="00D0686D">
          <w:rPr>
            <w:rStyle w:val="Hyperlink"/>
          </w:rPr>
          <w:t>Inserir um sumário</w:t>
        </w:r>
      </w:hyperlink>
      <w:r w:rsidR="00D0686D">
        <w:t xml:space="preserve"> </w:t>
      </w:r>
      <w:r w:rsidRPr="006304C0">
        <w:t>e</w:t>
      </w:r>
      <w:r w:rsidR="00D0686D">
        <w:t xml:space="preserve"> </w:t>
      </w:r>
      <w:hyperlink r:id="rId21" w:history="1">
        <w:r w:rsidR="00D0686D" w:rsidRPr="00D0686D">
          <w:rPr>
            <w:rStyle w:val="Hyperlink"/>
          </w:rPr>
          <w:t>Atualizar um sumário</w:t>
        </w:r>
      </w:hyperlink>
      <w:r w:rsidR="00D0686D">
        <w:t>.</w:t>
      </w:r>
    </w:p>
    <w:p w14:paraId="08557B45" w14:textId="77777777" w:rsidR="00D0686D" w:rsidRDefault="00D0686D" w:rsidP="006304C0">
      <w:pPr>
        <w:ind w:firstLine="709"/>
        <w:contextualSpacing/>
      </w:pPr>
    </w:p>
    <w:p w14:paraId="5266C5D5" w14:textId="77777777" w:rsidR="001A2880" w:rsidRPr="004E056C" w:rsidRDefault="004E056C" w:rsidP="004E056C">
      <w:pPr>
        <w:contextualSpacing/>
        <w:rPr>
          <w:b/>
        </w:rPr>
      </w:pPr>
      <w:r w:rsidRPr="004E056C">
        <w:rPr>
          <w:b/>
        </w:rPr>
        <w:t xml:space="preserve">1.5 </w:t>
      </w:r>
      <w:r w:rsidR="001A2880" w:rsidRPr="004E056C">
        <w:rPr>
          <w:b/>
        </w:rPr>
        <w:t>Links recomendados para auxiliar na elaboração de trabalhos acadêmicos</w:t>
      </w:r>
    </w:p>
    <w:p w14:paraId="4BC05176" w14:textId="77777777" w:rsidR="001A2880" w:rsidRPr="001A2880" w:rsidRDefault="001A2880" w:rsidP="006304C0">
      <w:pPr>
        <w:ind w:firstLine="709"/>
        <w:contextualSpacing/>
      </w:pPr>
    </w:p>
    <w:p w14:paraId="2C01EC31" w14:textId="77777777" w:rsidR="001A2880" w:rsidRPr="00830C61" w:rsidRDefault="00000000" w:rsidP="006304C0">
      <w:pPr>
        <w:ind w:firstLine="709"/>
        <w:contextualSpacing/>
      </w:pPr>
      <w:hyperlink r:id="rId22" w:history="1">
        <w:r w:rsidR="001A2880" w:rsidRPr="00F26BE6">
          <w:rPr>
            <w:rStyle w:val="Hyperlink"/>
          </w:rPr>
          <w:t>Mecanismo online para referências</w:t>
        </w:r>
      </w:hyperlink>
      <w:r w:rsidR="003857F1">
        <w:t>;</w:t>
      </w:r>
    </w:p>
    <w:p w14:paraId="60CEE2D9" w14:textId="77777777" w:rsidR="001A2880" w:rsidRPr="00F26BE6" w:rsidRDefault="00F26BE6" w:rsidP="006304C0">
      <w:pPr>
        <w:ind w:firstLine="709"/>
        <w:contextualSpacing/>
        <w:rPr>
          <w:rStyle w:val="Hyperlink"/>
        </w:rPr>
      </w:pPr>
      <w:r>
        <w:fldChar w:fldCharType="begin"/>
      </w:r>
      <w:r>
        <w:instrText xml:space="preserve"> HYPERLINK "https://www.bibliotecas.ufu.br/sites/bibliotecas.ufu.br/files/media/documento/citacoes_-_abr_2019_apresentacao_novo.pps" </w:instrText>
      </w:r>
      <w:r>
        <w:fldChar w:fldCharType="separate"/>
      </w:r>
      <w:r w:rsidR="001A2880" w:rsidRPr="00F26BE6">
        <w:rPr>
          <w:rStyle w:val="Hyperlink"/>
        </w:rPr>
        <w:t xml:space="preserve">Normalização </w:t>
      </w:r>
      <w:r w:rsidR="003857F1" w:rsidRPr="00F26BE6">
        <w:rPr>
          <w:rStyle w:val="Hyperlink"/>
        </w:rPr>
        <w:t xml:space="preserve">- </w:t>
      </w:r>
      <w:r w:rsidR="001A2880" w:rsidRPr="00F26BE6">
        <w:rPr>
          <w:rStyle w:val="Hyperlink"/>
        </w:rPr>
        <w:t>Citações;</w:t>
      </w:r>
    </w:p>
    <w:p w14:paraId="7BE190DF" w14:textId="77777777" w:rsidR="001A2880" w:rsidRPr="00830C61" w:rsidRDefault="00F26BE6" w:rsidP="006304C0">
      <w:pPr>
        <w:ind w:firstLine="709"/>
        <w:contextualSpacing/>
      </w:pPr>
      <w:r>
        <w:fldChar w:fldCharType="end"/>
      </w:r>
      <w:hyperlink r:id="rId23" w:history="1">
        <w:r w:rsidR="001A2880" w:rsidRPr="00F26BE6">
          <w:rPr>
            <w:rStyle w:val="Hyperlink"/>
          </w:rPr>
          <w:t>Normalização - Elaboração de trabalhos acadêmicos</w:t>
        </w:r>
      </w:hyperlink>
      <w:r w:rsidR="001A2880" w:rsidRPr="00830C61">
        <w:t xml:space="preserve">;  </w:t>
      </w:r>
    </w:p>
    <w:p w14:paraId="177FA663" w14:textId="77777777" w:rsidR="001A2880" w:rsidRPr="00830C61" w:rsidRDefault="00000000" w:rsidP="006304C0">
      <w:pPr>
        <w:ind w:firstLine="709"/>
        <w:contextualSpacing/>
      </w:pPr>
      <w:hyperlink r:id="rId24" w:history="1">
        <w:r w:rsidR="001A2880" w:rsidRPr="00F26BE6">
          <w:rPr>
            <w:rStyle w:val="Hyperlink"/>
          </w:rPr>
          <w:t>Normalização - Projeto de pesquisa</w:t>
        </w:r>
        <w:r w:rsidR="001A2880" w:rsidRPr="006304C0">
          <w:t>;</w:t>
        </w:r>
      </w:hyperlink>
      <w:r w:rsidR="001A2880" w:rsidRPr="00830C61">
        <w:t xml:space="preserve"> </w:t>
      </w:r>
    </w:p>
    <w:p w14:paraId="171EE2AF" w14:textId="77777777" w:rsidR="001A2880" w:rsidRPr="00830C61" w:rsidRDefault="00000000" w:rsidP="006304C0">
      <w:pPr>
        <w:ind w:firstLine="709"/>
        <w:contextualSpacing/>
      </w:pPr>
      <w:hyperlink r:id="rId25" w:history="1">
        <w:r w:rsidR="001A2880" w:rsidRPr="00F26BE6">
          <w:rPr>
            <w:rStyle w:val="Hyperlink"/>
          </w:rPr>
          <w:t>Normalização - Referências</w:t>
        </w:r>
      </w:hyperlink>
      <w:r w:rsidR="001A2880" w:rsidRPr="00830C61">
        <w:t>.</w:t>
      </w:r>
    </w:p>
    <w:p w14:paraId="16EB0854" w14:textId="77777777" w:rsidR="001A2880" w:rsidRDefault="001A2880" w:rsidP="006304C0">
      <w:pPr>
        <w:ind w:firstLine="709"/>
        <w:contextualSpacing/>
      </w:pPr>
    </w:p>
    <w:p w14:paraId="51AB2D32" w14:textId="77777777" w:rsidR="00154854" w:rsidRPr="00CF6C22" w:rsidRDefault="0022204E" w:rsidP="0066012B">
      <w:pPr>
        <w:pStyle w:val="Adendos"/>
      </w:pPr>
      <w:r>
        <w:br w:type="page"/>
      </w:r>
      <w:bookmarkStart w:id="64" w:name="_Toc343785724"/>
      <w:bookmarkStart w:id="65" w:name="_Toc14264370"/>
      <w:bookmarkStart w:id="66" w:name="_Toc17219516"/>
      <w:bookmarkEnd w:id="22"/>
      <w:r w:rsidR="00505302" w:rsidRPr="00CF6C22">
        <w:lastRenderedPageBreak/>
        <w:t>ANEXO A</w:t>
      </w:r>
      <w:r w:rsidR="00D61673" w:rsidRPr="00CF6C22">
        <w:t xml:space="preserve"> – </w:t>
      </w:r>
      <w:bookmarkEnd w:id="64"/>
      <w:bookmarkEnd w:id="65"/>
      <w:r w:rsidR="00072A12">
        <w:t>TÍTULO DO ANEXO</w:t>
      </w:r>
      <w:bookmarkEnd w:id="66"/>
    </w:p>
    <w:p w14:paraId="2EF1B739" w14:textId="77777777" w:rsidR="00486459" w:rsidRDefault="00486459" w:rsidP="00545D64">
      <w:pPr>
        <w:ind w:firstLine="709"/>
        <w:contextualSpacing/>
      </w:pPr>
    </w:p>
    <w:p w14:paraId="0A0EDA4E" w14:textId="77777777" w:rsidR="0019476D" w:rsidRPr="00CF6C22" w:rsidRDefault="000448EE" w:rsidP="00545D64">
      <w:pPr>
        <w:ind w:firstLine="709"/>
        <w:contextualSpacing/>
      </w:pPr>
      <w:r w:rsidRPr="00CF6C22">
        <w:t>O a</w:t>
      </w:r>
      <w:r w:rsidR="00A25D3C" w:rsidRPr="00CF6C22">
        <w:t xml:space="preserve">nexo constitui material </w:t>
      </w:r>
      <w:r w:rsidR="00505302" w:rsidRPr="00CF6C22">
        <w:t>não elaborado pelo autor, que serve de fundamentação, comprovação e ilustração</w:t>
      </w:r>
      <w:r w:rsidRPr="00CF6C22">
        <w:t xml:space="preserve"> do seu trabalho</w:t>
      </w:r>
      <w:r w:rsidR="00505302" w:rsidRPr="00CF6C22">
        <w:t>.</w:t>
      </w:r>
    </w:p>
    <w:p w14:paraId="76D99895" w14:textId="77777777" w:rsidR="00FA5396" w:rsidRDefault="00FA5396" w:rsidP="00545D64">
      <w:pPr>
        <w:ind w:firstLine="709"/>
        <w:contextualSpacing/>
      </w:pPr>
      <w:r w:rsidRPr="00CF6C22">
        <w:t>Elemento opcional. Deve ser precedido da palavra ANEXO, identificado com letras maiúsculas</w:t>
      </w:r>
      <w:r w:rsidR="00F90018" w:rsidRPr="00CF6C22">
        <w:t xml:space="preserve"> do alfabeto</w:t>
      </w:r>
      <w:r w:rsidRPr="00CF6C22">
        <w:t>, travessão e respectivo título</w:t>
      </w:r>
      <w:r w:rsidR="000448EE" w:rsidRPr="00CF6C22">
        <w:t xml:space="preserve"> (como exemplificado acima)</w:t>
      </w:r>
      <w:r w:rsidRPr="00CF6C22">
        <w:t xml:space="preserve">. </w:t>
      </w:r>
      <w:r w:rsidR="007A3BD2" w:rsidRPr="00CF6C22">
        <w:t>O título “</w:t>
      </w:r>
      <w:r w:rsidR="007A3BD2" w:rsidRPr="00CF6C22">
        <w:rPr>
          <w:b/>
        </w:rPr>
        <w:t>ANEXO</w:t>
      </w:r>
      <w:r w:rsidR="007A3BD2" w:rsidRPr="00CF6C22">
        <w:t>” deve estar centralizado e com a mesma tipologia utilizada para as seções primárias, sugestão: maiúsculo e negrito</w:t>
      </w:r>
      <w:r w:rsidR="0086723E" w:rsidRPr="00CF6C22">
        <w:t>.</w:t>
      </w:r>
      <w:r w:rsidR="007A3BD2" w:rsidRPr="00CF6C22">
        <w:t xml:space="preserve"> </w:t>
      </w:r>
    </w:p>
    <w:p w14:paraId="14BF7974" w14:textId="77777777" w:rsidR="00E65A8F" w:rsidRDefault="00E65A8F" w:rsidP="00545D64">
      <w:pPr>
        <w:ind w:firstLine="709"/>
        <w:contextualSpacing/>
      </w:pPr>
    </w:p>
    <w:bookmarkStart w:id="67" w:name="_Toc16233522"/>
    <w:bookmarkStart w:id="68" w:name="_Toc16235182"/>
    <w:bookmarkStart w:id="69" w:name="_Toc16237998"/>
    <w:bookmarkStart w:id="70" w:name="_Toc16238021"/>
    <w:bookmarkStart w:id="71" w:name="_Toc16249237"/>
    <w:p w14:paraId="10A30B38" w14:textId="77777777" w:rsidR="00E65A8F" w:rsidRDefault="00345824" w:rsidP="00545D64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7C06D7A" wp14:editId="5C34CE31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2962275" cy="819150"/>
                <wp:effectExtent l="9525" t="9525" r="9525" b="952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81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D0806D" w14:textId="77777777" w:rsidR="00CB244F" w:rsidRPr="00827A4F" w:rsidRDefault="00CB244F" w:rsidP="00590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Anexo – 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67C06D7A" id="AutoShape 29" o:spid="_x0000_s1041" style="position:absolute;left:0;text-align:left;margin-left:.45pt;margin-top:9.15pt;width:233.25pt;height:6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" strokecolor="red" strokeweight="1.5pt">
                <v:textbox>
                  <w:txbxContent>
                    <w:p w14:paraId="12D0806D" w14:textId="77777777" w:rsidR="00CB244F" w:rsidRPr="00827A4F" w:rsidRDefault="00CB244F" w:rsidP="00590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Anexo – 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  <w:bookmarkEnd w:id="67"/>
      <w:bookmarkEnd w:id="68"/>
      <w:bookmarkEnd w:id="69"/>
      <w:bookmarkEnd w:id="70"/>
      <w:bookmarkEnd w:id="71"/>
    </w:p>
    <w:p w14:paraId="59F22009" w14:textId="77777777" w:rsidR="00E65A8F" w:rsidRDefault="00E65A8F" w:rsidP="00545D64">
      <w:pPr>
        <w:ind w:firstLine="709"/>
        <w:contextualSpacing/>
      </w:pPr>
    </w:p>
    <w:p w14:paraId="38C3D80E" w14:textId="77777777" w:rsidR="00E65A8F" w:rsidRDefault="00E65A8F" w:rsidP="00545D64">
      <w:pPr>
        <w:ind w:firstLine="709"/>
        <w:contextualSpacing/>
      </w:pPr>
    </w:p>
    <w:p w14:paraId="4C44624F" w14:textId="77777777" w:rsidR="00E65A8F" w:rsidRDefault="00E65A8F" w:rsidP="00545D64">
      <w:pPr>
        <w:ind w:firstLine="709"/>
        <w:contextualSpacing/>
      </w:pPr>
    </w:p>
    <w:p w14:paraId="767C46A4" w14:textId="77777777" w:rsidR="00E65A8F" w:rsidRDefault="00E65A8F" w:rsidP="00545D64">
      <w:pPr>
        <w:ind w:firstLine="709"/>
        <w:contextualSpacing/>
      </w:pPr>
    </w:p>
    <w:p w14:paraId="18AEE888" w14:textId="77777777" w:rsidR="00E65A8F" w:rsidRDefault="00E65A8F" w:rsidP="00545D64">
      <w:pPr>
        <w:ind w:firstLine="709"/>
        <w:contextualSpacing/>
      </w:pPr>
    </w:p>
    <w:p w14:paraId="091B7310" w14:textId="77777777" w:rsidR="007B64C9" w:rsidRDefault="007B64C9" w:rsidP="00545D64">
      <w:pPr>
        <w:ind w:firstLine="709"/>
        <w:contextualSpacing/>
      </w:pPr>
    </w:p>
    <w:p w14:paraId="7D19F57D" w14:textId="77777777" w:rsidR="00C808E5" w:rsidRDefault="00C808E5" w:rsidP="00545D64">
      <w:pPr>
        <w:ind w:firstLine="709"/>
        <w:contextualSpacing/>
      </w:pPr>
    </w:p>
    <w:p w14:paraId="67EBC3F4" w14:textId="77777777" w:rsidR="00C808E5" w:rsidRDefault="00C808E5" w:rsidP="00545D64">
      <w:pPr>
        <w:ind w:firstLine="709"/>
        <w:contextualSpacing/>
      </w:pPr>
    </w:p>
    <w:p w14:paraId="5AC9581B" w14:textId="77777777" w:rsidR="00C808E5" w:rsidRDefault="00C808E5" w:rsidP="00545D64">
      <w:pPr>
        <w:ind w:firstLine="709"/>
        <w:contextualSpacing/>
      </w:pPr>
    </w:p>
    <w:p w14:paraId="7945F64C" w14:textId="77777777" w:rsidR="00C808E5" w:rsidRDefault="00C808E5" w:rsidP="00545D64">
      <w:pPr>
        <w:ind w:firstLine="709"/>
        <w:contextualSpacing/>
      </w:pPr>
    </w:p>
    <w:p w14:paraId="0C06B06F" w14:textId="77777777" w:rsidR="00C808E5" w:rsidRDefault="00C808E5" w:rsidP="00545D64">
      <w:pPr>
        <w:ind w:firstLine="709"/>
        <w:contextualSpacing/>
      </w:pPr>
    </w:p>
    <w:p w14:paraId="77AB384F" w14:textId="77777777" w:rsidR="00C808E5" w:rsidRDefault="00C808E5" w:rsidP="00545D64">
      <w:pPr>
        <w:ind w:firstLine="709"/>
        <w:contextualSpacing/>
      </w:pPr>
    </w:p>
    <w:p w14:paraId="7E9C326B" w14:textId="77777777" w:rsidR="00C808E5" w:rsidRDefault="00C808E5" w:rsidP="00545D64">
      <w:pPr>
        <w:ind w:firstLine="709"/>
        <w:contextualSpacing/>
      </w:pPr>
    </w:p>
    <w:p w14:paraId="49473FA9" w14:textId="77777777" w:rsidR="00C808E5" w:rsidRDefault="00C808E5" w:rsidP="00545D64">
      <w:pPr>
        <w:ind w:firstLine="709"/>
        <w:contextualSpacing/>
      </w:pPr>
    </w:p>
    <w:p w14:paraId="4D621BEC" w14:textId="77777777" w:rsidR="00C808E5" w:rsidRDefault="00C808E5" w:rsidP="00545D64">
      <w:pPr>
        <w:ind w:firstLine="709"/>
        <w:contextualSpacing/>
      </w:pPr>
    </w:p>
    <w:p w14:paraId="47D60B4B" w14:textId="77777777" w:rsidR="00C808E5" w:rsidRDefault="00C808E5" w:rsidP="00545D64">
      <w:pPr>
        <w:ind w:firstLine="709"/>
        <w:contextualSpacing/>
      </w:pPr>
    </w:p>
    <w:p w14:paraId="797C1EEC" w14:textId="77777777" w:rsidR="00C808E5" w:rsidRDefault="00C808E5" w:rsidP="00545D64">
      <w:pPr>
        <w:ind w:firstLine="709"/>
        <w:contextualSpacing/>
      </w:pPr>
    </w:p>
    <w:p w14:paraId="29BB4C68" w14:textId="77777777" w:rsidR="00C808E5" w:rsidRDefault="00C808E5" w:rsidP="00545D64">
      <w:pPr>
        <w:ind w:firstLine="709"/>
        <w:contextualSpacing/>
      </w:pPr>
    </w:p>
    <w:p w14:paraId="116EF140" w14:textId="77777777" w:rsidR="00C808E5" w:rsidRDefault="00C808E5" w:rsidP="00545D64">
      <w:pPr>
        <w:ind w:firstLine="709"/>
        <w:contextualSpacing/>
      </w:pPr>
    </w:p>
    <w:p w14:paraId="6829D1F4" w14:textId="77777777" w:rsidR="00C808E5" w:rsidRDefault="00C808E5" w:rsidP="00545D64">
      <w:pPr>
        <w:ind w:firstLine="709"/>
        <w:contextualSpacing/>
      </w:pPr>
    </w:p>
    <w:p w14:paraId="27687634" w14:textId="77777777" w:rsidR="00C808E5" w:rsidRDefault="00C808E5" w:rsidP="00545D64">
      <w:pPr>
        <w:ind w:firstLine="709"/>
        <w:contextualSpacing/>
      </w:pPr>
    </w:p>
    <w:p w14:paraId="6D8B6654" w14:textId="77777777" w:rsidR="00C808E5" w:rsidRDefault="00C808E5" w:rsidP="00545D64">
      <w:pPr>
        <w:ind w:firstLine="709"/>
        <w:contextualSpacing/>
      </w:pPr>
    </w:p>
    <w:p w14:paraId="17E1A29F" w14:textId="77777777" w:rsidR="00C808E5" w:rsidRDefault="00C808E5" w:rsidP="00545D64">
      <w:pPr>
        <w:ind w:firstLine="709"/>
        <w:contextualSpacing/>
      </w:pPr>
    </w:p>
    <w:p w14:paraId="46287C36" w14:textId="77777777" w:rsidR="00C808E5" w:rsidRDefault="00C808E5" w:rsidP="00545D64">
      <w:pPr>
        <w:ind w:firstLine="709"/>
        <w:contextualSpacing/>
      </w:pPr>
    </w:p>
    <w:p w14:paraId="1A320447" w14:textId="77777777" w:rsidR="00C808E5" w:rsidRDefault="00C808E5" w:rsidP="0066012B">
      <w:pPr>
        <w:pStyle w:val="Adendos"/>
      </w:pPr>
      <w:bookmarkStart w:id="72" w:name="_Toc17219517"/>
      <w:r w:rsidRPr="00C808E5">
        <w:lastRenderedPageBreak/>
        <w:t>ANEXO B – MODELO DE SUMÁRIO</w:t>
      </w:r>
      <w:bookmarkEnd w:id="72"/>
    </w:p>
    <w:p w14:paraId="0BDAD769" w14:textId="77777777" w:rsidR="00F4413A" w:rsidRPr="00F4413A" w:rsidRDefault="00F4413A" w:rsidP="00590F96">
      <w:pPr>
        <w:pStyle w:val="Texto"/>
      </w:pPr>
    </w:p>
    <w:p w14:paraId="658692C9" w14:textId="77777777" w:rsidR="00C808E5" w:rsidRPr="00BD20F1" w:rsidRDefault="00C808E5" w:rsidP="00C808E5">
      <w:pPr>
        <w:pStyle w:val="CommentText"/>
        <w:jc w:val="center"/>
        <w:rPr>
          <w:b/>
          <w:sz w:val="24"/>
          <w:szCs w:val="24"/>
        </w:rPr>
      </w:pPr>
      <w:r w:rsidRPr="00BD20F1">
        <w:rPr>
          <w:b/>
          <w:sz w:val="24"/>
          <w:szCs w:val="24"/>
        </w:rPr>
        <w:t>SUMÁRIO</w:t>
      </w:r>
    </w:p>
    <w:p w14:paraId="76BA1956" w14:textId="77777777" w:rsidR="00C808E5" w:rsidRDefault="00C808E5" w:rsidP="00C808E5"/>
    <w:tbl>
      <w:tblPr>
        <w:tblW w:w="0" w:type="auto"/>
        <w:tblLook w:val="04A0" w:firstRow="1" w:lastRow="0" w:firstColumn="1" w:lastColumn="0" w:noHBand="0" w:noVBand="1"/>
      </w:tblPr>
      <w:tblGrid>
        <w:gridCol w:w="1100"/>
        <w:gridCol w:w="7515"/>
        <w:gridCol w:w="456"/>
      </w:tblGrid>
      <w:tr w:rsidR="00C808E5" w14:paraId="6FE05EC9" w14:textId="77777777" w:rsidTr="006B2B13">
        <w:tc>
          <w:tcPr>
            <w:tcW w:w="1101" w:type="dxa"/>
            <w:shd w:val="clear" w:color="auto" w:fill="auto"/>
          </w:tcPr>
          <w:p w14:paraId="5C6ADCC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</w:t>
            </w:r>
          </w:p>
        </w:tc>
        <w:tc>
          <w:tcPr>
            <w:tcW w:w="7654" w:type="dxa"/>
            <w:shd w:val="clear" w:color="auto" w:fill="auto"/>
          </w:tcPr>
          <w:p w14:paraId="0AA54EF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INTRODUÇÃO</w:t>
            </w:r>
          </w:p>
        </w:tc>
        <w:tc>
          <w:tcPr>
            <w:tcW w:w="456" w:type="dxa"/>
            <w:shd w:val="clear" w:color="auto" w:fill="auto"/>
          </w:tcPr>
          <w:p w14:paraId="02D2E67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13</w:t>
            </w:r>
          </w:p>
        </w:tc>
      </w:tr>
      <w:tr w:rsidR="00C808E5" w14:paraId="5DAA62EA" w14:textId="77777777" w:rsidTr="006B2B13">
        <w:tc>
          <w:tcPr>
            <w:tcW w:w="1101" w:type="dxa"/>
            <w:shd w:val="clear" w:color="auto" w:fill="auto"/>
          </w:tcPr>
          <w:p w14:paraId="0DA1330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14:paraId="7C2F03E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REFERENCIAL TEÓRICO</w:t>
            </w:r>
          </w:p>
        </w:tc>
        <w:tc>
          <w:tcPr>
            <w:tcW w:w="456" w:type="dxa"/>
            <w:shd w:val="clear" w:color="auto" w:fill="auto"/>
          </w:tcPr>
          <w:p w14:paraId="32B4D05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5C620BF3" w14:textId="77777777" w:rsidTr="006B2B13">
        <w:tc>
          <w:tcPr>
            <w:tcW w:w="1101" w:type="dxa"/>
            <w:shd w:val="clear" w:color="auto" w:fill="auto"/>
          </w:tcPr>
          <w:p w14:paraId="6CA190C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2.1</w:t>
            </w:r>
          </w:p>
        </w:tc>
        <w:tc>
          <w:tcPr>
            <w:tcW w:w="7654" w:type="dxa"/>
            <w:shd w:val="clear" w:color="auto" w:fill="auto"/>
          </w:tcPr>
          <w:p w14:paraId="0D3B55F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Prevalência</w:t>
            </w:r>
          </w:p>
        </w:tc>
        <w:tc>
          <w:tcPr>
            <w:tcW w:w="456" w:type="dxa"/>
            <w:shd w:val="clear" w:color="auto" w:fill="auto"/>
          </w:tcPr>
          <w:p w14:paraId="385CD4F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2FD1B3F6" w14:textId="77777777" w:rsidTr="006B2B13">
        <w:tc>
          <w:tcPr>
            <w:tcW w:w="1101" w:type="dxa"/>
            <w:shd w:val="clear" w:color="auto" w:fill="auto"/>
          </w:tcPr>
          <w:p w14:paraId="3871406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2.2</w:t>
            </w:r>
          </w:p>
        </w:tc>
        <w:tc>
          <w:tcPr>
            <w:tcW w:w="7654" w:type="dxa"/>
            <w:shd w:val="clear" w:color="auto" w:fill="auto"/>
          </w:tcPr>
          <w:p w14:paraId="6BC12C3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Classificação (ADA, 2011)</w:t>
            </w:r>
          </w:p>
        </w:tc>
        <w:tc>
          <w:tcPr>
            <w:tcW w:w="456" w:type="dxa"/>
            <w:shd w:val="clear" w:color="auto" w:fill="auto"/>
          </w:tcPr>
          <w:p w14:paraId="6CCA815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47A9C735" w14:textId="77777777" w:rsidTr="006B2B13">
        <w:tc>
          <w:tcPr>
            <w:tcW w:w="1101" w:type="dxa"/>
            <w:shd w:val="clear" w:color="auto" w:fill="auto"/>
          </w:tcPr>
          <w:p w14:paraId="1AF1C2D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14:paraId="47CD00E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</w:t>
            </w:r>
          </w:p>
        </w:tc>
        <w:tc>
          <w:tcPr>
            <w:tcW w:w="456" w:type="dxa"/>
            <w:shd w:val="clear" w:color="auto" w:fill="auto"/>
          </w:tcPr>
          <w:p w14:paraId="1EA8AAB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6EC303FC" w14:textId="77777777" w:rsidTr="006B2B13">
        <w:tc>
          <w:tcPr>
            <w:tcW w:w="1101" w:type="dxa"/>
            <w:shd w:val="clear" w:color="auto" w:fill="auto"/>
          </w:tcPr>
          <w:p w14:paraId="574C13D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3.1</w:t>
            </w:r>
          </w:p>
        </w:tc>
        <w:tc>
          <w:tcPr>
            <w:tcW w:w="7654" w:type="dxa"/>
            <w:shd w:val="clear" w:color="auto" w:fill="auto"/>
          </w:tcPr>
          <w:p w14:paraId="1CA22C4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 geral</w:t>
            </w:r>
          </w:p>
        </w:tc>
        <w:tc>
          <w:tcPr>
            <w:tcW w:w="456" w:type="dxa"/>
            <w:shd w:val="clear" w:color="auto" w:fill="auto"/>
          </w:tcPr>
          <w:p w14:paraId="1489350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046F8B93" w14:textId="77777777" w:rsidTr="006B2B13">
        <w:tc>
          <w:tcPr>
            <w:tcW w:w="1101" w:type="dxa"/>
            <w:shd w:val="clear" w:color="auto" w:fill="auto"/>
          </w:tcPr>
          <w:p w14:paraId="4A7CC33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3.2</w:t>
            </w:r>
          </w:p>
        </w:tc>
        <w:tc>
          <w:tcPr>
            <w:tcW w:w="7654" w:type="dxa"/>
            <w:shd w:val="clear" w:color="auto" w:fill="auto"/>
          </w:tcPr>
          <w:p w14:paraId="2F5A321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 específicos</w:t>
            </w:r>
          </w:p>
        </w:tc>
        <w:tc>
          <w:tcPr>
            <w:tcW w:w="456" w:type="dxa"/>
            <w:shd w:val="clear" w:color="auto" w:fill="auto"/>
          </w:tcPr>
          <w:p w14:paraId="32410BD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078A0576" w14:textId="77777777" w:rsidTr="006B2B13">
        <w:tc>
          <w:tcPr>
            <w:tcW w:w="1101" w:type="dxa"/>
            <w:shd w:val="clear" w:color="auto" w:fill="auto"/>
          </w:tcPr>
          <w:p w14:paraId="464A4BC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</w:t>
            </w:r>
          </w:p>
        </w:tc>
        <w:tc>
          <w:tcPr>
            <w:tcW w:w="7654" w:type="dxa"/>
            <w:shd w:val="clear" w:color="auto" w:fill="auto"/>
          </w:tcPr>
          <w:p w14:paraId="2B4A3F8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 E MÉTODOS</w:t>
            </w:r>
          </w:p>
        </w:tc>
        <w:tc>
          <w:tcPr>
            <w:tcW w:w="456" w:type="dxa"/>
            <w:shd w:val="clear" w:color="auto" w:fill="auto"/>
          </w:tcPr>
          <w:p w14:paraId="5A72F76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14:paraId="1305CC7D" w14:textId="77777777" w:rsidTr="006B2B13">
        <w:tc>
          <w:tcPr>
            <w:tcW w:w="1101" w:type="dxa"/>
            <w:shd w:val="clear" w:color="auto" w:fill="auto"/>
          </w:tcPr>
          <w:p w14:paraId="5500279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4.1</w:t>
            </w:r>
          </w:p>
        </w:tc>
        <w:tc>
          <w:tcPr>
            <w:tcW w:w="7654" w:type="dxa"/>
            <w:shd w:val="clear" w:color="auto" w:fill="auto"/>
          </w:tcPr>
          <w:p w14:paraId="01FB3CF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Considerações éticas</w:t>
            </w:r>
          </w:p>
        </w:tc>
        <w:tc>
          <w:tcPr>
            <w:tcW w:w="456" w:type="dxa"/>
            <w:shd w:val="clear" w:color="auto" w:fill="auto"/>
          </w:tcPr>
          <w:p w14:paraId="1E5DE42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14:paraId="12B3ACF3" w14:textId="77777777" w:rsidTr="006B2B13">
        <w:tc>
          <w:tcPr>
            <w:tcW w:w="1101" w:type="dxa"/>
            <w:shd w:val="clear" w:color="auto" w:fill="auto"/>
          </w:tcPr>
          <w:p w14:paraId="6082A39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4.2</w:t>
            </w:r>
          </w:p>
        </w:tc>
        <w:tc>
          <w:tcPr>
            <w:tcW w:w="7654" w:type="dxa"/>
            <w:shd w:val="clear" w:color="auto" w:fill="auto"/>
          </w:tcPr>
          <w:p w14:paraId="0ECB8D7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</w:t>
            </w:r>
          </w:p>
        </w:tc>
        <w:tc>
          <w:tcPr>
            <w:tcW w:w="456" w:type="dxa"/>
            <w:shd w:val="clear" w:color="auto" w:fill="auto"/>
          </w:tcPr>
          <w:p w14:paraId="31FEB00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25</w:t>
            </w:r>
          </w:p>
        </w:tc>
      </w:tr>
      <w:tr w:rsidR="00C808E5" w14:paraId="1C3687BA" w14:textId="77777777" w:rsidTr="006B2B13">
        <w:tc>
          <w:tcPr>
            <w:tcW w:w="1101" w:type="dxa"/>
            <w:shd w:val="clear" w:color="auto" w:fill="auto"/>
          </w:tcPr>
          <w:p w14:paraId="11FEA6C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4.3</w:t>
            </w:r>
          </w:p>
        </w:tc>
        <w:tc>
          <w:tcPr>
            <w:tcW w:w="7654" w:type="dxa"/>
            <w:shd w:val="clear" w:color="auto" w:fill="auto"/>
          </w:tcPr>
          <w:p w14:paraId="71517C4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Métodos</w:t>
            </w:r>
          </w:p>
        </w:tc>
        <w:tc>
          <w:tcPr>
            <w:tcW w:w="456" w:type="dxa"/>
            <w:shd w:val="clear" w:color="auto" w:fill="auto"/>
          </w:tcPr>
          <w:p w14:paraId="5E19BB6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3A109919" w14:textId="77777777" w:rsidTr="006B2B13">
        <w:tc>
          <w:tcPr>
            <w:tcW w:w="1101" w:type="dxa"/>
            <w:shd w:val="clear" w:color="auto" w:fill="auto"/>
          </w:tcPr>
          <w:p w14:paraId="7301BE56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4.3.1</w:t>
            </w:r>
          </w:p>
        </w:tc>
        <w:tc>
          <w:tcPr>
            <w:tcW w:w="7654" w:type="dxa"/>
            <w:shd w:val="clear" w:color="auto" w:fill="auto"/>
          </w:tcPr>
          <w:p w14:paraId="24EFEC4B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Desenhos</w:t>
            </w:r>
          </w:p>
        </w:tc>
        <w:tc>
          <w:tcPr>
            <w:tcW w:w="456" w:type="dxa"/>
            <w:shd w:val="clear" w:color="auto" w:fill="auto"/>
          </w:tcPr>
          <w:p w14:paraId="2348C74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62A23D27" w14:textId="77777777" w:rsidTr="006B2B13">
        <w:tc>
          <w:tcPr>
            <w:tcW w:w="1101" w:type="dxa"/>
            <w:shd w:val="clear" w:color="auto" w:fill="auto"/>
          </w:tcPr>
          <w:p w14:paraId="29CE2C6D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4.3.2</w:t>
            </w:r>
          </w:p>
        </w:tc>
        <w:tc>
          <w:tcPr>
            <w:tcW w:w="7654" w:type="dxa"/>
            <w:shd w:val="clear" w:color="auto" w:fill="auto"/>
          </w:tcPr>
          <w:p w14:paraId="658B0AFE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Metodologia</w:t>
            </w:r>
          </w:p>
        </w:tc>
        <w:tc>
          <w:tcPr>
            <w:tcW w:w="456" w:type="dxa"/>
            <w:shd w:val="clear" w:color="auto" w:fill="auto"/>
          </w:tcPr>
          <w:p w14:paraId="2231915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4CCC4361" w14:textId="77777777" w:rsidTr="006B2B13">
        <w:tc>
          <w:tcPr>
            <w:tcW w:w="1101" w:type="dxa"/>
            <w:shd w:val="clear" w:color="auto" w:fill="auto"/>
          </w:tcPr>
          <w:p w14:paraId="0510ECFE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4.3.2.1</w:t>
            </w:r>
          </w:p>
        </w:tc>
        <w:tc>
          <w:tcPr>
            <w:tcW w:w="7654" w:type="dxa"/>
            <w:shd w:val="clear" w:color="auto" w:fill="auto"/>
          </w:tcPr>
          <w:p w14:paraId="75608E5B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Variáveis estudadas</w:t>
            </w:r>
          </w:p>
        </w:tc>
        <w:tc>
          <w:tcPr>
            <w:tcW w:w="456" w:type="dxa"/>
            <w:shd w:val="clear" w:color="auto" w:fill="auto"/>
          </w:tcPr>
          <w:p w14:paraId="14424135" w14:textId="77777777" w:rsidR="00C808E5" w:rsidRPr="003118E2" w:rsidRDefault="00C808E5" w:rsidP="006B2B13">
            <w:r>
              <w:t>27</w:t>
            </w:r>
          </w:p>
        </w:tc>
      </w:tr>
      <w:tr w:rsidR="00C808E5" w14:paraId="303AB77C" w14:textId="77777777" w:rsidTr="006B2B13">
        <w:tc>
          <w:tcPr>
            <w:tcW w:w="1101" w:type="dxa"/>
            <w:shd w:val="clear" w:color="auto" w:fill="auto"/>
          </w:tcPr>
          <w:p w14:paraId="5341B1C2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4.3.2.2</w:t>
            </w:r>
          </w:p>
        </w:tc>
        <w:tc>
          <w:tcPr>
            <w:tcW w:w="7654" w:type="dxa"/>
            <w:shd w:val="clear" w:color="auto" w:fill="auto"/>
          </w:tcPr>
          <w:p w14:paraId="1A4D514C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Definição das variáveis</w:t>
            </w:r>
          </w:p>
        </w:tc>
        <w:tc>
          <w:tcPr>
            <w:tcW w:w="456" w:type="dxa"/>
            <w:shd w:val="clear" w:color="auto" w:fill="auto"/>
          </w:tcPr>
          <w:p w14:paraId="233480B7" w14:textId="77777777" w:rsidR="00C808E5" w:rsidRDefault="00C808E5" w:rsidP="006B2B13">
            <w:r>
              <w:t>27</w:t>
            </w:r>
          </w:p>
        </w:tc>
      </w:tr>
      <w:tr w:rsidR="00C808E5" w14:paraId="28F4A295" w14:textId="77777777" w:rsidTr="006B2B13">
        <w:tc>
          <w:tcPr>
            <w:tcW w:w="1101" w:type="dxa"/>
            <w:shd w:val="clear" w:color="auto" w:fill="auto"/>
          </w:tcPr>
          <w:p w14:paraId="579DE311" w14:textId="77777777" w:rsidR="00C808E5" w:rsidRDefault="00C808E5" w:rsidP="006B2B13">
            <w:r>
              <w:t>4.3.2.2.1</w:t>
            </w:r>
          </w:p>
        </w:tc>
        <w:tc>
          <w:tcPr>
            <w:tcW w:w="7654" w:type="dxa"/>
            <w:shd w:val="clear" w:color="auto" w:fill="auto"/>
          </w:tcPr>
          <w:p w14:paraId="5F1CE6E7" w14:textId="77777777" w:rsidR="00C808E5" w:rsidRPr="003118E2" w:rsidRDefault="00C808E5" w:rsidP="006B2B13">
            <w:r>
              <w:t>Equipamento utilizado</w:t>
            </w:r>
          </w:p>
        </w:tc>
        <w:tc>
          <w:tcPr>
            <w:tcW w:w="456" w:type="dxa"/>
            <w:shd w:val="clear" w:color="auto" w:fill="auto"/>
          </w:tcPr>
          <w:p w14:paraId="72D3230D" w14:textId="77777777" w:rsidR="00C808E5" w:rsidRDefault="00C808E5" w:rsidP="006B2B13">
            <w:r>
              <w:t>28</w:t>
            </w:r>
          </w:p>
        </w:tc>
      </w:tr>
      <w:tr w:rsidR="00C808E5" w14:paraId="664B423A" w14:textId="77777777" w:rsidTr="006B2B13">
        <w:tc>
          <w:tcPr>
            <w:tcW w:w="1101" w:type="dxa"/>
            <w:shd w:val="clear" w:color="auto" w:fill="auto"/>
          </w:tcPr>
          <w:p w14:paraId="4C0E0785" w14:textId="77777777" w:rsidR="00C808E5" w:rsidRDefault="00C808E5" w:rsidP="006B2B13">
            <w:r>
              <w:t>4.3.2.2.2</w:t>
            </w:r>
          </w:p>
        </w:tc>
        <w:tc>
          <w:tcPr>
            <w:tcW w:w="7654" w:type="dxa"/>
            <w:shd w:val="clear" w:color="auto" w:fill="auto"/>
          </w:tcPr>
          <w:p w14:paraId="5143478A" w14:textId="77777777" w:rsidR="00C808E5" w:rsidRDefault="00C808E5" w:rsidP="006B2B13">
            <w:r>
              <w:t>Técnica de exame</w:t>
            </w:r>
          </w:p>
        </w:tc>
        <w:tc>
          <w:tcPr>
            <w:tcW w:w="456" w:type="dxa"/>
            <w:shd w:val="clear" w:color="auto" w:fill="auto"/>
          </w:tcPr>
          <w:p w14:paraId="1D1C6B40" w14:textId="77777777" w:rsidR="00C808E5" w:rsidRDefault="00C808E5" w:rsidP="006B2B13">
            <w:r>
              <w:t>28</w:t>
            </w:r>
          </w:p>
        </w:tc>
      </w:tr>
      <w:tr w:rsidR="00C808E5" w14:paraId="5D2E4F36" w14:textId="77777777" w:rsidTr="006B2B13">
        <w:tc>
          <w:tcPr>
            <w:tcW w:w="1101" w:type="dxa"/>
            <w:shd w:val="clear" w:color="auto" w:fill="auto"/>
          </w:tcPr>
          <w:p w14:paraId="70388BF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4.4</w:t>
            </w:r>
          </w:p>
        </w:tc>
        <w:tc>
          <w:tcPr>
            <w:tcW w:w="7654" w:type="dxa"/>
            <w:shd w:val="clear" w:color="auto" w:fill="auto"/>
          </w:tcPr>
          <w:p w14:paraId="445DE42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Diagnóstico de Diabetes</w:t>
            </w:r>
          </w:p>
        </w:tc>
        <w:tc>
          <w:tcPr>
            <w:tcW w:w="456" w:type="dxa"/>
            <w:shd w:val="clear" w:color="auto" w:fill="auto"/>
          </w:tcPr>
          <w:p w14:paraId="6106CE8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14:paraId="54D87A4A" w14:textId="77777777" w:rsidTr="006B2B13">
        <w:tc>
          <w:tcPr>
            <w:tcW w:w="1101" w:type="dxa"/>
            <w:shd w:val="clear" w:color="auto" w:fill="auto"/>
          </w:tcPr>
          <w:p w14:paraId="54A1A49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4.5</w:t>
            </w:r>
          </w:p>
        </w:tc>
        <w:tc>
          <w:tcPr>
            <w:tcW w:w="7654" w:type="dxa"/>
            <w:shd w:val="clear" w:color="auto" w:fill="auto"/>
          </w:tcPr>
          <w:p w14:paraId="5834ADE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Análise estatística</w:t>
            </w:r>
          </w:p>
        </w:tc>
        <w:tc>
          <w:tcPr>
            <w:tcW w:w="456" w:type="dxa"/>
            <w:shd w:val="clear" w:color="auto" w:fill="auto"/>
          </w:tcPr>
          <w:p w14:paraId="7800E18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14:paraId="412AC055" w14:textId="77777777" w:rsidTr="006B2B13">
        <w:tc>
          <w:tcPr>
            <w:tcW w:w="1101" w:type="dxa"/>
            <w:shd w:val="clear" w:color="auto" w:fill="auto"/>
          </w:tcPr>
          <w:p w14:paraId="0FD8541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</w:t>
            </w:r>
          </w:p>
        </w:tc>
        <w:tc>
          <w:tcPr>
            <w:tcW w:w="7654" w:type="dxa"/>
            <w:shd w:val="clear" w:color="auto" w:fill="auto"/>
          </w:tcPr>
          <w:p w14:paraId="791F66DF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RESULTADOS</w:t>
            </w:r>
          </w:p>
        </w:tc>
        <w:tc>
          <w:tcPr>
            <w:tcW w:w="456" w:type="dxa"/>
            <w:shd w:val="clear" w:color="auto" w:fill="auto"/>
          </w:tcPr>
          <w:p w14:paraId="44BA7BC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14:paraId="6D9A4B1C" w14:textId="77777777" w:rsidTr="006B2B13">
        <w:tc>
          <w:tcPr>
            <w:tcW w:w="1101" w:type="dxa"/>
            <w:shd w:val="clear" w:color="auto" w:fill="auto"/>
          </w:tcPr>
          <w:p w14:paraId="2021443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5.1</w:t>
            </w:r>
          </w:p>
        </w:tc>
        <w:tc>
          <w:tcPr>
            <w:tcW w:w="7654" w:type="dxa"/>
            <w:shd w:val="clear" w:color="auto" w:fill="auto"/>
          </w:tcPr>
          <w:p w14:paraId="3742A27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Caracterização clínica dos doentes</w:t>
            </w:r>
          </w:p>
        </w:tc>
        <w:tc>
          <w:tcPr>
            <w:tcW w:w="456" w:type="dxa"/>
            <w:shd w:val="clear" w:color="auto" w:fill="auto"/>
          </w:tcPr>
          <w:p w14:paraId="125F505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14:paraId="2E4F3A7F" w14:textId="77777777" w:rsidTr="006B2B13">
        <w:tc>
          <w:tcPr>
            <w:tcW w:w="1101" w:type="dxa"/>
            <w:shd w:val="clear" w:color="auto" w:fill="auto"/>
          </w:tcPr>
          <w:p w14:paraId="534056C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</w:t>
            </w:r>
          </w:p>
        </w:tc>
        <w:tc>
          <w:tcPr>
            <w:tcW w:w="7654" w:type="dxa"/>
            <w:shd w:val="clear" w:color="auto" w:fill="auto"/>
          </w:tcPr>
          <w:p w14:paraId="664DCF7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DISCUSSÃO</w:t>
            </w:r>
          </w:p>
        </w:tc>
        <w:tc>
          <w:tcPr>
            <w:tcW w:w="456" w:type="dxa"/>
            <w:shd w:val="clear" w:color="auto" w:fill="auto"/>
          </w:tcPr>
          <w:p w14:paraId="521C9A1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41</w:t>
            </w:r>
          </w:p>
        </w:tc>
      </w:tr>
      <w:tr w:rsidR="00C808E5" w14:paraId="0A794E95" w14:textId="77777777" w:rsidTr="006B2B13">
        <w:tc>
          <w:tcPr>
            <w:tcW w:w="1101" w:type="dxa"/>
            <w:shd w:val="clear" w:color="auto" w:fill="auto"/>
          </w:tcPr>
          <w:p w14:paraId="3083D61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7</w:t>
            </w:r>
          </w:p>
        </w:tc>
        <w:tc>
          <w:tcPr>
            <w:tcW w:w="7654" w:type="dxa"/>
            <w:shd w:val="clear" w:color="auto" w:fill="auto"/>
          </w:tcPr>
          <w:p w14:paraId="4CB8A31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CONCLUSÃO</w:t>
            </w:r>
          </w:p>
        </w:tc>
        <w:tc>
          <w:tcPr>
            <w:tcW w:w="456" w:type="dxa"/>
            <w:shd w:val="clear" w:color="auto" w:fill="auto"/>
          </w:tcPr>
          <w:p w14:paraId="6255A3C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42</w:t>
            </w:r>
          </w:p>
        </w:tc>
      </w:tr>
      <w:tr w:rsidR="00C808E5" w14:paraId="16A1B278" w14:textId="77777777" w:rsidTr="006B2B13">
        <w:tc>
          <w:tcPr>
            <w:tcW w:w="1101" w:type="dxa"/>
            <w:shd w:val="clear" w:color="auto" w:fill="auto"/>
          </w:tcPr>
          <w:p w14:paraId="6AC86791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253A23C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REFERÊNCIAS</w:t>
            </w:r>
          </w:p>
        </w:tc>
        <w:tc>
          <w:tcPr>
            <w:tcW w:w="456" w:type="dxa"/>
            <w:shd w:val="clear" w:color="auto" w:fill="auto"/>
          </w:tcPr>
          <w:p w14:paraId="427B7E1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53</w:t>
            </w:r>
          </w:p>
        </w:tc>
      </w:tr>
      <w:tr w:rsidR="00C808E5" w14:paraId="18466E0B" w14:textId="77777777" w:rsidTr="006B2B13">
        <w:tc>
          <w:tcPr>
            <w:tcW w:w="1101" w:type="dxa"/>
            <w:shd w:val="clear" w:color="auto" w:fill="auto"/>
          </w:tcPr>
          <w:p w14:paraId="54486535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785F844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APÊNDICE A – PROTOCOLO DE ESTADO – GRÁVIDAS NORMAIS E COM DMG</w:t>
            </w:r>
          </w:p>
        </w:tc>
        <w:tc>
          <w:tcPr>
            <w:tcW w:w="456" w:type="dxa"/>
            <w:shd w:val="clear" w:color="auto" w:fill="auto"/>
          </w:tcPr>
          <w:p w14:paraId="0361C84C" w14:textId="77777777" w:rsidR="00C808E5" w:rsidRPr="006B2B13" w:rsidRDefault="00C808E5" w:rsidP="006B2B13">
            <w:pPr>
              <w:rPr>
                <w:b/>
              </w:rPr>
            </w:pPr>
          </w:p>
          <w:p w14:paraId="594DC9E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62</w:t>
            </w:r>
          </w:p>
        </w:tc>
      </w:tr>
      <w:tr w:rsidR="00C808E5" w14:paraId="5323A6E6" w14:textId="77777777" w:rsidTr="006B2B13">
        <w:tc>
          <w:tcPr>
            <w:tcW w:w="1101" w:type="dxa"/>
            <w:shd w:val="clear" w:color="auto" w:fill="auto"/>
          </w:tcPr>
          <w:p w14:paraId="60F86367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340A443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ANEXO A – PARECER DO CEP</w:t>
            </w:r>
          </w:p>
        </w:tc>
        <w:tc>
          <w:tcPr>
            <w:tcW w:w="456" w:type="dxa"/>
            <w:shd w:val="clear" w:color="auto" w:fill="auto"/>
          </w:tcPr>
          <w:p w14:paraId="08E84EC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63</w:t>
            </w:r>
          </w:p>
        </w:tc>
      </w:tr>
    </w:tbl>
    <w:p w14:paraId="19C6A7A3" w14:textId="77777777" w:rsidR="00C808E5" w:rsidRPr="00BD20F1" w:rsidRDefault="00345824" w:rsidP="00C808E5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0D704B7" wp14:editId="03DCD54C">
                <wp:simplePos x="0" y="0"/>
                <wp:positionH relativeFrom="column">
                  <wp:posOffset>5715</wp:posOffset>
                </wp:positionH>
                <wp:positionV relativeFrom="paragraph">
                  <wp:posOffset>204470</wp:posOffset>
                </wp:positionV>
                <wp:extent cx="3095625" cy="809625"/>
                <wp:effectExtent l="9525" t="9525" r="9525" b="952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D26548" w14:textId="77777777" w:rsidR="00590F96" w:rsidRPr="00590F96" w:rsidRDefault="00590F96" w:rsidP="00590F96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Sumário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elaborado de forma não automática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0D704B7" id="AutoShape 31" o:spid="_x0000_s1042" style="position:absolute;left:0;text-align:left;margin-left:.45pt;margin-top:16.1pt;width:243.75pt;height:6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" strokecolor="red" strokeweight="1.5pt">
                <v:textbox>
                  <w:txbxContent>
                    <w:p w14:paraId="7BD26548" w14:textId="77777777" w:rsidR="00590F96" w:rsidRPr="00590F96" w:rsidRDefault="00590F96" w:rsidP="00590F96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90F96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Sumário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elaborado de forma não automática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19E922" w14:textId="77777777" w:rsidR="00C808E5" w:rsidRDefault="00C808E5" w:rsidP="00C808E5">
      <w:pPr>
        <w:ind w:firstLine="709"/>
        <w:contextualSpacing/>
        <w:jc w:val="center"/>
        <w:rPr>
          <w:b/>
        </w:rPr>
      </w:pPr>
    </w:p>
    <w:p w14:paraId="7E11C425" w14:textId="77777777" w:rsidR="00C808E5" w:rsidRDefault="00C808E5" w:rsidP="0066012B">
      <w:pPr>
        <w:pStyle w:val="Adendos"/>
      </w:pPr>
      <w:bookmarkStart w:id="73" w:name="_Toc17219518"/>
      <w:r w:rsidRPr="00C808E5">
        <w:lastRenderedPageBreak/>
        <w:t xml:space="preserve">ANEXO </w:t>
      </w:r>
      <w:r>
        <w:t>C</w:t>
      </w:r>
      <w:r w:rsidRPr="00C808E5">
        <w:t xml:space="preserve"> – MODELO DE </w:t>
      </w:r>
      <w:r>
        <w:t>LISTA DE REFERÊNCIAS</w:t>
      </w:r>
      <w:bookmarkEnd w:id="73"/>
    </w:p>
    <w:p w14:paraId="0A9EB6F5" w14:textId="77777777" w:rsidR="00C808E5" w:rsidRDefault="00C808E5" w:rsidP="00C808E5">
      <w:pPr>
        <w:ind w:firstLine="709"/>
        <w:contextualSpacing/>
        <w:jc w:val="center"/>
        <w:rPr>
          <w:b/>
        </w:rPr>
      </w:pPr>
    </w:p>
    <w:p w14:paraId="05DD7DB2" w14:textId="77777777" w:rsidR="00C808E5" w:rsidRPr="006062BB" w:rsidRDefault="00C808E5" w:rsidP="00C808E5">
      <w:pPr>
        <w:spacing w:line="240" w:lineRule="auto"/>
        <w:jc w:val="center"/>
        <w:rPr>
          <w:b/>
        </w:rPr>
      </w:pPr>
      <w:r>
        <w:rPr>
          <w:b/>
        </w:rPr>
        <w:t>REFERÊNCIAS</w:t>
      </w:r>
    </w:p>
    <w:p w14:paraId="1D2BBAFB" w14:textId="77777777" w:rsidR="00C808E5" w:rsidRPr="006062BB" w:rsidRDefault="00C808E5" w:rsidP="00C808E5">
      <w:pPr>
        <w:spacing w:line="240" w:lineRule="auto"/>
      </w:pPr>
    </w:p>
    <w:p w14:paraId="0084989A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AMARE, M.Y.; ŠIMONOVÁ, S. Global challenges of </w:t>
      </w:r>
      <w:proofErr w:type="gramStart"/>
      <w:r w:rsidRPr="008E7553">
        <w:rPr>
          <w:lang w:val="en-US"/>
        </w:rPr>
        <w:t>students</w:t>
      </w:r>
      <w:proofErr w:type="gramEnd"/>
      <w:r w:rsidRPr="008E7553">
        <w:rPr>
          <w:lang w:val="en-US"/>
        </w:rPr>
        <w:t xml:space="preserve"> dropout: A prediction model development using machine learning algorithms on higher education datasets. </w:t>
      </w:r>
      <w:r w:rsidRPr="008E7553">
        <w:rPr>
          <w:i/>
          <w:iCs/>
          <w:lang w:val="en-US"/>
        </w:rPr>
        <w:t>In</w:t>
      </w:r>
      <w:r w:rsidRPr="008E7553">
        <w:rPr>
          <w:lang w:val="en-US"/>
        </w:rPr>
        <w:t xml:space="preserve">: SHS WEB OF CONFERENCES, 129., 2021, [online]. </w:t>
      </w:r>
      <w:r w:rsidRPr="008E7553">
        <w:rPr>
          <w:b/>
          <w:bCs/>
          <w:lang w:val="en-US"/>
        </w:rPr>
        <w:t>Anais do</w:t>
      </w:r>
      <w:r w:rsidRPr="008E7553">
        <w:rPr>
          <w:lang w:val="en-US"/>
        </w:rPr>
        <w:t xml:space="preserve"> ... [online]: EDP Sciences-Web of Conferences, 2021.</w:t>
      </w:r>
    </w:p>
    <w:p w14:paraId="79DF0E54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7D35AA2B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434A1B">
        <w:t xml:space="preserve">BELLI, J.I.R. Avaliação do ensino: questões metodológicas. </w:t>
      </w:r>
      <w:r w:rsidRPr="00434A1B">
        <w:rPr>
          <w:i/>
          <w:iCs/>
        </w:rPr>
        <w:t>In</w:t>
      </w:r>
      <w:r w:rsidRPr="00434A1B">
        <w:t xml:space="preserve">: CONGRESSO BRASILEIRO DO ENSINO DE ENGENHARIA-COBENGE, 34., 2006, Passo Fundo. </w:t>
      </w:r>
      <w:r w:rsidRPr="008E7553">
        <w:rPr>
          <w:b/>
          <w:bCs/>
          <w:lang w:val="en-US"/>
        </w:rPr>
        <w:t>Anais do</w:t>
      </w:r>
      <w:r w:rsidRPr="008E7553">
        <w:rPr>
          <w:lang w:val="en-US"/>
        </w:rPr>
        <w:t xml:space="preserve"> ... Passo Fundo: COBENGE, 2006.</w:t>
      </w:r>
    </w:p>
    <w:p w14:paraId="0ECE3088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17287D18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>BREIMAN, L. Random forests.</w:t>
      </w:r>
      <w:r w:rsidRPr="008E7553">
        <w:rPr>
          <w:i/>
          <w:iCs/>
          <w:lang w:val="en-US"/>
        </w:rPr>
        <w:t xml:space="preserve"> </w:t>
      </w:r>
      <w:r w:rsidRPr="008E7553">
        <w:rPr>
          <w:b/>
          <w:bCs/>
          <w:lang w:val="en-US"/>
        </w:rPr>
        <w:t>Machine learning</w:t>
      </w:r>
      <w:r w:rsidRPr="008E7553">
        <w:rPr>
          <w:lang w:val="en-US"/>
        </w:rPr>
        <w:t>, Standford, v. 45, p. 5-32, 2001.</w:t>
      </w:r>
    </w:p>
    <w:p w14:paraId="0753B13A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30C2B7B1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DAITX, A.C.; LOGUERCIO, R. de Q.; STRACK, R. Evasão e retenção escolar no curso de Licenciatura em Química do Instituto de Química da UFRGS. </w:t>
      </w:r>
      <w:r w:rsidRPr="00434A1B">
        <w:rPr>
          <w:b/>
          <w:bCs/>
        </w:rPr>
        <w:t>Investigações em Ensino de Ciências</w:t>
      </w:r>
      <w:r w:rsidRPr="00434A1B">
        <w:t xml:space="preserve">, Porto Alegre, v. 21, n. 2, p. 153-178, 2016. </w:t>
      </w:r>
    </w:p>
    <w:p w14:paraId="390DCEED" w14:textId="77777777" w:rsidR="0044577D" w:rsidRPr="00434A1B" w:rsidRDefault="0044577D" w:rsidP="0044577D">
      <w:pPr>
        <w:spacing w:line="240" w:lineRule="auto"/>
        <w:jc w:val="left"/>
      </w:pPr>
    </w:p>
    <w:p w14:paraId="61C83AD4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GOLDSCHMIDT, P.; WANG, J. When can schools affect dropout behavior? A longitudinal multilevel analysis. </w:t>
      </w:r>
      <w:r w:rsidRPr="008E7553">
        <w:rPr>
          <w:b/>
          <w:bCs/>
          <w:lang w:val="en-US"/>
        </w:rPr>
        <w:t>American Educational Research Journal</w:t>
      </w:r>
      <w:r w:rsidRPr="008E7553">
        <w:rPr>
          <w:lang w:val="en-US"/>
        </w:rPr>
        <w:t xml:space="preserve">, Washington, D.C., v. 36, n. 4, p. 715-738, 1999. </w:t>
      </w:r>
    </w:p>
    <w:p w14:paraId="5985C3F6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7BBB9240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GONZALEZ, L. de A. </w:t>
      </w:r>
      <w:r w:rsidRPr="00434A1B">
        <w:rPr>
          <w:b/>
          <w:bCs/>
        </w:rPr>
        <w:t>Regressão Logística e suas Aplicações</w:t>
      </w:r>
      <w:r w:rsidRPr="00434A1B">
        <w:t>. 2018. 46p. Monografia (Graduação em Ciências da Computação) - Universidade Federal do Maranhão, São Luís, 2018.</w:t>
      </w:r>
    </w:p>
    <w:p w14:paraId="65E691F1" w14:textId="77777777" w:rsidR="0044577D" w:rsidRPr="00434A1B" w:rsidRDefault="0044577D" w:rsidP="0044577D">
      <w:pPr>
        <w:spacing w:line="240" w:lineRule="auto"/>
        <w:jc w:val="left"/>
      </w:pPr>
    </w:p>
    <w:p w14:paraId="5979AB95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GREBOVIC, M.; FILIPOVIC, L.; KATNIC, I.; VUKOTIC, M.; POPOVIC, T. Machine learning models for statistical analysis. </w:t>
      </w:r>
      <w:r w:rsidRPr="008E7553">
        <w:rPr>
          <w:b/>
          <w:bCs/>
          <w:lang w:val="en-US"/>
        </w:rPr>
        <w:t xml:space="preserve">International Arab Journal of Information Technology, </w:t>
      </w:r>
      <w:r w:rsidRPr="008E7553">
        <w:rPr>
          <w:lang w:val="en-US"/>
        </w:rPr>
        <w:t>Amman, v. 20, n. 3A, p. 505-514, 2023.</w:t>
      </w:r>
    </w:p>
    <w:p w14:paraId="2BB85596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59B828E4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LIMA, F. S. de; ZAGO, N. Desafios conceituais e tendências da evasão no ensino superior: a realidade de uma universidade comunitária. </w:t>
      </w:r>
      <w:r w:rsidRPr="00434A1B">
        <w:rPr>
          <w:b/>
          <w:bCs/>
        </w:rPr>
        <w:t>Revista Internacional de Educação Superior</w:t>
      </w:r>
      <w:r w:rsidRPr="00434A1B">
        <w:t>, Brasília, v. 4, n. 2, p. 366-386, 2018.</w:t>
      </w:r>
    </w:p>
    <w:p w14:paraId="0905A506" w14:textId="77777777" w:rsidR="0044577D" w:rsidRPr="00434A1B" w:rsidRDefault="0044577D" w:rsidP="0044577D">
      <w:pPr>
        <w:spacing w:line="240" w:lineRule="auto"/>
        <w:jc w:val="left"/>
      </w:pPr>
    </w:p>
    <w:p w14:paraId="389883C3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434A1B">
        <w:t xml:space="preserve">LOCK. F. Challenges Faced by Students. </w:t>
      </w:r>
      <w:r w:rsidRPr="008E7553">
        <w:rPr>
          <w:i/>
          <w:iCs/>
          <w:lang w:val="en-US"/>
        </w:rPr>
        <w:t>In:</w:t>
      </w:r>
      <w:r w:rsidRPr="008E7553">
        <w:rPr>
          <w:lang w:val="en-US"/>
        </w:rPr>
        <w:t xml:space="preserve"> LOCK. F. </w:t>
      </w:r>
      <w:r w:rsidRPr="008E7553">
        <w:rPr>
          <w:b/>
          <w:bCs/>
          <w:lang w:val="en-US"/>
        </w:rPr>
        <w:t>Cliff's Nodes with Appreciations</w:t>
      </w:r>
      <w:r w:rsidRPr="008E7553">
        <w:rPr>
          <w:lang w:val="en-US"/>
        </w:rPr>
        <w:t>. Nova York: AIP Publishing LLC. 2021.</w:t>
      </w:r>
    </w:p>
    <w:p w14:paraId="4E03AC9A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7E0164D6" w14:textId="77777777" w:rsidR="0044577D" w:rsidRPr="00434A1B" w:rsidRDefault="0044577D" w:rsidP="0044577D">
      <w:pPr>
        <w:spacing w:line="240" w:lineRule="auto"/>
        <w:jc w:val="left"/>
      </w:pPr>
      <w:r w:rsidRPr="008E7553">
        <w:rPr>
          <w:lang w:val="en-US"/>
        </w:rPr>
        <w:t xml:space="preserve">LONG, Z.A.; NOOR, M.F.M. Factors influencing dropout students in higher education. </w:t>
      </w:r>
      <w:r w:rsidRPr="00434A1B">
        <w:rPr>
          <w:b/>
          <w:bCs/>
        </w:rPr>
        <w:t>Education Research International</w:t>
      </w:r>
      <w:r w:rsidRPr="00434A1B">
        <w:t xml:space="preserve">, Caíro, v. 2023, P. 1-13, 2023. </w:t>
      </w:r>
    </w:p>
    <w:p w14:paraId="16865E3B" w14:textId="77777777" w:rsidR="0044577D" w:rsidRPr="00434A1B" w:rsidRDefault="0044577D" w:rsidP="0044577D">
      <w:pPr>
        <w:spacing w:line="240" w:lineRule="auto"/>
        <w:jc w:val="left"/>
      </w:pPr>
    </w:p>
    <w:p w14:paraId="3BD9B3E8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MATOS, D.A.; FARIA, I.; OLIVEIRA, L.P.J.; IRIART, M.F.S. (Orgs.). </w:t>
      </w:r>
      <w:r w:rsidRPr="00434A1B">
        <w:rPr>
          <w:b/>
          <w:bCs/>
        </w:rPr>
        <w:t>Juventudes universitárias</w:t>
      </w:r>
      <w:r w:rsidRPr="00434A1B">
        <w:t>: ingresso e permanência em perspectiva. Cruz das Almas, BA: EDUFRB, 2023. 289p.</w:t>
      </w:r>
    </w:p>
    <w:p w14:paraId="29D7A725" w14:textId="77777777" w:rsidR="0044577D" w:rsidRPr="00434A1B" w:rsidRDefault="0044577D" w:rsidP="0044577D">
      <w:pPr>
        <w:spacing w:line="240" w:lineRule="auto"/>
        <w:jc w:val="left"/>
      </w:pPr>
    </w:p>
    <w:p w14:paraId="51340471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MESQUITA, P.S.B. </w:t>
      </w:r>
      <w:r w:rsidRPr="00434A1B">
        <w:rPr>
          <w:b/>
          <w:bCs/>
        </w:rPr>
        <w:t>Um Modelo de Regressão Logística para Avaliação dos Programas de Pós–Graduação no Brasil.</w:t>
      </w:r>
      <w:r w:rsidRPr="00434A1B">
        <w:t xml:space="preserve"> 2014. 107p. Dissertação (Mestrado em Engenharia da Produção) — Universidade Estadual do Norte Fluminense, Campo dos Goytacazes, 2014.</w:t>
      </w:r>
    </w:p>
    <w:p w14:paraId="539B4043" w14:textId="77777777" w:rsidR="0044577D" w:rsidRPr="00434A1B" w:rsidRDefault="0044577D" w:rsidP="0044577D">
      <w:pPr>
        <w:spacing w:line="240" w:lineRule="auto"/>
        <w:jc w:val="left"/>
      </w:pPr>
    </w:p>
    <w:p w14:paraId="05FD22AF" w14:textId="77777777" w:rsidR="0044577D" w:rsidRPr="00434A1B" w:rsidRDefault="0044577D" w:rsidP="0044577D">
      <w:pPr>
        <w:spacing w:line="240" w:lineRule="auto"/>
        <w:jc w:val="left"/>
      </w:pPr>
      <w:r w:rsidRPr="008E7553">
        <w:rPr>
          <w:lang w:val="en-US"/>
        </w:rPr>
        <w:lastRenderedPageBreak/>
        <w:t xml:space="preserve">MINCER, J. Investment in human capital and personal income distribution. </w:t>
      </w:r>
      <w:r w:rsidRPr="00434A1B">
        <w:rPr>
          <w:b/>
          <w:bCs/>
        </w:rPr>
        <w:t>Journal of Political Economy</w:t>
      </w:r>
      <w:r w:rsidRPr="00434A1B">
        <w:t xml:space="preserve">, Illinois, v. 66, n. 4, p. 281-302, 1958. </w:t>
      </w:r>
    </w:p>
    <w:p w14:paraId="5B284CF8" w14:textId="77777777" w:rsidR="0044577D" w:rsidRPr="00434A1B" w:rsidRDefault="0044577D" w:rsidP="0044577D">
      <w:pPr>
        <w:spacing w:line="240" w:lineRule="auto"/>
        <w:jc w:val="left"/>
      </w:pPr>
    </w:p>
    <w:p w14:paraId="341DA52E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MOREIRA, M.A. Desafios no ensino da física. </w:t>
      </w:r>
      <w:r w:rsidRPr="00434A1B">
        <w:rPr>
          <w:b/>
          <w:bCs/>
        </w:rPr>
        <w:t>Revista Brasileira de Ensino de Física</w:t>
      </w:r>
      <w:r w:rsidRPr="00434A1B">
        <w:t>, Florianópolis,v. 43, p. 1-8, 2021.</w:t>
      </w:r>
    </w:p>
    <w:p w14:paraId="70569C71" w14:textId="77777777" w:rsidR="0044577D" w:rsidRPr="00434A1B" w:rsidRDefault="0044577D" w:rsidP="0044577D">
      <w:pPr>
        <w:spacing w:line="240" w:lineRule="auto"/>
        <w:jc w:val="left"/>
      </w:pPr>
    </w:p>
    <w:p w14:paraId="45BC86DF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OQAIDI, K.; AOUHASSI, S.; MANSOURI, K. Towards a students’ dropout prediction model in higher education institutions using machine learning algorithms. </w:t>
      </w:r>
      <w:r w:rsidRPr="008E7553">
        <w:rPr>
          <w:b/>
          <w:bCs/>
          <w:lang w:val="en-US"/>
        </w:rPr>
        <w:t>International Journal of Emerging Technologies in Learning,</w:t>
      </w:r>
      <w:r w:rsidRPr="008E7553">
        <w:rPr>
          <w:lang w:val="en-US"/>
        </w:rPr>
        <w:t xml:space="preserve"> Graz, v. 17, n. 18, p. 103-117, 202</w:t>
      </w:r>
    </w:p>
    <w:p w14:paraId="6C8F0189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453ACD85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PAL, S. Mining educational data to reduce dropout rates of engineering students. </w:t>
      </w:r>
      <w:r w:rsidRPr="008E7553">
        <w:rPr>
          <w:b/>
          <w:bCs/>
          <w:lang w:val="en-US"/>
        </w:rPr>
        <w:t>International Journal of Information Engineering and Electronic Business</w:t>
      </w:r>
      <w:r w:rsidRPr="008E7553">
        <w:rPr>
          <w:lang w:val="en-US"/>
        </w:rPr>
        <w:t>, [online], v. 4, n. 2, p. 1, 2012.</w:t>
      </w:r>
    </w:p>
    <w:p w14:paraId="7BEB3EC1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0AD37158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PALOMINO, J.C.V.; ORTEGA, A.M. Dropout Intentions in Higher Education: Systematic Literature Review. </w:t>
      </w:r>
      <w:r w:rsidRPr="008E7553">
        <w:rPr>
          <w:b/>
          <w:bCs/>
          <w:lang w:val="en-US"/>
        </w:rPr>
        <w:t>Journal on Efficiency and Responsibility in Education and Science</w:t>
      </w:r>
      <w:r w:rsidRPr="008E7553">
        <w:rPr>
          <w:lang w:val="en-US"/>
        </w:rPr>
        <w:t xml:space="preserve">, Bratislava, v. 16, n. 2, p. 149-158, 2023. </w:t>
      </w:r>
    </w:p>
    <w:p w14:paraId="6CB000ED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37207AA3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SANTOS, C.O.; PILATTI, L.A.; BONDARIK, R. Evasão e políticas públicas para o ensino superior: entre o conceito e a realidade. </w:t>
      </w:r>
      <w:r w:rsidRPr="00434A1B">
        <w:rPr>
          <w:b/>
          <w:bCs/>
        </w:rPr>
        <w:t>Educere-Revista da Educação da UNIPAR</w:t>
      </w:r>
      <w:r w:rsidRPr="00434A1B">
        <w:t xml:space="preserve">, Umuarama, v. 21, n. 1, 2021. </w:t>
      </w:r>
    </w:p>
    <w:p w14:paraId="740D8079" w14:textId="77777777" w:rsidR="0044577D" w:rsidRPr="00434A1B" w:rsidRDefault="0044577D" w:rsidP="0044577D">
      <w:pPr>
        <w:spacing w:line="240" w:lineRule="auto"/>
        <w:jc w:val="left"/>
      </w:pPr>
    </w:p>
    <w:p w14:paraId="4506AA2D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SAYED, A. H. Chapter 59: Logistic Regression. </w:t>
      </w:r>
      <w:r w:rsidRPr="008E7553">
        <w:rPr>
          <w:i/>
          <w:iCs/>
          <w:lang w:val="en-US"/>
        </w:rPr>
        <w:t>In</w:t>
      </w:r>
      <w:r w:rsidRPr="008E7553">
        <w:rPr>
          <w:lang w:val="en-US"/>
        </w:rPr>
        <w:t xml:space="preserve">: SAYED, A. H. </w:t>
      </w:r>
      <w:r w:rsidRPr="008E7553">
        <w:rPr>
          <w:b/>
          <w:bCs/>
          <w:lang w:val="en-US"/>
        </w:rPr>
        <w:t>Inference and learning from data learning</w:t>
      </w:r>
      <w:r w:rsidRPr="008E7553">
        <w:rPr>
          <w:lang w:val="en-US"/>
        </w:rPr>
        <w:t xml:space="preserve">. v. 3. </w:t>
      </w:r>
      <w:r w:rsidRPr="00434A1B">
        <w:t>Lausann:</w:t>
      </w:r>
      <w:r w:rsidRPr="00434A1B">
        <w:rPr>
          <w:i/>
          <w:iCs/>
        </w:rPr>
        <w:t xml:space="preserve"> </w:t>
      </w:r>
      <w:r w:rsidRPr="00434A1B">
        <w:t xml:space="preserve">École Polytechnique Fédérale de Lausanne. 2022. p.2457-2498. </w:t>
      </w:r>
    </w:p>
    <w:p w14:paraId="2BBB62E1" w14:textId="77777777" w:rsidR="0044577D" w:rsidRPr="00434A1B" w:rsidRDefault="0044577D" w:rsidP="0044577D">
      <w:pPr>
        <w:spacing w:line="240" w:lineRule="auto"/>
        <w:jc w:val="left"/>
      </w:pPr>
    </w:p>
    <w:p w14:paraId="4ECD261B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SILVA, C.A.G.; DÍAZ, J.P. Deserción en estudiantes de educación superior: un estudio de caso. </w:t>
      </w:r>
      <w:r w:rsidRPr="00434A1B">
        <w:rPr>
          <w:b/>
          <w:bCs/>
        </w:rPr>
        <w:t>Universidad, Ciencia y Tecnología</w:t>
      </w:r>
      <w:r w:rsidRPr="00434A1B">
        <w:t>, [online], v. 27, n. 119, p. 18-28, 2023.</w:t>
      </w:r>
    </w:p>
    <w:p w14:paraId="2F3BC7E1" w14:textId="77777777" w:rsidR="0044577D" w:rsidRPr="00434A1B" w:rsidRDefault="0044577D" w:rsidP="0044577D">
      <w:pPr>
        <w:spacing w:line="240" w:lineRule="auto"/>
        <w:jc w:val="left"/>
      </w:pPr>
    </w:p>
    <w:p w14:paraId="236FD610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434A1B">
        <w:t xml:space="preserve">TALBERT, R. </w:t>
      </w:r>
      <w:r w:rsidRPr="00434A1B">
        <w:rPr>
          <w:b/>
          <w:bCs/>
        </w:rPr>
        <w:t>Guia para utilização da aprendizagem invertida no ensino superior</w:t>
      </w:r>
      <w:r w:rsidRPr="00434A1B">
        <w:t xml:space="preserve">. </w:t>
      </w:r>
      <w:r w:rsidRPr="008E7553">
        <w:rPr>
          <w:lang w:val="en-US"/>
        </w:rPr>
        <w:t xml:space="preserve">Porto Alegre: </w:t>
      </w:r>
      <w:proofErr w:type="spellStart"/>
      <w:r w:rsidRPr="008E7553">
        <w:rPr>
          <w:lang w:val="en-US"/>
        </w:rPr>
        <w:t>Penso</w:t>
      </w:r>
      <w:proofErr w:type="spellEnd"/>
      <w:r w:rsidRPr="008E7553">
        <w:rPr>
          <w:lang w:val="en-US"/>
        </w:rPr>
        <w:t xml:space="preserve"> </w:t>
      </w:r>
      <w:proofErr w:type="spellStart"/>
      <w:r w:rsidRPr="008E7553">
        <w:rPr>
          <w:lang w:val="en-US"/>
        </w:rPr>
        <w:t>Editora</w:t>
      </w:r>
      <w:proofErr w:type="spellEnd"/>
      <w:r w:rsidRPr="008E7553">
        <w:rPr>
          <w:lang w:val="en-US"/>
        </w:rPr>
        <w:t>, 2019.</w:t>
      </w:r>
    </w:p>
    <w:p w14:paraId="1473D6B1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3B000497" w14:textId="77777777" w:rsidR="0044577D" w:rsidRPr="008E7553" w:rsidRDefault="0044577D" w:rsidP="0044577D">
      <w:pPr>
        <w:spacing w:line="240" w:lineRule="auto"/>
        <w:jc w:val="left"/>
        <w:rPr>
          <w:b/>
          <w:bCs/>
          <w:lang w:val="en-US"/>
        </w:rPr>
      </w:pPr>
      <w:r w:rsidRPr="008E7553">
        <w:rPr>
          <w:lang w:val="en-US"/>
        </w:rPr>
        <w:t xml:space="preserve">TINTO, V. Dropout from higher education. A theoretical synthesis of recent research. </w:t>
      </w:r>
      <w:r w:rsidRPr="008E7553">
        <w:rPr>
          <w:b/>
          <w:bCs/>
          <w:lang w:val="en-US"/>
        </w:rPr>
        <w:t>Review</w:t>
      </w:r>
    </w:p>
    <w:p w14:paraId="0ABCE8DB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b/>
          <w:bCs/>
          <w:lang w:val="en-US"/>
        </w:rPr>
        <w:t>of Educational Research</w:t>
      </w:r>
      <w:r w:rsidRPr="008E7553">
        <w:rPr>
          <w:lang w:val="en-US"/>
        </w:rPr>
        <w:t>, Washington, v. 45, p. 89-125, 1975.</w:t>
      </w:r>
    </w:p>
    <w:p w14:paraId="0C3DBE6D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37BF1D29" w14:textId="77777777" w:rsidR="0044577D" w:rsidRPr="00434A1B" w:rsidRDefault="0044577D" w:rsidP="0044577D">
      <w:pPr>
        <w:spacing w:line="240" w:lineRule="auto"/>
        <w:jc w:val="left"/>
      </w:pPr>
      <w:r w:rsidRPr="008E7553">
        <w:rPr>
          <w:lang w:val="en-US"/>
        </w:rPr>
        <w:t xml:space="preserve">YANG, B.S.; DI, X.; HAN, E.T. Random forests classifier for machine fault Diagnosis. </w:t>
      </w:r>
      <w:r w:rsidRPr="00434A1B">
        <w:rPr>
          <w:b/>
          <w:bCs/>
        </w:rPr>
        <w:t>Journal of Mechanical Science and Techonology</w:t>
      </w:r>
      <w:r w:rsidRPr="00434A1B">
        <w:t>, Daejeon, v. 22, p.1716–1725, 2008.</w:t>
      </w:r>
    </w:p>
    <w:p w14:paraId="39CE8543" w14:textId="77777777" w:rsidR="0044577D" w:rsidRPr="00434A1B" w:rsidRDefault="0044577D" w:rsidP="0044577D">
      <w:pPr>
        <w:spacing w:line="240" w:lineRule="auto"/>
        <w:jc w:val="left"/>
      </w:pPr>
    </w:p>
    <w:p w14:paraId="0A334D40" w14:textId="77777777" w:rsidR="00C808E5" w:rsidRPr="00C808E5" w:rsidRDefault="00C808E5" w:rsidP="002145DE">
      <w:pPr>
        <w:ind w:firstLine="709"/>
        <w:contextualSpacing/>
        <w:jc w:val="left"/>
        <w:rPr>
          <w:b/>
        </w:rPr>
      </w:pPr>
    </w:p>
    <w:sectPr w:rsidR="00C808E5" w:rsidRPr="00C808E5" w:rsidSect="00154854">
      <w:headerReference w:type="even" r:id="rId26"/>
      <w:headerReference w:type="default" r:id="rId27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EDBA" w14:textId="77777777" w:rsidR="00740AC9" w:rsidRDefault="00740AC9">
      <w:r>
        <w:separator/>
      </w:r>
    </w:p>
  </w:endnote>
  <w:endnote w:type="continuationSeparator" w:id="0">
    <w:p w14:paraId="42902F06" w14:textId="77777777" w:rsidR="00740AC9" w:rsidRDefault="0074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F3B1" w14:textId="77777777" w:rsidR="00740AC9" w:rsidRDefault="00740AC9">
      <w:r>
        <w:separator/>
      </w:r>
    </w:p>
  </w:footnote>
  <w:footnote w:type="continuationSeparator" w:id="0">
    <w:p w14:paraId="03AF761E" w14:textId="77777777" w:rsidR="00740AC9" w:rsidRDefault="00740AC9">
      <w:r>
        <w:continuationSeparator/>
      </w:r>
    </w:p>
  </w:footnote>
  <w:footnote w:id="1">
    <w:p w14:paraId="5F1785AF" w14:textId="77777777" w:rsidR="00CB244F" w:rsidRPr="00A7423F" w:rsidRDefault="00CB244F" w:rsidP="00A7423F">
      <w:pPr>
        <w:pStyle w:val="FootnoteText"/>
        <w:spacing w:line="240" w:lineRule="auto"/>
        <w:ind w:left="142" w:hanging="142"/>
        <w:rPr>
          <w:rFonts w:ascii="Times New Roman" w:hAnsi="Times New Roman"/>
        </w:rPr>
      </w:pPr>
      <w:r w:rsidRPr="00A7423F"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 w:rsidRPr="00A7423F">
        <w:rPr>
          <w:rFonts w:ascii="Times New Roman" w:hAnsi="Times New Roman"/>
        </w:rPr>
        <w:t>Neste documento utiliza-se terminologia Seção com sentido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 xml:space="preserve"> distintos. O termo Seção empregado pela Microsoft Word é um recurso do MSWord utilizado para agrupar as páginas de um  documento em conjuntos, que permite aplicação de formatações específicas para cada conjunto. De acordo com a </w:t>
      </w:r>
      <w:r>
        <w:rPr>
          <w:rFonts w:ascii="Times New Roman" w:hAnsi="Times New Roman"/>
        </w:rPr>
        <w:t xml:space="preserve">NBR 6024 da </w:t>
      </w:r>
      <w:r w:rsidRPr="00A7423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ssociação </w:t>
      </w:r>
      <w:r w:rsidRPr="00A7423F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rasileira de </w:t>
      </w:r>
      <w:r w:rsidRPr="00A7423F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ormas </w:t>
      </w:r>
      <w:r w:rsidRPr="00A7423F">
        <w:rPr>
          <w:rFonts w:ascii="Times New Roman" w:hAnsi="Times New Roman"/>
        </w:rPr>
        <w:t>T</w:t>
      </w:r>
      <w:r>
        <w:rPr>
          <w:rFonts w:ascii="Times New Roman" w:hAnsi="Times New Roman"/>
        </w:rPr>
        <w:t>écnicas</w:t>
      </w:r>
      <w:r w:rsidRPr="00A7423F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2012</w:t>
      </w:r>
      <w:r w:rsidRPr="00A7423F">
        <w:rPr>
          <w:rFonts w:ascii="Times New Roman" w:hAnsi="Times New Roman"/>
        </w:rPr>
        <w:t xml:space="preserve">, p. 1) 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>eção é a “parte em que se divide um texto de um documento que contém as matérias consideradas afins na exposição ordenada do assunto.”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6FAA" w14:textId="77777777" w:rsidR="00CB244F" w:rsidRDefault="00CB244F">
    <w:pPr>
      <w:pStyle w:val="Header"/>
    </w:pPr>
  </w:p>
  <w:p w14:paraId="79C88327" w14:textId="77777777" w:rsidR="00CB244F" w:rsidRDefault="00CB2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A9CC" w14:textId="77777777" w:rsidR="00CB244F" w:rsidRDefault="00CB244F" w:rsidP="00B94E6E">
    <w:pPr>
      <w:pStyle w:val="Header"/>
      <w:tabs>
        <w:tab w:val="left" w:pos="8235"/>
        <w:tab w:val="right" w:pos="9071"/>
      </w:tabs>
      <w:jc w:val="left"/>
    </w:pPr>
    <w:r>
      <w:tab/>
    </w:r>
    <w:r>
      <w:tab/>
    </w:r>
    <w:r>
      <w:tab/>
    </w:r>
    <w:r>
      <w:tab/>
    </w:r>
  </w:p>
  <w:p w14:paraId="5D5DB48D" w14:textId="77777777" w:rsidR="00CB244F" w:rsidRPr="00E545C5" w:rsidRDefault="00CB244F" w:rsidP="00E545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3E1B" w14:textId="77777777" w:rsidR="00CB244F" w:rsidRDefault="00CB244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90FA" w14:textId="77777777" w:rsidR="00CB244F" w:rsidRDefault="00CB244F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FB6933">
      <w:rPr>
        <w:noProof/>
      </w:rPr>
      <w:t>19</w:t>
    </w:r>
    <w:r>
      <w:fldChar w:fldCharType="end"/>
    </w:r>
  </w:p>
  <w:p w14:paraId="17FAA036" w14:textId="77777777" w:rsidR="00CB244F" w:rsidRPr="000448EE" w:rsidRDefault="00CB244F" w:rsidP="00044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A57BE3"/>
    <w:multiLevelType w:val="multilevel"/>
    <w:tmpl w:val="213408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4E695BCF"/>
    <w:multiLevelType w:val="hybridMultilevel"/>
    <w:tmpl w:val="C8DC55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B5AFB"/>
    <w:multiLevelType w:val="multilevel"/>
    <w:tmpl w:val="6194D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2364033">
    <w:abstractNumId w:val="20"/>
  </w:num>
  <w:num w:numId="2" w16cid:durableId="1525361466">
    <w:abstractNumId w:val="18"/>
  </w:num>
  <w:num w:numId="3" w16cid:durableId="411241105">
    <w:abstractNumId w:val="13"/>
  </w:num>
  <w:num w:numId="4" w16cid:durableId="1463647335">
    <w:abstractNumId w:val="6"/>
  </w:num>
  <w:num w:numId="5" w16cid:durableId="718435035">
    <w:abstractNumId w:val="8"/>
  </w:num>
  <w:num w:numId="6" w16cid:durableId="1663268675">
    <w:abstractNumId w:val="5"/>
  </w:num>
  <w:num w:numId="7" w16cid:durableId="309865452">
    <w:abstractNumId w:val="19"/>
  </w:num>
  <w:num w:numId="8" w16cid:durableId="2092849550">
    <w:abstractNumId w:val="1"/>
  </w:num>
  <w:num w:numId="9" w16cid:durableId="1772241427">
    <w:abstractNumId w:val="2"/>
  </w:num>
  <w:num w:numId="10" w16cid:durableId="905070033">
    <w:abstractNumId w:val="15"/>
  </w:num>
  <w:num w:numId="11" w16cid:durableId="112015422">
    <w:abstractNumId w:val="21"/>
  </w:num>
  <w:num w:numId="12" w16cid:durableId="1172379056">
    <w:abstractNumId w:val="25"/>
  </w:num>
  <w:num w:numId="13" w16cid:durableId="2037004931">
    <w:abstractNumId w:val="9"/>
  </w:num>
  <w:num w:numId="14" w16cid:durableId="564412243">
    <w:abstractNumId w:val="4"/>
  </w:num>
  <w:num w:numId="15" w16cid:durableId="975720883">
    <w:abstractNumId w:val="24"/>
  </w:num>
  <w:num w:numId="16" w16cid:durableId="1101488533">
    <w:abstractNumId w:val="17"/>
  </w:num>
  <w:num w:numId="17" w16cid:durableId="1094866027">
    <w:abstractNumId w:val="12"/>
  </w:num>
  <w:num w:numId="18" w16cid:durableId="1043139679">
    <w:abstractNumId w:val="3"/>
  </w:num>
  <w:num w:numId="19" w16cid:durableId="1185899308">
    <w:abstractNumId w:val="7"/>
  </w:num>
  <w:num w:numId="20" w16cid:durableId="725883959">
    <w:abstractNumId w:val="0"/>
  </w:num>
  <w:num w:numId="21" w16cid:durableId="243493677">
    <w:abstractNumId w:val="22"/>
  </w:num>
  <w:num w:numId="22" w16cid:durableId="157187108">
    <w:abstractNumId w:val="11"/>
  </w:num>
  <w:num w:numId="23" w16cid:durableId="1424230332">
    <w:abstractNumId w:val="23"/>
  </w:num>
  <w:num w:numId="24" w16cid:durableId="1814985837">
    <w:abstractNumId w:val="16"/>
  </w:num>
  <w:num w:numId="25" w16cid:durableId="1290698420">
    <w:abstractNumId w:val="10"/>
  </w:num>
  <w:num w:numId="26" w16cid:durableId="523591323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7" w16cid:durableId="1074305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2CF2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199A"/>
    <w:rsid w:val="00292928"/>
    <w:rsid w:val="00294FBD"/>
    <w:rsid w:val="00296FEA"/>
    <w:rsid w:val="002A1CA5"/>
    <w:rsid w:val="002A2EE8"/>
    <w:rsid w:val="002A32D3"/>
    <w:rsid w:val="002A684B"/>
    <w:rsid w:val="002B3C28"/>
    <w:rsid w:val="002B6A97"/>
    <w:rsid w:val="002C502D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17691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286B"/>
    <w:rsid w:val="003C371B"/>
    <w:rsid w:val="003C556A"/>
    <w:rsid w:val="003C68AD"/>
    <w:rsid w:val="003D1EB6"/>
    <w:rsid w:val="003D2401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577D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4F90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0F5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0AC9"/>
    <w:rsid w:val="00741FD8"/>
    <w:rsid w:val="00744C20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5ED0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41AE"/>
    <w:rsid w:val="008F60E0"/>
    <w:rsid w:val="00902913"/>
    <w:rsid w:val="00903059"/>
    <w:rsid w:val="009100CB"/>
    <w:rsid w:val="00911BDE"/>
    <w:rsid w:val="0092689E"/>
    <w:rsid w:val="009270F9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808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12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6246"/>
    <w:rsid w:val="00AE71FB"/>
    <w:rsid w:val="00AF2385"/>
    <w:rsid w:val="00AF2453"/>
    <w:rsid w:val="00B00687"/>
    <w:rsid w:val="00B011F8"/>
    <w:rsid w:val="00B03E72"/>
    <w:rsid w:val="00B04EF4"/>
    <w:rsid w:val="00B06188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3B42"/>
    <w:rsid w:val="00C048AE"/>
    <w:rsid w:val="00C04929"/>
    <w:rsid w:val="00C04EA9"/>
    <w:rsid w:val="00C13B09"/>
    <w:rsid w:val="00C2425E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35B07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1F2C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7420C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D7F35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CD4601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Heading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Heading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FootnoteText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TOC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TOC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PlainText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TOC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leGrid">
    <w:name w:val="Table Grid"/>
    <w:basedOn w:val="Table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Header">
    <w:name w:val="header"/>
    <w:basedOn w:val="Normal"/>
    <w:link w:val="Header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HeaderChar">
    <w:name w:val="Header Char"/>
    <w:link w:val="Header"/>
    <w:uiPriority w:val="99"/>
    <w:rsid w:val="003F09BE"/>
    <w:rPr>
      <w:sz w:val="24"/>
      <w:szCs w:val="24"/>
    </w:rPr>
  </w:style>
  <w:style w:type="paragraph" w:styleId="Footer">
    <w:name w:val="footer"/>
    <w:basedOn w:val="Normal"/>
    <w:link w:val="FooterChar"/>
    <w:rsid w:val="003F09BE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3F09BE"/>
    <w:rPr>
      <w:sz w:val="24"/>
      <w:szCs w:val="24"/>
    </w:rPr>
  </w:style>
  <w:style w:type="paragraph" w:styleId="BalloonText">
    <w:name w:val="Balloon Text"/>
    <w:basedOn w:val="Normal"/>
    <w:link w:val="BalloonTextChar"/>
    <w:rsid w:val="003F09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09BE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ListParagraph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FootnoteReference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Heading4Char">
    <w:name w:val="Heading 4 Char"/>
    <w:link w:val="Heading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Heading5Char">
    <w:name w:val="Heading 5 Char"/>
    <w:link w:val="Heading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TOC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FollowedHyperlink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Heading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Heading3"/>
    <w:qFormat/>
    <w:rsid w:val="00D0686D"/>
    <w:pPr>
      <w:outlineLvl w:val="9"/>
    </w:pPr>
  </w:style>
  <w:style w:type="character" w:styleId="CommentReference">
    <w:name w:val="annotation reference"/>
    <w:rsid w:val="009453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53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532E"/>
  </w:style>
  <w:style w:type="paragraph" w:styleId="CommentSubject">
    <w:name w:val="annotation subject"/>
    <w:basedOn w:val="CommentText"/>
    <w:next w:val="CommentText"/>
    <w:link w:val="CommentSubjectChar"/>
    <w:rsid w:val="0094532E"/>
    <w:rPr>
      <w:b/>
      <w:bCs/>
    </w:rPr>
  </w:style>
  <w:style w:type="character" w:customStyle="1" w:styleId="CommentSubjectChar">
    <w:name w:val="Comment Subject Char"/>
    <w:link w:val="CommentSubject"/>
    <w:rsid w:val="0094532E"/>
    <w:rPr>
      <w:b/>
      <w:bCs/>
    </w:rPr>
  </w:style>
  <w:style w:type="paragraph" w:customStyle="1" w:styleId="Adendos">
    <w:name w:val="Adendos"/>
    <w:basedOn w:val="Heading1"/>
    <w:qFormat/>
    <w:rsid w:val="0066012B"/>
    <w:pPr>
      <w:jc w:val="center"/>
      <w:outlineLvl w:val="5"/>
    </w:pPr>
    <w:rPr>
      <w:caps w:val="0"/>
    </w:rPr>
  </w:style>
  <w:style w:type="paragraph" w:styleId="TOC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  <w:style w:type="character" w:customStyle="1" w:styleId="katex-mathml">
    <w:name w:val="katex-mathml"/>
    <w:basedOn w:val="DefaultParagraphFont"/>
    <w:rsid w:val="003D2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support.office.com/pt-br/article/atualizar-um-sum%C3%A1rio-6c727329-d8fd-44fe-83b7-fa7fe3d8ac7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bibliotecas.ufu.br/sites/bibliotecas.ufu.br/files/media/documento/referencias_6023_2018_apresentacao_novo.pp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upport.office.com/pt-br/article/inserir-um-sum%C3%A1rio-882e8564-0edb-435e-84b5-1d8552ccf0c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rtalestudante.ufu.br/" TargetMode="External"/><Relationship Id="rId24" Type="http://schemas.openxmlformats.org/officeDocument/2006/relationships/hyperlink" Target="https://prezi.com/shxghfrxhzvx/projeto-de-pesquisa-treinamento-virtual-normalizaca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prezi.com/m2nus57ydzeg/trabalhos-academicos-treinamento-virtual-normalizaca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bibliotecas.ufu.br/sites/bibliotecas.ufu.br/files/media/documento/ficha_catalografica_online_-_tutorial.pdf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://www.more.ufsc.br/" TargetMode="External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2bc89b-6fac-40c4-91d3-cf5ef857791f}" enabled="1" method="Privileged" siteId="{c990bb7a-51f4-439b-bd36-9c07fb1041c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6658</Words>
  <Characters>37952</Characters>
  <Application>Microsoft Office Word</Application>
  <DocSecurity>0</DocSecurity>
  <Lines>316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CTIUFU</Company>
  <LinksUpToDate>false</LinksUpToDate>
  <CharactersWithSpaces>44521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Guilherme Eugênio (G.E.)</cp:lastModifiedBy>
  <cp:revision>2</cp:revision>
  <cp:lastPrinted>2013-06-25T11:50:00Z</cp:lastPrinted>
  <dcterms:created xsi:type="dcterms:W3CDTF">2024-05-29T12:04:00Z</dcterms:created>
  <dcterms:modified xsi:type="dcterms:W3CDTF">2024-05-29T12:04:00Z</dcterms:modified>
</cp:coreProperties>
</file>