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166BA4">
        <w:rPr>
          <w:b/>
          <w:sz w:val="28"/>
          <w:szCs w:val="28"/>
        </w:rPr>
        <w:t>– Gerar Receita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4C6666">
            <w:pPr>
              <w:rPr>
                <w:b/>
              </w:rPr>
            </w:pPr>
            <w:r>
              <w:rPr>
                <w:b/>
              </w:rPr>
              <w:t>Caso de uso 15</w:t>
            </w:r>
          </w:p>
        </w:tc>
        <w:tc>
          <w:tcPr>
            <w:tcW w:w="4322" w:type="dxa"/>
          </w:tcPr>
          <w:p w:rsidR="00822DC1" w:rsidRDefault="00166BA4">
            <w:r>
              <w:t>Gerar Receita.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66BA4">
            <w:r>
              <w:t>Administrador,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8C0B17">
            <w:r>
              <w:t>Gerar uma receita para algum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8C0B17">
            <w:r>
              <w:t>Gera uma receita necessária a algum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C0B17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4C6666">
            <w:r>
              <w:t>R.21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3644E7">
            <w:r>
              <w:t xml:space="preserve">   1.0 Dentro do atendimento do paciente a pessoa seleciona a opção gerar receita.</w:t>
            </w:r>
          </w:p>
        </w:tc>
        <w:tc>
          <w:tcPr>
            <w:tcW w:w="4322" w:type="dxa"/>
          </w:tcPr>
          <w:p w:rsidR="00A652F1" w:rsidRPr="00A652F1" w:rsidRDefault="003644E7">
            <w:r>
              <w:t xml:space="preserve">   2.0 O sistema dispõe um campo para o preenchimento da receita.</w:t>
            </w:r>
          </w:p>
        </w:tc>
      </w:tr>
      <w:tr w:rsidR="00822DC1" w:rsidTr="00822DC1">
        <w:tc>
          <w:tcPr>
            <w:tcW w:w="4322" w:type="dxa"/>
          </w:tcPr>
          <w:p w:rsidR="00822DC1" w:rsidRDefault="003644E7">
            <w:r>
              <w:t xml:space="preserve">   3.0 A pessoa digita a receita e seleciona a opção para impressão.</w:t>
            </w:r>
          </w:p>
        </w:tc>
        <w:tc>
          <w:tcPr>
            <w:tcW w:w="4322" w:type="dxa"/>
          </w:tcPr>
          <w:p w:rsidR="00822DC1" w:rsidRDefault="003644E7">
            <w:r>
              <w:t xml:space="preserve">   4.0 O sistema imprime a receita do paciente e a armazena no histórico do mesmo.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3644E7">
            <w:r>
              <w:t xml:space="preserve">   3.1 A pessoa seleciona a opção de impressão sem ter preenchido a receita.</w:t>
            </w:r>
          </w:p>
        </w:tc>
        <w:tc>
          <w:tcPr>
            <w:tcW w:w="4322" w:type="dxa"/>
          </w:tcPr>
          <w:p w:rsidR="00A652F1" w:rsidRPr="00A652F1" w:rsidRDefault="003644E7">
            <w:r>
              <w:t xml:space="preserve">   3.2 O sistema emite uma mensagem solicitando o preenchimento da receita.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66BA4"/>
    <w:rsid w:val="003644E7"/>
    <w:rsid w:val="003B2187"/>
    <w:rsid w:val="004C6666"/>
    <w:rsid w:val="006323B7"/>
    <w:rsid w:val="00822DC1"/>
    <w:rsid w:val="008C0B17"/>
    <w:rsid w:val="00A652F1"/>
    <w:rsid w:val="00B101BA"/>
    <w:rsid w:val="00C1642B"/>
    <w:rsid w:val="00C612D1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2015-04-10T02:37:00Z</dcterms:created>
  <dcterms:modified xsi:type="dcterms:W3CDTF">2015-04-16T02:33:00Z</dcterms:modified>
</cp:coreProperties>
</file>