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Internacionalização Cadastro Básico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Buscar Tratamento: Search Treatment</w:t>
      </w:r>
    </w:p>
    <w:p>
      <w:pPr>
        <w:pStyle w:val="Normal"/>
        <w:rPr/>
      </w:pPr>
      <w:r>
        <w:rPr/>
        <w:t>Master Page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00"/>
              </w:rPr>
            </w:pPr>
            <w:r>
              <w:rPr>
                <w:b/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00"/>
              </w:rPr>
            </w:pPr>
            <w:r>
              <w:rPr>
                <w:b/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Agenda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Schedule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Atendimento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Treatment Session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Cadastro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Register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Cidade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City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Convênio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Agreement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Início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Home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Medicamento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Medicine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Pessoa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Procedimento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Procedure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Relatório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Report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Pessoa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00"/>
              </w:rPr>
            </w:pPr>
            <w:r>
              <w:rPr>
                <w:b/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00"/>
              </w:rPr>
            </w:pPr>
            <w:r>
              <w:rPr>
                <w:b/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Ativo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Active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Endereço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Address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Cadastro Básico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Basic Registration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de Nascimento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Birth Date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Celular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Cellphone number</w:t>
            </w:r>
          </w:p>
        </w:tc>
      </w:tr>
      <w:tr>
        <w:trPr/>
        <w:tc>
          <w:tcPr>
            <w:tcW w:w="432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Verificar CPF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Check Individual Register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Escolha o tipo de cadastro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Choose the type of registration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Limpar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Clean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Listar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List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Dentista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Dentist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Funcionário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Employee</w:t>
            </w:r>
          </w:p>
        </w:tc>
      </w:tr>
      <w:tr>
        <w:trPr/>
        <w:tc>
          <w:tcPr>
            <w:tcW w:w="432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Sair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Exit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Feminino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Female</w:t>
            </w:r>
          </w:p>
        </w:tc>
      </w:tr>
      <w:tr>
        <w:trPr/>
        <w:tc>
          <w:tcPr>
            <w:tcW w:w="432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560" w:leader="none"/>
              </w:tabs>
              <w:spacing w:lineRule="auto" w:line="240" w:before="0" w:after="0"/>
              <w:rPr/>
            </w:pPr>
            <w:r>
              <w:rPr/>
              <w:t>RG</w:t>
              <w:tab/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Identity card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Inativo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Inactive</w:t>
            </w:r>
          </w:p>
        </w:tc>
      </w:tr>
      <w:tr>
        <w:trPr/>
        <w:tc>
          <w:tcPr>
            <w:tcW w:w="432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CPF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Individual Register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Cargo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Job Title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Masculino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Male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Administrador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Manager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Name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Nenhum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None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Observação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Note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Senha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password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Paciente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patient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Telefone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Phone number</w:t>
            </w:r>
          </w:p>
        </w:tc>
      </w:tr>
      <w:tr>
        <w:trPr/>
        <w:tc>
          <w:tcPr>
            <w:tcW w:w="432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C.R.O (Conselho Regional de Odontologia)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R.D.C (Regional Dentist Councilor)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Faça cadastro de Funcionário, Paciente ouDentista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Register the Employee, patient or dentist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Salário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salary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Salvar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Save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Buscar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Search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Sexo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sex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Padrão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standard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Usuário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User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 de Usuário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User Type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Convênio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00"/>
              </w:rPr>
            </w:pPr>
            <w:r>
              <w:rPr>
                <w:b/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00"/>
              </w:rPr>
            </w:pPr>
            <w:r>
              <w:rPr>
                <w:b/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CADASTRO CONVÊNIO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AGREEMENT registration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CNPJ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NRLP National Registration for legal person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Digite o CNPJ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Enter the NRLP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Faça cadastro de Convênio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 the Agreement registration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IE (Inscrição Estadual)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 (State Registration)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 Fantasia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Fantasy Name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Razão Social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Company Name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Medicamento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00"/>
              </w:rPr>
            </w:pPr>
            <w:r>
              <w:rPr>
                <w:b/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00"/>
              </w:rPr>
            </w:pPr>
            <w:r>
              <w:rPr>
                <w:b/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CADASTRO MEDICAMENTO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Medicine REGISTRATION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Classe Terapêutica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Therapeutic Class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Faça cadastro de medicamento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 medicine registration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 do Medicamento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Medicine name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Posologia: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Dosage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Tarja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Targe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Unidade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Procedimento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CADASTRO PROCEDIMENTO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PROCEDURE registration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completa do procedimento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Full description of the procedure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Faça cadastro de Procedimento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 the procedure registration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Cidade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CADASTRO DE CIDADE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CITY REGISTRATION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Digite o nome da Cidade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Enter the city name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Estado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Faça cadastro de Cidade/Estado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 the city/state registration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 da Cidade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City Name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Selecione o estado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Salect the state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Login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Entrar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Login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Usuário ou senha inválido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Invalid user or password!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ListaPessoas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Editar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de Pessoa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Listof Person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Voltar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de Dentista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Dentist  List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de Pacientes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Patient List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de Funcionário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Employee List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Lista Convênios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de Convênios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Agreement List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Lista Procedimentos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de Procedimentos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Procedure list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de Procedimentos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 of Procedures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Lista Cidades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de Cidades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City List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 da Cidade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City Name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Index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Fique atento às notificações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Keep aware about the notes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Cadastrar Usuário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Register User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Digite sua busca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Enter your search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Internacionalização cadastros complexos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Agendamento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Atendimento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Treatment Session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Avaliação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Evaluation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Agendar avaliação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Evaluation Schedule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Agendar atendimento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schedule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Buscar tratamento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Search treatment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da Consulta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Query </w:t>
            </w:r>
            <w:r>
              <w:rPr/>
              <w:t>Date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dentista selecionado não está disponível nesse horário.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selected dentist is not available at this time.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Erro ao agendar a avaliação.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Evaluation </w:t>
            </w:r>
            <w:r>
              <w:rPr/>
              <w:t xml:space="preserve">Schedule </w:t>
            </w:r>
            <w:r>
              <w:rPr/>
              <w:t>error</w:t>
            </w:r>
            <w:r>
              <w:rPr/>
              <w:t>.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Erro ao agendar o atendimento.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Service </w:t>
            </w:r>
            <w:r>
              <w:rPr/>
              <w:t xml:space="preserve">schedule </w:t>
            </w:r>
            <w:r>
              <w:rPr/>
              <w:t>error</w:t>
            </w:r>
            <w:r>
              <w:rPr/>
              <w:t>.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paciente já tem uma avaliação agendada.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patient </w:t>
            </w:r>
            <w:r>
              <w:rPr/>
              <w:t xml:space="preserve">has </w:t>
            </w:r>
            <w:r>
              <w:rPr/>
              <w:t xml:space="preserve">already </w:t>
            </w:r>
            <w:r>
              <w:rPr/>
              <w:t>had</w:t>
            </w:r>
            <w:r>
              <w:rPr/>
              <w:t xml:space="preserve"> a scheduled evaluation.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 do Tratamento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 of treatment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 do Tratamento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Treatment Status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Selecione o paciente e busque o tratamento.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Select the patient and seek </w:t>
            </w:r>
            <w:r>
              <w:rPr/>
              <w:t>the</w:t>
            </w:r>
            <w:r>
              <w:rPr/>
              <w:t xml:space="preserve"> treatment.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Selecione a data.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the date.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Avaliação agendada com sucesso.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Successfully scheduled evaluation.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Atendimento agendado com sucesso.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Successfully scheduled service.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Selecione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Procedimento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Procedure Description 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</w:t>
            </w:r>
            <w:r>
              <w:rPr/>
              <w:t>uantidade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Quantity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Value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paciente já tem um tratamento em andamento.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patient </w:t>
            </w:r>
            <w:r>
              <w:rPr/>
              <w:t xml:space="preserve">has </w:t>
            </w:r>
            <w:r>
              <w:rPr/>
              <w:t>already ha</w:t>
            </w:r>
            <w:r>
              <w:rPr/>
              <w:t>d</w:t>
            </w:r>
            <w:r>
              <w:rPr/>
              <w:t xml:space="preserve"> a treatment in progress.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Tratamento não encontrado.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Treatment not found.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Status Tratamento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Buscar Tratamento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Search Treatment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Progresso do Tratamento: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Treatment </w:t>
            </w:r>
            <w:r>
              <w:rPr/>
              <w:t>progress</w:t>
            </w:r>
            <w:r>
              <w:rPr/>
              <w:t>: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Procedimentos Pendentes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Pending procedures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Procedimentos Concluídos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Completed Procedures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Final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End Date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Início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Start Date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Número do Tratamento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Treatment Number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Tratamento não encontrado.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Treatment not found.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Agenda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Selecione o dentista para visualizar sua agenda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Select the dentist to view your </w:t>
            </w:r>
            <w:r>
              <w:rPr/>
              <w:t>schedule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Carregar Agenda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load </w:t>
            </w:r>
            <w:r>
              <w:rPr/>
              <w:t>schedule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Horário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timetable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Abrir Registro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305" w:leader="none"/>
              </w:tabs>
              <w:spacing w:lineRule="auto" w:line="240" w:before="0" w:after="0"/>
              <w:rPr/>
            </w:pPr>
            <w:r>
              <w:rPr/>
              <w:t>open Registration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Atendimento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Página de Atendimento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Home Care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Realizar Atendimento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perform Service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Avaliação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Página de Avaliação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Review page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Inicie seus Tratamentos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Start your Treatments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Relatórios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tcBorders/>
            <w:shd w:color="auto" w:fill="00206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Confira seus relatórios aqui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Check your reports here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Relatório de Avaliações  Realizadas por Período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Performed Ratings Report for Period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Relatório de Tratamentos Realizados por período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Treatment Report done for a period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Relatórios de Procedimentos Realizados por Período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Procedure reports done by Period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Relatório de Status de Tratamento</w:t>
            </w:r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Treatment Status Report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e151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qFormat/>
    <w:rsid w:val="00445385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Pr-formataoHTMLChar"/>
    <w:uiPriority w:val="99"/>
    <w:unhideWhenUsed/>
    <w:qFormat/>
    <w:rsid w:val="0044538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b6ad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Application>LibreOffice/4.4.2.2$Linux_x86 LibreOffice_project/40m0$Build-2</Application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2015-05-23T13:32:00Z</dcterms:created>
  <dc:creator>Thaysa</dc:creator>
  <dc:language>pt-BR</dc:language>
  <dcterms:modified xsi:type="dcterms:W3CDTF">2015-06-10T17:50:26Z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