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E39E3">
      <w:pPr>
        <w:jc w:val="center"/>
      </w:pPr>
      <w:r>
        <w:rPr>
          <w:b/>
          <w:sz w:val="36"/>
        </w:rPr>
        <w:t>个人简历 (兼职招聘/远程办公版)</w:t>
      </w:r>
    </w:p>
    <w:p w14:paraId="03135E16">
      <w:pPr>
        <w:pStyle w:val="3"/>
      </w:pPr>
      <w:r>
        <w:t>基本信息</w:t>
      </w:r>
    </w:p>
    <w:p w14:paraId="6660C94F">
      <w:r>
        <w:rPr>
          <w:b/>
        </w:rPr>
        <w:t>ID：</w:t>
      </w:r>
      <w:r>
        <w:rPr>
          <w:rFonts w:hint="default"/>
          <w:lang w:val="en-US"/>
        </w:rPr>
        <w:t>guilinleolee</w:t>
      </w:r>
      <w:r>
        <w:rPr>
          <w:rFonts w:hint="default"/>
          <w:lang w:val="en-US"/>
        </w:rPr>
        <w:br w:type="textWrapping"/>
      </w:r>
      <w:r>
        <w:rPr>
          <w:rFonts w:hint="eastAsia" w:eastAsia="宋体"/>
          <w:lang w:val="en-US" w:eastAsia="zh-CN"/>
        </w:rPr>
        <w:t>昵称：李天龙</w:t>
      </w:r>
      <w:bookmarkStart w:id="0" w:name="_GoBack"/>
      <w:bookmarkEnd w:id="0"/>
      <w:r>
        <w:br w:type="textWrapping"/>
      </w:r>
      <w:r>
        <w:rPr>
          <w:b/>
        </w:rPr>
        <w:t>职位定位：</w:t>
      </w:r>
      <w:r>
        <w:t>独立软件架构师 · 「天龙引擎」AI 交付引擎主理人</w:t>
      </w:r>
      <w:r>
        <w:br w:type="textWrapping"/>
      </w:r>
      <w:r>
        <w:rPr>
          <w:b/>
        </w:rPr>
        <w:t>擅长领域：</w:t>
      </w:r>
      <w:r>
        <w:t>企业级 Web 应用、Python 自动化生产力工具、AI 原生应用开发</w:t>
      </w:r>
      <w:r>
        <w:br w:type="textWrapping"/>
      </w:r>
      <w:r>
        <w:rPr>
          <w:b/>
        </w:rPr>
        <w:t>服务承诺：</w:t>
      </w:r>
      <w:r>
        <w:t>100% 交付确定性、80% 测试覆盖率、零死角架构文档</w:t>
      </w:r>
    </w:p>
    <w:p w14:paraId="11F3009D">
      <w:pPr>
        <w:pStyle w:val="3"/>
      </w:pPr>
      <w:r>
        <w:t>💡 核心竞争优势：天龙引擎交付体系</w:t>
      </w:r>
    </w:p>
    <w:p w14:paraId="4EA21274">
      <w:r>
        <w:t>我不仅仅是一名开发者，更是一套工业级交付标准的运营者。我主导研发的「天龙引擎」AI 辅助开发引擎，将软件工程从“手工作坊”升级为“自动化流水线”：</w:t>
      </w:r>
    </w:p>
    <w:p w14:paraId="7104914C">
      <w:pPr>
        <w:pStyle w:val="16"/>
      </w:pPr>
      <w:r>
        <w:rPr>
          <w:b/>
        </w:rPr>
        <w:t>防御性架构 (/01 Architect)</w:t>
      </w:r>
      <w:r>
        <w:t>：项目启动即定义严格的 DoD (完成标准)，确保代码逻辑闭环，拒绝需求无限蔓延。</w:t>
      </w:r>
    </w:p>
    <w:p w14:paraId="3E7CDDAC">
      <w:pPr>
        <w:pStyle w:val="16"/>
      </w:pPr>
      <w:r>
        <w:rPr>
          <w:b/>
        </w:rPr>
        <w:t>极速精准构建 (/02 Builder)</w:t>
      </w:r>
      <w:r>
        <w:t>：基于 React 18 &amp; FastAPI 现代栈，通过自动化代码生成技术，比传统手动开发效率提升 3-5 倍。</w:t>
      </w:r>
    </w:p>
    <w:p w14:paraId="4A52A569">
      <w:pPr>
        <w:pStyle w:val="16"/>
      </w:pPr>
      <w:r>
        <w:rPr>
          <w:b/>
        </w:rPr>
        <w:t>零 Bug 容错协议 (/03 Validator)</w:t>
      </w:r>
      <w:r>
        <w:t>：强制执行自动化测试，覆盖所有核心业务路径，确保交付物处于“开箱即用”状态。</w:t>
      </w:r>
    </w:p>
    <w:p w14:paraId="10A7EB94">
      <w:pPr>
        <w:pStyle w:val="16"/>
      </w:pPr>
      <w:r>
        <w:rPr>
          <w:b/>
        </w:rPr>
        <w:t>安全与性能审计 (/04/05 Security &amp; Reviewer)</w:t>
      </w:r>
      <w:r>
        <w:t>：每一行代码必经深度审计，针对 API 泄露、SQL 注入、嵌套地狱进行专项排雷。</w:t>
      </w:r>
    </w:p>
    <w:p w14:paraId="6CE19DA9">
      <w:pPr>
        <w:pStyle w:val="16"/>
      </w:pPr>
      <w:r>
        <w:rPr>
          <w:b/>
        </w:rPr>
        <w:t>文明级文档支撑 (/06 Scribe)</w:t>
      </w:r>
      <w:r>
        <w:t>：自动化生成系统架构图、接口文档与维护说明，拒绝“代码跑路，文档失踪”。</w:t>
      </w:r>
    </w:p>
    <w:p w14:paraId="3C868C52">
      <w:pPr>
        <w:pStyle w:val="3"/>
      </w:pPr>
      <w:r>
        <w:t>🛠️ 技术底座 (Tech Stack)</w:t>
      </w:r>
    </w:p>
    <w:p w14:paraId="30AAADF3">
      <w:pPr>
        <w:pStyle w:val="16"/>
      </w:pPr>
      <w:r>
        <w:t>前端：React 18 (TS 严格模式) | Tailwind CSS | 后台管理系统极速搭建</w:t>
      </w:r>
    </w:p>
    <w:p w14:paraId="74918316">
      <w:pPr>
        <w:pStyle w:val="16"/>
      </w:pPr>
      <w:r>
        <w:t>后端：Python (FastAPI / Flask) | 数据结构化处理 | API 高并发设计</w:t>
      </w:r>
    </w:p>
    <w:p w14:paraId="6C11F118">
      <w:pPr>
        <w:pStyle w:val="16"/>
      </w:pPr>
      <w:r>
        <w:t>工程化：Docker 容器化部署 | Git 规范化协同 | 自动化 CI/CD 测试流程</w:t>
      </w:r>
    </w:p>
    <w:p w14:paraId="097AA5FA">
      <w:pPr>
        <w:pStyle w:val="16"/>
      </w:pPr>
      <w:r>
        <w:t>AI 应用：大模型 API 集成 (LLM) | RAG 知识库构建 | 自动化 Agent 工作流</w:t>
      </w:r>
    </w:p>
    <w:p w14:paraId="2C6BF71F">
      <w:pPr>
        <w:pStyle w:val="3"/>
      </w:pPr>
      <w:r>
        <w:t>🌟 代表性项目经验 (基于天龙引擎交付)</w:t>
      </w:r>
    </w:p>
    <w:p w14:paraId="51C4AA42">
      <w:r>
        <w:rPr>
          <w:b/>
        </w:rPr>
        <w:t>1. 企业级自动化数据处理与文档生成中心</w:t>
      </w:r>
    </w:p>
    <w:p w14:paraId="2C7D8C6A">
      <w:pPr>
        <w:pStyle w:val="16"/>
      </w:pPr>
      <w:r>
        <w:t>通过代码自动处理复杂 Excel、Word 数据并转化为标准化可视化报告。实现了 100% 的操作自动化，将原本 2 小时的手动操作缩短至 1 分钟。</w:t>
      </w:r>
    </w:p>
    <w:p w14:paraId="361A73DC">
      <w:r>
        <w:rPr>
          <w:b/>
        </w:rPr>
        <w:t>2. 符合「防御性工程协议」的现代 Web Prototyping</w:t>
      </w:r>
    </w:p>
    <w:p w14:paraId="5B4ED1FF">
      <w:pPr>
        <w:pStyle w:val="16"/>
      </w:pPr>
      <w:r>
        <w:t>引入天龙引擎审计流程，确保前端交互流畅（Loading/Error 状态全覆盖），后端 API 具备 30s 超时保护与错误自我修复逻辑。</w:t>
      </w:r>
    </w:p>
    <w:p w14:paraId="3A06FF24">
      <w:pPr>
        <w:pStyle w:val="3"/>
      </w:pPr>
      <w:r>
        <w:t>🛡️ 交付承诺 (Definition of Done)</w:t>
      </w:r>
    </w:p>
    <w:p w14:paraId="2B3A127F">
      <w:pPr>
        <w:pStyle w:val="16"/>
      </w:pPr>
      <w:r>
        <w:t>代码库：Clean Code 风格，遵循 Early Return 与防御性编程规范。</w:t>
      </w:r>
    </w:p>
    <w:p w14:paraId="6A06A421">
      <w:pPr>
        <w:pStyle w:val="16"/>
      </w:pPr>
      <w:r>
        <w:t>测试集：全量通过的自动化测试脚本。</w:t>
      </w:r>
    </w:p>
    <w:p w14:paraId="5E3E55AF">
      <w:pPr>
        <w:pStyle w:val="16"/>
      </w:pPr>
      <w:r>
        <w:t>文档包：包含系统部署手册、接口定义、数据字典。</w:t>
      </w:r>
    </w:p>
    <w:p w14:paraId="33816E6C">
      <w:pPr>
        <w:pStyle w:val="16"/>
      </w:pPr>
      <w:r>
        <w:t>演示视频：完整的核心业务逻辑运行演示。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01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782</Words>
  <Characters>1026</Characters>
  <Lines>0</Lines>
  <Paragraphs>0</Paragraphs>
  <TotalTime>1</TotalTime>
  <ScaleCrop>false</ScaleCrop>
  <LinksUpToDate>false</LinksUpToDate>
  <CharactersWithSpaces>1130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微信运营导师李凌</cp:lastModifiedBy>
  <dcterms:modified xsi:type="dcterms:W3CDTF">2026-02-24T03:37:23Z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eyJoZGlkIjoiZTk3MGEwZDEwMjEzYjJmYTNmMDA4NDEwMzRhNzE2ZDYiLCJ1c2VySWQiOiIyMzExMTA4MjIifQ==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AD1F2237948742ADA71BFD493A8AD193_12</vt:lpwstr>
  </property>
</Properties>
</file>