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D2326" w14:textId="2CB10FB2" w:rsidR="0083444B" w:rsidRPr="00D029B8" w:rsidRDefault="00D029B8" w:rsidP="00D029B8">
      <w:pPr>
        <w:pStyle w:val="Sansinterligne"/>
        <w:rPr>
          <w:rStyle w:val="lev"/>
          <w:b w:val="0"/>
          <w:bCs w:val="0"/>
          <w:sz w:val="24"/>
          <w:szCs w:val="24"/>
        </w:rPr>
      </w:pPr>
      <w:r w:rsidRPr="00D029B8">
        <w:rPr>
          <w:b/>
          <w:bCs/>
          <w:sz w:val="24"/>
          <w:szCs w:val="24"/>
        </w:rPr>
        <w:t xml:space="preserve">Modèle 1 : classification </w:t>
      </w:r>
      <w:proofErr w:type="spellStart"/>
      <w:r w:rsidRPr="00D029B8">
        <w:rPr>
          <w:b/>
          <w:bCs/>
          <w:sz w:val="24"/>
          <w:szCs w:val="24"/>
        </w:rPr>
        <w:t>multiclasse</w:t>
      </w:r>
      <w:proofErr w:type="spellEnd"/>
      <w:r w:rsidRPr="00D029B8">
        <w:rPr>
          <w:b/>
          <w:bCs/>
          <w:sz w:val="24"/>
          <w:szCs w:val="24"/>
        </w:rPr>
        <w:t xml:space="preserve"> (</w:t>
      </w:r>
      <w:r w:rsidRPr="00D029B8">
        <w:rPr>
          <w:rStyle w:val="lev"/>
          <w:sz w:val="24"/>
          <w:szCs w:val="24"/>
        </w:rPr>
        <w:t>0 groupe pop / 1 tentative de suicide / 2 décès suicide</w:t>
      </w:r>
      <w:r w:rsidRPr="00D029B8">
        <w:rPr>
          <w:rStyle w:val="lev"/>
          <w:sz w:val="24"/>
          <w:szCs w:val="24"/>
        </w:rPr>
        <w:t>)</w:t>
      </w:r>
    </w:p>
    <w:p w14:paraId="1FB3F9A8" w14:textId="567D5B47" w:rsidR="00D029B8" w:rsidRDefault="00D029B8" w:rsidP="00D029B8">
      <w:pPr>
        <w:pStyle w:val="Sansinterligne"/>
        <w:rPr>
          <w:rStyle w:val="lev"/>
          <w:b w:val="0"/>
          <w:bCs w:val="0"/>
        </w:rPr>
      </w:pPr>
    </w:p>
    <w:p w14:paraId="222383F1" w14:textId="67FE0A5A" w:rsidR="00D029B8" w:rsidRDefault="00AE614C" w:rsidP="00D029B8">
      <w:pPr>
        <w:pStyle w:val="Sansinterligne"/>
      </w:pPr>
      <w:r>
        <w:t xml:space="preserve">Variables les plus importantes (par ordre d’importance) : </w:t>
      </w:r>
      <w:r w:rsidRPr="00AE614C">
        <w:t>'DXaxeIACTUEL_4.0'</w:t>
      </w:r>
      <w:r>
        <w:t>,</w:t>
      </w:r>
      <w:r w:rsidR="006658B0">
        <w:t xml:space="preserve"> </w:t>
      </w:r>
      <w:r w:rsidR="006658B0" w:rsidRPr="006658B0">
        <w:t>'</w:t>
      </w:r>
      <w:proofErr w:type="spellStart"/>
      <w:r w:rsidR="006658B0" w:rsidRPr="006658B0">
        <w:t>fratrie_b</w:t>
      </w:r>
      <w:proofErr w:type="spellEnd"/>
      <w:r w:rsidR="006658B0" w:rsidRPr="006658B0">
        <w:t>'</w:t>
      </w:r>
      <w:r w:rsidR="006658B0">
        <w:t xml:space="preserve">, </w:t>
      </w:r>
      <w:r w:rsidR="006658B0" w:rsidRPr="006658B0">
        <w:t>'fardeau45_49'</w:t>
      </w:r>
      <w:r w:rsidR="006658B0">
        <w:t xml:space="preserve">, </w:t>
      </w:r>
      <w:r w:rsidR="006658B0" w:rsidRPr="006658B0">
        <w:t>'fardeau40_44'</w:t>
      </w:r>
      <w:r w:rsidR="006658B0">
        <w:t xml:space="preserve">, </w:t>
      </w:r>
      <w:r w:rsidR="006658B0" w:rsidRPr="006658B0">
        <w:t>'</w:t>
      </w:r>
      <w:proofErr w:type="spellStart"/>
      <w:r w:rsidR="006658B0" w:rsidRPr="006658B0">
        <w:t>separation</w:t>
      </w:r>
      <w:proofErr w:type="spellEnd"/>
      <w:r w:rsidR="006658B0" w:rsidRPr="006658B0">
        <w:t>'</w:t>
      </w:r>
      <w:r w:rsidR="006658B0">
        <w:t xml:space="preserve">, </w:t>
      </w:r>
      <w:r w:rsidR="00C10E9C" w:rsidRPr="00C10E9C">
        <w:t>'fardeau15_19'</w:t>
      </w:r>
      <w:r w:rsidR="00C10E9C">
        <w:t xml:space="preserve">, </w:t>
      </w:r>
      <w:r w:rsidR="00C10E9C" w:rsidRPr="00C10E9C">
        <w:t>'fardeau10_14'</w:t>
      </w:r>
      <w:r w:rsidR="00C10E9C">
        <w:t xml:space="preserve">, </w:t>
      </w:r>
      <w:r w:rsidR="00C10E9C" w:rsidRPr="00C10E9C">
        <w:t>'DXaxeIVIE_17.0'</w:t>
      </w:r>
      <w:r w:rsidR="00C10E9C">
        <w:t xml:space="preserve">, </w:t>
      </w:r>
      <w:r w:rsidR="00A21FE1" w:rsidRPr="00A21FE1">
        <w:t>'fardeau00_04'</w:t>
      </w:r>
      <w:r w:rsidR="00A21FE1">
        <w:t xml:space="preserve">, </w:t>
      </w:r>
      <w:r w:rsidR="00A21FE1" w:rsidRPr="00A21FE1">
        <w:t>'</w:t>
      </w:r>
      <w:proofErr w:type="spellStart"/>
      <w:r w:rsidR="00A21FE1" w:rsidRPr="00A21FE1">
        <w:t>enfants_b</w:t>
      </w:r>
      <w:proofErr w:type="spellEnd"/>
      <w:r w:rsidR="00A21FE1" w:rsidRPr="00A21FE1">
        <w:t>'</w:t>
      </w:r>
      <w:r w:rsidR="00A21FE1">
        <w:t xml:space="preserve">, </w:t>
      </w:r>
      <w:r w:rsidR="00A21FE1" w:rsidRPr="00A21FE1">
        <w:t>'</w:t>
      </w:r>
      <w:proofErr w:type="spellStart"/>
      <w:r w:rsidR="00A21FE1" w:rsidRPr="00A21FE1">
        <w:t>pere_vie</w:t>
      </w:r>
      <w:proofErr w:type="spellEnd"/>
      <w:r w:rsidR="00A21FE1" w:rsidRPr="00A21FE1">
        <w:t>'</w:t>
      </w:r>
      <w:r w:rsidR="00A21FE1">
        <w:t xml:space="preserve">, </w:t>
      </w:r>
      <w:r w:rsidR="00A21FE1" w:rsidRPr="00A21FE1">
        <w:t>'Age'</w:t>
      </w:r>
      <w:r w:rsidR="00A21FE1">
        <w:t xml:space="preserve">, </w:t>
      </w:r>
      <w:r w:rsidR="00A21FE1" w:rsidRPr="00A21FE1">
        <w:t>'Genre'</w:t>
      </w:r>
      <w:r w:rsidR="00A21FE1">
        <w:t xml:space="preserve">, </w:t>
      </w:r>
      <w:r w:rsidR="00A21FE1" w:rsidRPr="00A21FE1">
        <w:t>'</w:t>
      </w:r>
      <w:proofErr w:type="spellStart"/>
      <w:r w:rsidR="00A21FE1" w:rsidRPr="00A21FE1">
        <w:t>mere_vie</w:t>
      </w:r>
      <w:proofErr w:type="spellEnd"/>
      <w:r w:rsidR="00A21FE1" w:rsidRPr="00A21FE1">
        <w:t>'</w:t>
      </w:r>
      <w:r w:rsidR="00A21FE1">
        <w:t xml:space="preserve">, </w:t>
      </w:r>
      <w:r w:rsidR="00A21FE1" w:rsidRPr="00A21FE1">
        <w:t>'fardeau35_39'</w:t>
      </w:r>
      <w:r w:rsidR="00A21FE1">
        <w:t xml:space="preserve">, </w:t>
      </w:r>
      <w:r w:rsidR="00A70841" w:rsidRPr="00A70841">
        <w:t>'fardeau20_24'</w:t>
      </w:r>
      <w:r w:rsidR="00A70841">
        <w:t xml:space="preserve">, </w:t>
      </w:r>
      <w:r w:rsidR="00A70841" w:rsidRPr="00A70841">
        <w:t>'total'</w:t>
      </w:r>
      <w:r w:rsidR="00A70841">
        <w:t xml:space="preserve">, </w:t>
      </w:r>
      <w:r w:rsidR="00A70841" w:rsidRPr="00A70841">
        <w:t>'fardeau25_29'</w:t>
      </w:r>
      <w:r w:rsidR="00A70841">
        <w:t xml:space="preserve">, </w:t>
      </w:r>
      <w:r w:rsidR="00A70841" w:rsidRPr="00A70841">
        <w:t>'fardeau05_09'</w:t>
      </w:r>
    </w:p>
    <w:p w14:paraId="5BDF0A0C" w14:textId="16915072" w:rsidR="00AE614C" w:rsidRDefault="00AE614C" w:rsidP="00D029B8">
      <w:pPr>
        <w:pStyle w:val="Sansinterligne"/>
      </w:pPr>
    </w:p>
    <w:p w14:paraId="5FC7CFF9" w14:textId="1BB545FE" w:rsidR="00AE614C" w:rsidRDefault="00AE614C" w:rsidP="00D029B8">
      <w:pPr>
        <w:pStyle w:val="Sansinterligne"/>
      </w:pPr>
      <w:r>
        <w:t>Les individus avec un diagnostic actuel présentant un épisode dépressif caractérisé et avec un fardeau élevé entre 0 et 9 ans ont moins de risques d’appartenir à la première classe (vivant sans antécédent de tentative de suicide).</w:t>
      </w:r>
    </w:p>
    <w:p w14:paraId="5240CA67" w14:textId="1AA1C3B0" w:rsidR="00AE614C" w:rsidRDefault="00AE614C" w:rsidP="00D029B8">
      <w:pPr>
        <w:pStyle w:val="Sansinterligne"/>
      </w:pPr>
    </w:p>
    <w:p w14:paraId="4ADCEA7D" w14:textId="6415BC45" w:rsidR="00AE614C" w:rsidRDefault="00AE614C" w:rsidP="00D029B8">
      <w:pPr>
        <w:pStyle w:val="Sansinterligne"/>
      </w:pPr>
      <w:r>
        <w:t>Les individus avec un diagnostic actuel présentant un épisode dépressif caractérisé et avec un diagnostic vie ne présentant pas de problème avec l’alcool ont plus de risques d’appartenir à la troisième classe (tentative de suicide et décès).</w:t>
      </w:r>
    </w:p>
    <w:p w14:paraId="30E48C31" w14:textId="4AE30792" w:rsidR="006658B0" w:rsidRDefault="006658B0" w:rsidP="00D029B8">
      <w:pPr>
        <w:pStyle w:val="Sansinterligne"/>
      </w:pPr>
    </w:p>
    <w:p w14:paraId="1E39E5BB" w14:textId="77777777" w:rsidR="00C10E9C" w:rsidRDefault="00C10E9C" w:rsidP="00C10E9C">
      <w:pPr>
        <w:pStyle w:val="Sansinterligne"/>
      </w:pPr>
      <w:r>
        <w:t xml:space="preserve">Les individus jeunes et séparés de l’un de leurs parents ont plus de risques d’appartenir à la troisième classe </w:t>
      </w:r>
      <w:r>
        <w:t>(tentative de suicide et décès).</w:t>
      </w:r>
    </w:p>
    <w:p w14:paraId="02A648BB" w14:textId="5842970F" w:rsidR="006658B0" w:rsidRDefault="006658B0" w:rsidP="00D029B8">
      <w:pPr>
        <w:pStyle w:val="Sansinterligne"/>
      </w:pPr>
    </w:p>
    <w:p w14:paraId="0BEC83DA" w14:textId="77777777" w:rsidR="00C10E9C" w:rsidRDefault="00C10E9C" w:rsidP="00C10E9C">
      <w:pPr>
        <w:pStyle w:val="Sansinterligne"/>
      </w:pPr>
      <w:r>
        <w:t xml:space="preserve">Les individus dont le père est toujours en vie et séparés de l’un de leurs parents ont plus de risques d’appartenir à la troisième classe </w:t>
      </w:r>
      <w:r>
        <w:t>(tentative de suicide et décès).</w:t>
      </w:r>
    </w:p>
    <w:p w14:paraId="0DA9F471" w14:textId="448CCE73" w:rsidR="00C10E9C" w:rsidRDefault="00C10E9C" w:rsidP="00D029B8">
      <w:pPr>
        <w:pStyle w:val="Sansinterligne"/>
      </w:pPr>
    </w:p>
    <w:p w14:paraId="68D8E47F" w14:textId="1B948C8E" w:rsidR="00C10E9C" w:rsidRDefault="00C10E9C" w:rsidP="00D029B8">
      <w:pPr>
        <w:pStyle w:val="Sansinterligne"/>
      </w:pPr>
      <w:r>
        <w:t>Les individus avec un diagnostic vie présentant un problème avec l’alcool et avec un fardeau élevé entre 0 et 4 ans ont moins de risques d’appartenir à la première classe (</w:t>
      </w:r>
      <w:r>
        <w:t>vivant sans antécédent de tentative de suicide).</w:t>
      </w:r>
    </w:p>
    <w:p w14:paraId="2CE0E320" w14:textId="4A761DAA" w:rsidR="00C10E9C" w:rsidRDefault="00C10E9C" w:rsidP="00D029B8">
      <w:pPr>
        <w:pStyle w:val="Sansinterligne"/>
      </w:pPr>
    </w:p>
    <w:p w14:paraId="305CD0D6" w14:textId="1A45CFDB" w:rsidR="00C10E9C" w:rsidRDefault="00A21FE1" w:rsidP="00D029B8">
      <w:pPr>
        <w:pStyle w:val="Sansinterligne"/>
      </w:pPr>
      <w:r>
        <w:t xml:space="preserve">Les individus avec un </w:t>
      </w:r>
      <w:r>
        <w:t xml:space="preserve">diagnostic vie présentant un problème avec l’alcool et avec un fardeau élevé entre </w:t>
      </w:r>
      <w:r>
        <w:t>20</w:t>
      </w:r>
      <w:r>
        <w:t xml:space="preserve"> et </w:t>
      </w:r>
      <w:r>
        <w:t>2</w:t>
      </w:r>
      <w:r>
        <w:t>4 ans</w:t>
      </w:r>
      <w:r>
        <w:t xml:space="preserve"> ont plus de risques d’appartenir à la troisième classe (tentative de suicide et décès).</w:t>
      </w:r>
    </w:p>
    <w:p w14:paraId="0343B1E5" w14:textId="570C4D8C" w:rsidR="00A21FE1" w:rsidRDefault="00A21FE1" w:rsidP="00D029B8">
      <w:pPr>
        <w:pStyle w:val="Sansinterligne"/>
      </w:pPr>
    </w:p>
    <w:p w14:paraId="0E07C5E9" w14:textId="77777777" w:rsidR="00A21FE1" w:rsidRDefault="00A21FE1" w:rsidP="00D029B8">
      <w:pPr>
        <w:pStyle w:val="Sansinterligne"/>
      </w:pPr>
    </w:p>
    <w:p w14:paraId="651A6A86" w14:textId="68A0360E" w:rsidR="00C10E9C" w:rsidRPr="00A70841" w:rsidRDefault="00A70841" w:rsidP="00D029B8">
      <w:pPr>
        <w:pStyle w:val="Sansinterligne"/>
        <w:rPr>
          <w:b/>
          <w:bCs/>
          <w:sz w:val="24"/>
          <w:szCs w:val="24"/>
        </w:rPr>
      </w:pPr>
      <w:r w:rsidRPr="00A70841">
        <w:rPr>
          <w:b/>
          <w:bCs/>
          <w:sz w:val="24"/>
          <w:szCs w:val="24"/>
        </w:rPr>
        <w:t>Modèle 2 : classification binaire (0 groupe pop / 2 décès suicide)</w:t>
      </w:r>
    </w:p>
    <w:p w14:paraId="266456BB" w14:textId="6546B783" w:rsidR="00AE614C" w:rsidRDefault="00AE614C" w:rsidP="00D029B8">
      <w:pPr>
        <w:pStyle w:val="Sansinterligne"/>
      </w:pPr>
    </w:p>
    <w:p w14:paraId="64FB032A" w14:textId="316E95F8" w:rsidR="00A70841" w:rsidRDefault="00A70841" w:rsidP="00D029B8">
      <w:pPr>
        <w:pStyle w:val="Sansinterligne"/>
      </w:pPr>
      <w:r>
        <w:t xml:space="preserve">Variables les plus importantes (par ordre d’importance) : </w:t>
      </w:r>
      <w:r w:rsidRPr="00AE614C">
        <w:t>'DXaxeIACTUEL_4.0'</w:t>
      </w:r>
      <w:r>
        <w:t xml:space="preserve">, </w:t>
      </w:r>
      <w:r w:rsidRPr="00C10E9C">
        <w:t>'DXaxeIVIE_17.0'</w:t>
      </w:r>
      <w:r>
        <w:t xml:space="preserve">, </w:t>
      </w:r>
      <w:r w:rsidRPr="00C10E9C">
        <w:t>'DXaxeIVIE_</w:t>
      </w:r>
      <w:r>
        <w:t>4</w:t>
      </w:r>
      <w:r w:rsidRPr="00C10E9C">
        <w:t>.0'</w:t>
      </w:r>
      <w:r>
        <w:t>,</w:t>
      </w:r>
      <w:r>
        <w:t xml:space="preserve"> </w:t>
      </w:r>
      <w:r w:rsidRPr="00C10E9C">
        <w:t>'fardeau15_19'</w:t>
      </w:r>
      <w:r>
        <w:t xml:space="preserve">, </w:t>
      </w:r>
      <w:r>
        <w:t xml:space="preserve">‘Scolarite_6.0’, </w:t>
      </w:r>
      <w:r w:rsidRPr="006658B0">
        <w:t>'</w:t>
      </w:r>
      <w:proofErr w:type="spellStart"/>
      <w:r w:rsidRPr="006658B0">
        <w:t>fratrie_b</w:t>
      </w:r>
      <w:proofErr w:type="spellEnd"/>
      <w:r w:rsidRPr="006658B0">
        <w:t>'</w:t>
      </w:r>
      <w:r>
        <w:t xml:space="preserve">, </w:t>
      </w:r>
      <w:r w:rsidRPr="00A21FE1">
        <w:t>'Genre'</w:t>
      </w:r>
      <w:r>
        <w:t>,</w:t>
      </w:r>
      <w:r>
        <w:t xml:space="preserve"> </w:t>
      </w:r>
      <w:r w:rsidRPr="00C10E9C">
        <w:t>'DXaxeIVIE_</w:t>
      </w:r>
      <w:r>
        <w:t>46</w:t>
      </w:r>
      <w:r w:rsidRPr="00C10E9C">
        <w:t>.0'</w:t>
      </w:r>
      <w:r>
        <w:t>,</w:t>
      </w:r>
      <w:r>
        <w:t xml:space="preserve"> </w:t>
      </w:r>
      <w:r w:rsidRPr="00A21FE1">
        <w:t>'</w:t>
      </w:r>
      <w:proofErr w:type="spellStart"/>
      <w:r w:rsidRPr="00A21FE1">
        <w:t>mere_vie</w:t>
      </w:r>
      <w:proofErr w:type="spellEnd"/>
      <w:r w:rsidRPr="00A21FE1">
        <w:t>'</w:t>
      </w:r>
      <w:r>
        <w:t xml:space="preserve">, </w:t>
      </w:r>
      <w:r w:rsidRPr="00A21FE1">
        <w:t>'</w:t>
      </w:r>
      <w:proofErr w:type="spellStart"/>
      <w:r w:rsidRPr="00A21FE1">
        <w:t>pere_vie</w:t>
      </w:r>
      <w:proofErr w:type="spellEnd"/>
      <w:r w:rsidRPr="00A21FE1">
        <w:t>'</w:t>
      </w:r>
      <w:r>
        <w:t xml:space="preserve">, </w:t>
      </w:r>
      <w:r w:rsidRPr="00C10E9C">
        <w:t>'DXaxeIVIE_</w:t>
      </w:r>
      <w:r>
        <w:t>0</w:t>
      </w:r>
      <w:r w:rsidRPr="00C10E9C">
        <w:t>.0'</w:t>
      </w:r>
      <w:r>
        <w:t xml:space="preserve">, </w:t>
      </w:r>
      <w:r w:rsidRPr="00A70841">
        <w:t>'total'</w:t>
      </w:r>
      <w:r>
        <w:t xml:space="preserve">, </w:t>
      </w:r>
      <w:r w:rsidRPr="006658B0">
        <w:t>'fardeau45_49'</w:t>
      </w:r>
      <w:r>
        <w:t xml:space="preserve">, </w:t>
      </w:r>
      <w:r>
        <w:t>‘prof_code_14.0’, ‘</w:t>
      </w:r>
      <w:proofErr w:type="spellStart"/>
      <w:r>
        <w:t>ALCpereC</w:t>
      </w:r>
      <w:proofErr w:type="spellEnd"/>
      <w:r>
        <w:t xml:space="preserve">’, </w:t>
      </w:r>
      <w:r w:rsidRPr="00AE614C">
        <w:t>'DXaxeIACTUEL_</w:t>
      </w:r>
      <w:r>
        <w:t>0</w:t>
      </w:r>
      <w:r w:rsidRPr="00AE614C">
        <w:t>.0'</w:t>
      </w:r>
      <w:r>
        <w:t>,</w:t>
      </w:r>
      <w:r>
        <w:t xml:space="preserve"> </w:t>
      </w:r>
      <w:r w:rsidRPr="00C10E9C">
        <w:t>'DXaxeIVIE_17</w:t>
      </w:r>
      <w:r>
        <w:t>3</w:t>
      </w:r>
      <w:r w:rsidRPr="00C10E9C">
        <w:t>.0'</w:t>
      </w:r>
      <w:r>
        <w:t>,</w:t>
      </w:r>
      <w:r>
        <w:t xml:space="preserve"> ‘revenu_men_9.0’</w:t>
      </w:r>
      <w:proofErr w:type="gramStart"/>
      <w:r>
        <w:t xml:space="preserve">, </w:t>
      </w:r>
      <w:r>
        <w:t>,</w:t>
      </w:r>
      <w:proofErr w:type="gramEnd"/>
      <w:r>
        <w:t xml:space="preserve"> </w:t>
      </w:r>
      <w:r w:rsidRPr="00C10E9C">
        <w:t>'DXaxeIVIE_17</w:t>
      </w:r>
      <w:r>
        <w:t>2</w:t>
      </w:r>
      <w:r w:rsidRPr="00C10E9C">
        <w:t>.0'</w:t>
      </w:r>
      <w:r>
        <w:t>,</w:t>
      </w:r>
      <w:r>
        <w:t xml:space="preserve"> </w:t>
      </w:r>
      <w:r w:rsidRPr="00A70841">
        <w:t>'fardeau25_29'</w:t>
      </w:r>
      <w:r>
        <w:t>.</w:t>
      </w:r>
    </w:p>
    <w:p w14:paraId="7A7C26F4" w14:textId="07EF5302" w:rsidR="00A70841" w:rsidRDefault="00A70841" w:rsidP="00D029B8">
      <w:pPr>
        <w:pStyle w:val="Sansinterligne"/>
      </w:pPr>
    </w:p>
    <w:p w14:paraId="03502AA7" w14:textId="201ACFFD" w:rsidR="00A70841" w:rsidRDefault="00A70841" w:rsidP="00D029B8">
      <w:pPr>
        <w:pStyle w:val="Sansinterligne"/>
      </w:pPr>
      <w:r>
        <w:t xml:space="preserve">Les individus avec un diagnostic actuel </w:t>
      </w:r>
      <w:r w:rsidR="00CE5450">
        <w:t xml:space="preserve">ne </w:t>
      </w:r>
      <w:r>
        <w:t xml:space="preserve">présentant </w:t>
      </w:r>
      <w:r w:rsidR="00CE5450">
        <w:t>pas un épisode dépressif caractérisé et avec un fardeau élevé entre 0 et 19 ans ont plus de risques d’appartenir à la première classe (vivant sans antécédent de tentative de suicide).</w:t>
      </w:r>
    </w:p>
    <w:p w14:paraId="418C2DA2" w14:textId="39BF695B" w:rsidR="00CE5450" w:rsidRDefault="00CE5450" w:rsidP="00D029B8">
      <w:pPr>
        <w:pStyle w:val="Sansinterligne"/>
      </w:pPr>
    </w:p>
    <w:p w14:paraId="7F39A92A" w14:textId="14EF553D" w:rsidR="00CE5450" w:rsidRDefault="00CE5450" w:rsidP="00D029B8">
      <w:pPr>
        <w:pStyle w:val="Sansinterligne"/>
      </w:pPr>
      <w:r>
        <w:t>Les individus avec un diagnostic vie présentant un problème avec l’alcool et avec un diagnostic actuel ne présentant pas d’épisode dépressif caractérisé ont moins de risques d’appartenir à la première classe (</w:t>
      </w:r>
      <w:r>
        <w:t>vivant sans antécédent de tentative de suicide).</w:t>
      </w:r>
    </w:p>
    <w:p w14:paraId="3CA5B38B" w14:textId="3BE59FAE" w:rsidR="00CE5450" w:rsidRDefault="00CE5450" w:rsidP="00D029B8">
      <w:pPr>
        <w:pStyle w:val="Sansinterligne"/>
      </w:pPr>
    </w:p>
    <w:p w14:paraId="732BBB49" w14:textId="33FA8FA7" w:rsidR="00CE5450" w:rsidRDefault="00CE5450" w:rsidP="00D029B8">
      <w:pPr>
        <w:pStyle w:val="Sansinterligne"/>
      </w:pPr>
      <w:r>
        <w:t>Les individus jeunes avec un fardeau élevé entre 15 et 19 ans ont plus de risques d’appartenir à la première classe (</w:t>
      </w:r>
      <w:r>
        <w:t>vivant sans antécédent de tentative de suicide).</w:t>
      </w:r>
    </w:p>
    <w:p w14:paraId="2E65CEDD" w14:textId="12BDBBEB" w:rsidR="00CE5450" w:rsidRDefault="00CE5450" w:rsidP="00D029B8">
      <w:pPr>
        <w:pStyle w:val="Sansinterligne"/>
      </w:pPr>
    </w:p>
    <w:p w14:paraId="13DEF2BA" w14:textId="6327FD01" w:rsidR="00CE5450" w:rsidRDefault="008B1B24" w:rsidP="00D029B8">
      <w:pPr>
        <w:pStyle w:val="Sansinterligne"/>
      </w:pPr>
      <w:r>
        <w:t>Les individus avec un diagnostic vie présentant un épisode dépressif caractérisé et n’ayant pas connu d’autres diagnostics actuels ont plus de risques d’appartenir à la première classe (vivant sans antécédent de tentative de suicide).</w:t>
      </w:r>
    </w:p>
    <w:p w14:paraId="1021F5CB" w14:textId="01DF374E" w:rsidR="00C3019F" w:rsidRDefault="00C3019F" w:rsidP="00D029B8">
      <w:pPr>
        <w:pStyle w:val="Sansinterligne"/>
      </w:pPr>
    </w:p>
    <w:p w14:paraId="23D7BEF5" w14:textId="77777777" w:rsidR="00C3019F" w:rsidRDefault="00C3019F" w:rsidP="00C3019F">
      <w:pPr>
        <w:pStyle w:val="Sansinterligne"/>
      </w:pPr>
      <w:r>
        <w:t>Les individus avec un fardeau élevé entre 45 et 49 ans et avec un diagnostic vie ne présentant pas de problème avec l’alcool ont moins de risques d’appartenir à la première classe (</w:t>
      </w:r>
      <w:r>
        <w:t>vivant sans antécédent de tentative de suicide).</w:t>
      </w:r>
    </w:p>
    <w:p w14:paraId="6B59548B" w14:textId="04137B56" w:rsidR="00C3019F" w:rsidRDefault="00C3019F" w:rsidP="00D029B8">
      <w:pPr>
        <w:pStyle w:val="Sansinterligne"/>
      </w:pPr>
    </w:p>
    <w:p w14:paraId="7A6F439E" w14:textId="713E3F3D" w:rsidR="00C3019F" w:rsidRDefault="00C3019F" w:rsidP="00D029B8">
      <w:pPr>
        <w:pStyle w:val="Sansinterligne"/>
      </w:pPr>
      <w:r>
        <w:t xml:space="preserve">Les individus avec un nombre d’expériences de vie adverse peu élevé et </w:t>
      </w:r>
      <w:r w:rsidR="00FA0278">
        <w:t>ayant connu plusieurs diagnostics actuels ont plus de risques d’appartenir à la première classe (</w:t>
      </w:r>
      <w:r w:rsidR="00FA0278">
        <w:t>vivant sans antécédent de tentative de suicide).</w:t>
      </w:r>
    </w:p>
    <w:p w14:paraId="7C0CEDA9" w14:textId="17066FE6" w:rsidR="00FA0278" w:rsidRDefault="00FA0278" w:rsidP="00D029B8">
      <w:pPr>
        <w:pStyle w:val="Sansinterligne"/>
      </w:pPr>
    </w:p>
    <w:p w14:paraId="6CFF75A3" w14:textId="6A222161" w:rsidR="00FA0278" w:rsidRDefault="00FA0278" w:rsidP="00D029B8">
      <w:pPr>
        <w:pStyle w:val="Sansinterligne"/>
      </w:pPr>
      <w:r>
        <w:t>Les individus avec un fardeau élevé entre 5 et 14 ans et ayant connu plusieurs diagnostics actuels ont plus de risques d’appartenir à la première classe (</w:t>
      </w:r>
      <w:r>
        <w:t>vivant sans antécédent de tentative de suicide).</w:t>
      </w:r>
    </w:p>
    <w:p w14:paraId="3A6786E4" w14:textId="30AEADF3" w:rsidR="00FA0278" w:rsidRDefault="00FA0278" w:rsidP="00D029B8">
      <w:pPr>
        <w:pStyle w:val="Sansinterligne"/>
      </w:pPr>
    </w:p>
    <w:p w14:paraId="385403F1" w14:textId="3B01BF38" w:rsidR="00FA0278" w:rsidRDefault="00F8273A" w:rsidP="00D029B8">
      <w:pPr>
        <w:pStyle w:val="Sansinterligne"/>
      </w:pPr>
      <w:r>
        <w:t>Les individus au chômage et avec un fardeau élevé entre 10 et 14 ans ont moins de risques d’appartenir à la première classe (</w:t>
      </w:r>
      <w:r>
        <w:t>vivant sans antécédent de tentative de suicide).</w:t>
      </w:r>
    </w:p>
    <w:p w14:paraId="4D119D96" w14:textId="37D75FF4" w:rsidR="00F8273A" w:rsidRDefault="00F8273A" w:rsidP="00D029B8">
      <w:pPr>
        <w:pStyle w:val="Sansinterligne"/>
      </w:pPr>
    </w:p>
    <w:p w14:paraId="5C88F306" w14:textId="64A56E8D" w:rsidR="00F8273A" w:rsidRDefault="00F8273A" w:rsidP="00D029B8">
      <w:pPr>
        <w:pStyle w:val="Sansinterligne"/>
      </w:pPr>
      <w:r>
        <w:lastRenderedPageBreak/>
        <w:t>Les individus au chômage et avec un nombre d’expériences de vie adverse peu élevé ont plus de risques d’appartenir à la deuxième classe (tentative de suicide et décédé).</w:t>
      </w:r>
    </w:p>
    <w:p w14:paraId="398EFC74" w14:textId="3D77B0D4" w:rsidR="00F8273A" w:rsidRDefault="00F8273A" w:rsidP="00D029B8">
      <w:pPr>
        <w:pStyle w:val="Sansinterligne"/>
      </w:pPr>
    </w:p>
    <w:p w14:paraId="33C781D1" w14:textId="131F00D5" w:rsidR="00F8273A" w:rsidRDefault="00F8273A" w:rsidP="00D029B8">
      <w:pPr>
        <w:pStyle w:val="Sansinterligne"/>
      </w:pPr>
      <w:r>
        <w:t>Les individus avec un diagnostic vie présentant un épisode dépressif caractérisé et dont la mère est dépressive ont moins de risques d’appartenir à la première classe (vivant sans antécédent de tentative de suicide).</w:t>
      </w:r>
    </w:p>
    <w:p w14:paraId="276FA141" w14:textId="008A0519" w:rsidR="00F8273A" w:rsidRDefault="00F8273A" w:rsidP="00D029B8">
      <w:pPr>
        <w:pStyle w:val="Sansinterligne"/>
      </w:pPr>
    </w:p>
    <w:p w14:paraId="49F23253" w14:textId="77777777" w:rsidR="00F8273A" w:rsidRDefault="00F8273A" w:rsidP="00D029B8">
      <w:pPr>
        <w:pStyle w:val="Sansinterligne"/>
      </w:pPr>
    </w:p>
    <w:p w14:paraId="3C9A7A39" w14:textId="0D4FB7E6" w:rsidR="008B1B24" w:rsidRDefault="008B1B24" w:rsidP="00D029B8">
      <w:pPr>
        <w:pStyle w:val="Sansinterligne"/>
      </w:pPr>
    </w:p>
    <w:p w14:paraId="464EA834" w14:textId="77777777" w:rsidR="008B1B24" w:rsidRDefault="008B1B24" w:rsidP="00D029B8">
      <w:pPr>
        <w:pStyle w:val="Sansinterligne"/>
      </w:pPr>
    </w:p>
    <w:p w14:paraId="6804D8E8" w14:textId="77777777" w:rsidR="00AE614C" w:rsidRPr="00D029B8" w:rsidRDefault="00AE614C" w:rsidP="00D029B8">
      <w:pPr>
        <w:pStyle w:val="Sansinterligne"/>
      </w:pPr>
    </w:p>
    <w:sectPr w:rsidR="00AE614C" w:rsidRPr="00D029B8" w:rsidSect="004D2DB4">
      <w:pgSz w:w="11906" w:h="16838" w:code="9"/>
      <w:pgMar w:top="426" w:right="707" w:bottom="426" w:left="56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DB4"/>
    <w:rsid w:val="0021445B"/>
    <w:rsid w:val="00221408"/>
    <w:rsid w:val="003C20E1"/>
    <w:rsid w:val="003E1E0A"/>
    <w:rsid w:val="004D2DB4"/>
    <w:rsid w:val="006658B0"/>
    <w:rsid w:val="0083444B"/>
    <w:rsid w:val="008B1B24"/>
    <w:rsid w:val="00A21FE1"/>
    <w:rsid w:val="00A70841"/>
    <w:rsid w:val="00AE614C"/>
    <w:rsid w:val="00B40D3F"/>
    <w:rsid w:val="00C10E9C"/>
    <w:rsid w:val="00C3019F"/>
    <w:rsid w:val="00CA04BD"/>
    <w:rsid w:val="00CE5450"/>
    <w:rsid w:val="00D029B8"/>
    <w:rsid w:val="00F8273A"/>
    <w:rsid w:val="00FA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94167"/>
  <w15:chartTrackingRefBased/>
  <w15:docId w15:val="{8BC58671-CF6E-4F09-8497-4547D85A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D029B8"/>
    <w:rPr>
      <w:b/>
      <w:bCs/>
    </w:rPr>
  </w:style>
  <w:style w:type="paragraph" w:styleId="Sansinterligne">
    <w:name w:val="No Spacing"/>
    <w:uiPriority w:val="1"/>
    <w:qFormat/>
    <w:rsid w:val="00D029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648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BELLAY</dc:creator>
  <cp:keywords/>
  <dc:description/>
  <cp:lastModifiedBy>GUILLAUME BELLAY</cp:lastModifiedBy>
  <cp:revision>3</cp:revision>
  <dcterms:created xsi:type="dcterms:W3CDTF">2021-07-17T16:05:00Z</dcterms:created>
  <dcterms:modified xsi:type="dcterms:W3CDTF">2021-07-17T18:08:00Z</dcterms:modified>
</cp:coreProperties>
</file>