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A0" w:rsidRDefault="00957C27">
      <w:pPr>
        <w:pStyle w:val="Standard"/>
        <w:jc w:val="center"/>
      </w:pPr>
      <w:r>
        <w:rPr>
          <w:sz w:val="28"/>
        </w:rPr>
        <w:t>Compte</w:t>
      </w:r>
      <w:r w:rsidR="005A7D53">
        <w:rPr>
          <w:sz w:val="28"/>
        </w:rPr>
        <w:t>-</w:t>
      </w:r>
      <w:r>
        <w:rPr>
          <w:sz w:val="28"/>
        </w:rPr>
        <w:t xml:space="preserve">rendu réunion </w:t>
      </w:r>
      <w:r w:rsidR="005A7D53">
        <w:rPr>
          <w:sz w:val="28"/>
        </w:rPr>
        <w:t>13</w:t>
      </w:r>
      <w:r>
        <w:rPr>
          <w:sz w:val="28"/>
        </w:rPr>
        <w:t>/03/2018</w:t>
      </w:r>
    </w:p>
    <w:p w:rsidR="00A408A0" w:rsidRDefault="00A408A0">
      <w:pPr>
        <w:pStyle w:val="Standard"/>
        <w:rPr>
          <w:sz w:val="24"/>
        </w:rPr>
      </w:pPr>
    </w:p>
    <w:p w:rsidR="00D82D1C" w:rsidRDefault="00957C27" w:rsidP="00D82D1C">
      <w:pPr>
        <w:pStyle w:val="Paragraphedeliste"/>
        <w:numPr>
          <w:ilvl w:val="0"/>
          <w:numId w:val="3"/>
        </w:numPr>
      </w:pPr>
      <w:r>
        <w:rPr>
          <w:sz w:val="24"/>
        </w:rPr>
        <w:t>Travail accompli</w:t>
      </w:r>
    </w:p>
    <w:p w:rsidR="00D82D1C" w:rsidRDefault="00D82D1C" w:rsidP="00D82D1C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 w:rsidRPr="00D82D1C">
        <w:rPr>
          <w:sz w:val="24"/>
        </w:rPr>
        <w:t>Change</w:t>
      </w:r>
      <w:r>
        <w:rPr>
          <w:sz w:val="24"/>
        </w:rPr>
        <w:t>ment de l’implémentation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Création d’une bimap</w:t>
      </w:r>
      <w:r w:rsidR="00843CBD">
        <w:rPr>
          <w:sz w:val="24"/>
        </w:rPr>
        <w:t>&lt;int, int&gt;</w:t>
      </w:r>
      <w:r>
        <w:rPr>
          <w:sz w:val="24"/>
        </w:rPr>
        <w:t xml:space="preserve"> pour stocker les ids des cartes correspondant aux ids de la matrice d’adjacence et pouvoir y accéder en O(1) dans les deux sens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Vector&lt;Card&gt; : inchangé</w:t>
      </w:r>
    </w:p>
    <w:p w:rsidR="00D82D1C" w:rsidRDefault="00D82D1C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Vector&lt;int&gt; : pour les cartes qui vont être extraites du fichier</w:t>
      </w:r>
    </w:p>
    <w:p w:rsidR="00EC0E58" w:rsidRDefault="00D82D1C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Vector&lt;Edge&gt; : pour le stockage des arêtes</w:t>
      </w:r>
    </w:p>
    <w:p w:rsidR="00D82D1C" w:rsidRPr="00EC0E58" w:rsidRDefault="00EC0E58" w:rsidP="00EC0E5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</w:t>
      </w:r>
      <w:r w:rsidR="00D82D1C" w:rsidRPr="00EC0E58">
        <w:rPr>
          <w:sz w:val="24"/>
        </w:rPr>
        <w:t xml:space="preserve">hangements </w:t>
      </w:r>
      <w:r>
        <w:rPr>
          <w:sz w:val="24"/>
        </w:rPr>
        <w:t xml:space="preserve">et améliorations </w:t>
      </w:r>
      <w:r w:rsidR="00D82D1C" w:rsidRPr="00EC0E58">
        <w:rPr>
          <w:sz w:val="24"/>
        </w:rPr>
        <w:t>:</w:t>
      </w:r>
    </w:p>
    <w:p w:rsidR="00EC0E58" w:rsidRDefault="00EC0E58" w:rsidP="00D82D1C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Class Edge : </w:t>
      </w:r>
    </w:p>
    <w:p w:rsidR="00D82D1C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Il n’y a plus que la variable pour le total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Idée proposée pour le stockage des valeurs des autres critères 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Class Card :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Stockage des couleurs avec une chaine de bits 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Vector&lt;int&gt; pour les blocs, éditions, types, sous-types, capacités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Class Graph :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Le calcul du critère color a été déplacé dans la fonction de création de matrice d’adjacence (Grosse amélioration en temps de calcul)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Ajout du calcul des critères édition, bloc, types, sous-types, capacités, total</w:t>
      </w:r>
    </w:p>
    <w:p w:rsidR="00EC0E58" w:rsidRDefault="00EC0E58" w:rsidP="00EC0E58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Histogramme du poids des arêtes</w:t>
      </w:r>
    </w:p>
    <w:p w:rsidR="00EC0E58" w:rsidRDefault="00EC0E58" w:rsidP="00EC0E58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Calcul des critères :</w:t>
      </w:r>
    </w:p>
    <w:p w:rsidR="00EC0E58" w:rsidRDefault="00EC0E58" w:rsidP="00EC0E58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Edition : 0 si bloc et éditions différents, 1 si même bloc, 2 si même édition</w:t>
      </w:r>
    </w:p>
    <w:p w:rsidR="00843CBD" w:rsidRDefault="00EC0E58" w:rsidP="00843CBD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Type</w:t>
      </w:r>
      <w:r w:rsidR="00843CBD">
        <w:rPr>
          <w:sz w:val="24"/>
        </w:rPr>
        <w:t xml:space="preserve"> et sous-type différenciés (si jamais nous voulions donner des coefficients différents à ces deux critères) :</w:t>
      </w:r>
    </w:p>
    <w:p w:rsidR="00843CBD" w:rsidRDefault="00843CBD" w:rsidP="00843CBD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Type : +1 par type commun aux deux cartes</w:t>
      </w:r>
    </w:p>
    <w:p w:rsidR="004160F2" w:rsidRPr="004160F2" w:rsidRDefault="00843CBD" w:rsidP="004160F2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Sous-type : +1 par type commun aux deux cartes</w:t>
      </w:r>
    </w:p>
    <w:p w:rsidR="00843CBD" w:rsidRDefault="00DA585D" w:rsidP="004160F2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Capacités : +1 par capacité commune aux deux cartes</w:t>
      </w:r>
    </w:p>
    <w:p w:rsidR="00DA585D" w:rsidRDefault="004160F2" w:rsidP="00DA585D">
      <w:pPr>
        <w:pStyle w:val="Paragraphedeliste"/>
        <w:numPr>
          <w:ilvl w:val="1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 xml:space="preserve">Total : SOMME (critère*coefficient_du_critère)  </w:t>
      </w:r>
    </w:p>
    <w:p w:rsidR="004160F2" w:rsidRDefault="004160F2" w:rsidP="004160F2">
      <w:pPr>
        <w:pStyle w:val="Paragraphedeliste"/>
        <w:numPr>
          <w:ilvl w:val="2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Pour le moment tous les coefficients sont à 1, ils seront ajustés en fonction des résultats obtenus</w:t>
      </w:r>
    </w:p>
    <w:p w:rsidR="004160F2" w:rsidRPr="004160F2" w:rsidRDefault="004160F2" w:rsidP="004160F2">
      <w:pPr>
        <w:pStyle w:val="Paragraphedeliste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sz w:val="24"/>
        </w:rPr>
      </w:pPr>
      <w:r>
        <w:rPr>
          <w:sz w:val="24"/>
        </w:rPr>
        <w:t>Problème d’optimisation : 2 algos ont été implémentés indépendamment (1 par membre du binôme), ils seront présentés lors de la réunion</w:t>
      </w:r>
      <w:bookmarkStart w:id="0" w:name="_GoBack"/>
      <w:bookmarkEnd w:id="0"/>
    </w:p>
    <w:p w:rsid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p w:rsid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p w:rsidR="00EC0E58" w:rsidRPr="00EC0E58" w:rsidRDefault="00EC0E58" w:rsidP="00EC0E58">
      <w:pPr>
        <w:suppressAutoHyphens w:val="0"/>
        <w:autoSpaceDN/>
        <w:contextualSpacing/>
        <w:jc w:val="both"/>
        <w:textAlignment w:val="auto"/>
        <w:rPr>
          <w:sz w:val="24"/>
        </w:rPr>
        <w:sectPr w:rsidR="00EC0E58" w:rsidRPr="00EC0E58" w:rsidSect="005A7D53"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:rsidR="00A408A0" w:rsidRPr="005A7D53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Sujets abordés</w:t>
      </w:r>
    </w:p>
    <w:p w:rsidR="005A7D53" w:rsidRDefault="005A7D53" w:rsidP="005A7D53">
      <w:pPr>
        <w:jc w:val="both"/>
      </w:pPr>
    </w:p>
    <w:p w:rsidR="00A408A0" w:rsidRDefault="00957C27">
      <w:pPr>
        <w:pStyle w:val="Paragraphedeliste"/>
        <w:numPr>
          <w:ilvl w:val="0"/>
          <w:numId w:val="1"/>
        </w:numPr>
        <w:jc w:val="both"/>
      </w:pPr>
      <w:r>
        <w:rPr>
          <w:sz w:val="24"/>
        </w:rPr>
        <w:t>Travail à faire</w:t>
      </w:r>
    </w:p>
    <w:p w:rsidR="00A408A0" w:rsidRPr="005A7D53" w:rsidRDefault="00A408A0" w:rsidP="005A7D53">
      <w:pPr>
        <w:suppressAutoHyphens w:val="0"/>
        <w:autoSpaceDN/>
        <w:contextualSpacing/>
        <w:jc w:val="both"/>
        <w:textAlignment w:val="auto"/>
        <w:rPr>
          <w:sz w:val="24"/>
        </w:rPr>
      </w:pPr>
    </w:p>
    <w:sectPr w:rsidR="00A408A0" w:rsidRPr="005A7D53" w:rsidSect="005A7D53">
      <w:type w:val="continuous"/>
      <w:pgSz w:w="11906" w:h="16838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B36" w:rsidRDefault="009A7B36">
      <w:pPr>
        <w:spacing w:after="0" w:line="240" w:lineRule="auto"/>
      </w:pPr>
      <w:r>
        <w:separator/>
      </w:r>
    </w:p>
  </w:endnote>
  <w:endnote w:type="continuationSeparator" w:id="0">
    <w:p w:rsidR="009A7B36" w:rsidRDefault="009A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B36" w:rsidRDefault="009A7B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A7B36" w:rsidRDefault="009A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051"/>
    <w:multiLevelType w:val="hybridMultilevel"/>
    <w:tmpl w:val="80D04A2C"/>
    <w:lvl w:ilvl="0" w:tplc="5468AA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825"/>
    <w:multiLevelType w:val="hybridMultilevel"/>
    <w:tmpl w:val="40D0F400"/>
    <w:lvl w:ilvl="0" w:tplc="10248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819C9"/>
    <w:multiLevelType w:val="multilevel"/>
    <w:tmpl w:val="E21014B4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65D15BA"/>
    <w:multiLevelType w:val="hybridMultilevel"/>
    <w:tmpl w:val="4AA03532"/>
    <w:lvl w:ilvl="0" w:tplc="85B4E90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00C77"/>
    <w:multiLevelType w:val="hybridMultilevel"/>
    <w:tmpl w:val="65001240"/>
    <w:lvl w:ilvl="0" w:tplc="583AFA0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A2CC7"/>
    <w:multiLevelType w:val="multilevel"/>
    <w:tmpl w:val="187235E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A0"/>
    <w:rsid w:val="000C32E5"/>
    <w:rsid w:val="001276B5"/>
    <w:rsid w:val="001B3EB4"/>
    <w:rsid w:val="003E1660"/>
    <w:rsid w:val="004160F2"/>
    <w:rsid w:val="005A7D53"/>
    <w:rsid w:val="005F6C5E"/>
    <w:rsid w:val="006C7F57"/>
    <w:rsid w:val="008226BB"/>
    <w:rsid w:val="00843CBD"/>
    <w:rsid w:val="00957C27"/>
    <w:rsid w:val="009A7B36"/>
    <w:rsid w:val="00A408A0"/>
    <w:rsid w:val="00C45E7D"/>
    <w:rsid w:val="00D515E6"/>
    <w:rsid w:val="00D82D1C"/>
    <w:rsid w:val="00DA585D"/>
    <w:rsid w:val="00EC0E58"/>
    <w:rsid w:val="00EE3141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D94"/>
  <w15:docId w15:val="{59E44441-B98C-407A-93C2-79A29EC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phedeliste">
    <w:name w:val="List Paragraph"/>
    <w:basedOn w:val="Standard"/>
    <w:uiPriority w:val="34"/>
    <w:qFormat/>
    <w:pPr>
      <w:ind w:left="720"/>
    </w:pPr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808080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Bourgeois-Ducournau</dc:creator>
  <cp:lastModifiedBy>Guillaume Bourgeois-Ducournau</cp:lastModifiedBy>
  <cp:revision>11</cp:revision>
  <dcterms:created xsi:type="dcterms:W3CDTF">2018-03-07T15:34:00Z</dcterms:created>
  <dcterms:modified xsi:type="dcterms:W3CDTF">2018-03-13T12:57:00Z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