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FA1B04" w14:textId="77777777" w:rsidR="002A3DB6" w:rsidRPr="00927638" w:rsidRDefault="002A3DB6" w:rsidP="002A3DB6">
      <w:pPr>
        <w:spacing w:after="0"/>
        <w:jc w:val="both"/>
        <w:rPr>
          <w:rFonts w:ascii="Georgia" w:hAnsi="Georgia" w:cstheme="minorHAnsi"/>
          <w:b/>
          <w:bCs/>
          <w:sz w:val="24"/>
          <w:szCs w:val="24"/>
        </w:rPr>
      </w:pPr>
      <w:r w:rsidRPr="00927638">
        <w:rPr>
          <w:rFonts w:ascii="Georgia" w:hAnsi="Georgia" w:cstheme="minorHAnsi"/>
          <w:b/>
          <w:bCs/>
          <w:sz w:val="24"/>
          <w:szCs w:val="24"/>
        </w:rPr>
        <w:t>Cadre et données :</w:t>
      </w:r>
    </w:p>
    <w:p w14:paraId="11EB2958" w14:textId="77777777" w:rsidR="002A3DB6" w:rsidRPr="00927638" w:rsidRDefault="002A3DB6" w:rsidP="002A3DB6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059DD3FD" w14:textId="77777777" w:rsidR="002A3DB6" w:rsidRDefault="002A3DB6" w:rsidP="002A3DB6">
      <w:pPr>
        <w:spacing w:after="0"/>
        <w:jc w:val="both"/>
        <w:rPr>
          <w:rFonts w:ascii="Comic Sans MS" w:hAnsi="Comic Sans MS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centre d’exposition de la ville du Mans (Pays de la Loire, France) fait réaliser une enquête afin de mesurer la satisfaction de ses visiteurs. </w:t>
      </w:r>
      <w:r>
        <w:rPr>
          <w:rFonts w:ascii="Georgia" w:hAnsi="Georgia"/>
          <w:sz w:val="24"/>
          <w:szCs w:val="24"/>
        </w:rPr>
        <w:t>Notez qu</w:t>
      </w:r>
      <w:r w:rsidRPr="008B74AE">
        <w:rPr>
          <w:rFonts w:ascii="Georgia" w:hAnsi="Georgia"/>
          <w:sz w:val="24"/>
          <w:szCs w:val="24"/>
        </w:rPr>
        <w:t xml:space="preserve">e </w:t>
      </w:r>
      <w:r>
        <w:rPr>
          <w:rFonts w:ascii="Georgia" w:hAnsi="Georgia"/>
          <w:sz w:val="24"/>
          <w:szCs w:val="24"/>
        </w:rPr>
        <w:t xml:space="preserve">le </w:t>
      </w:r>
      <w:r w:rsidRPr="008B74AE">
        <w:rPr>
          <w:rFonts w:ascii="Georgia" w:hAnsi="Georgia"/>
          <w:sz w:val="24"/>
          <w:szCs w:val="24"/>
        </w:rPr>
        <w:t>centre d’exposition étudié est financé par la billetterie</w:t>
      </w:r>
      <w:r>
        <w:rPr>
          <w:rFonts w:ascii="Georgia" w:hAnsi="Georgia"/>
          <w:sz w:val="24"/>
          <w:szCs w:val="24"/>
        </w:rPr>
        <w:t xml:space="preserve">, </w:t>
      </w:r>
      <w:r w:rsidRPr="008B74AE">
        <w:rPr>
          <w:rFonts w:ascii="Georgia" w:hAnsi="Georgia"/>
          <w:sz w:val="24"/>
          <w:szCs w:val="24"/>
        </w:rPr>
        <w:t>la recette de la cafétéria (qui propose uniquement des boissons) et les subventions de la mairie.</w:t>
      </w:r>
    </w:p>
    <w:p w14:paraId="12DA3B2C" w14:textId="77777777" w:rsidR="002A3DB6" w:rsidRPr="00927638" w:rsidRDefault="002A3DB6" w:rsidP="002A3DB6">
      <w:pPr>
        <w:spacing w:after="0"/>
        <w:jc w:val="both"/>
        <w:rPr>
          <w:rFonts w:ascii="Georgia" w:hAnsi="Georgia" w:cstheme="minorHAnsi"/>
          <w:sz w:val="24"/>
          <w:szCs w:val="24"/>
        </w:rPr>
      </w:pPr>
    </w:p>
    <w:p w14:paraId="591CCB8B" w14:textId="77777777" w:rsidR="002A3DB6" w:rsidRDefault="002A3DB6" w:rsidP="002A3DB6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 w:cstheme="minorHAnsi"/>
          <w:sz w:val="24"/>
          <w:szCs w:val="24"/>
        </w:rPr>
        <w:t xml:space="preserve">Le responsable du centre </w:t>
      </w:r>
      <w:r>
        <w:rPr>
          <w:rFonts w:ascii="Georgia" w:hAnsi="Georgia" w:cstheme="minorHAnsi"/>
          <w:sz w:val="24"/>
          <w:szCs w:val="24"/>
        </w:rPr>
        <w:t>a</w:t>
      </w:r>
      <w:r w:rsidRPr="00927638">
        <w:rPr>
          <w:rFonts w:ascii="Georgia" w:hAnsi="Georgia" w:cstheme="minorHAnsi"/>
          <w:sz w:val="24"/>
          <w:szCs w:val="24"/>
        </w:rPr>
        <w:t xml:space="preserve"> choisi l’événement « </w:t>
      </w:r>
      <w:r w:rsidRPr="00927638">
        <w:rPr>
          <w:rFonts w:ascii="Georgia" w:hAnsi="Georgia" w:cstheme="minorHAnsi"/>
          <w:sz w:val="24"/>
          <w:szCs w:val="24"/>
          <w:shd w:val="clear" w:color="auto" w:fill="FFFFFF"/>
        </w:rPr>
        <w:t>Puces Sarthoises » (dédié à la Brocante, antiquités et collections / qui a eu lieu entre le 09 et le 11 novembre 2019) pour réaliser l’enquête.</w:t>
      </w:r>
      <w:r w:rsidRPr="00927638">
        <w:rPr>
          <w:rFonts w:ascii="Georgia" w:hAnsi="Georgia"/>
          <w:sz w:val="21"/>
          <w:szCs w:val="21"/>
          <w:shd w:val="clear" w:color="auto" w:fill="FFFFFF"/>
        </w:rPr>
        <w:t xml:space="preserve">  </w:t>
      </w:r>
      <w:r w:rsidRPr="00927638">
        <w:rPr>
          <w:rFonts w:ascii="Georgia" w:hAnsi="Georgia"/>
          <w:sz w:val="24"/>
          <w:szCs w:val="24"/>
        </w:rPr>
        <w:t>A la sortie de l’exposition, le chargé d’étude du centre a proposé aux visiteurs de remplir un formulaire anonyme</w:t>
      </w:r>
      <w:r>
        <w:rPr>
          <w:rFonts w:ascii="Georgia" w:hAnsi="Georgia"/>
          <w:sz w:val="24"/>
          <w:szCs w:val="24"/>
        </w:rPr>
        <w:t xml:space="preserve"> (voir Annexe 1)</w:t>
      </w:r>
      <w:r w:rsidRPr="00927638">
        <w:rPr>
          <w:rFonts w:ascii="Georgia" w:hAnsi="Georgia"/>
          <w:sz w:val="24"/>
          <w:szCs w:val="24"/>
        </w:rPr>
        <w:t xml:space="preserve">. </w:t>
      </w:r>
    </w:p>
    <w:p w14:paraId="40B9750E" w14:textId="77777777" w:rsidR="002A3DB6" w:rsidRDefault="002A3DB6" w:rsidP="002A3DB6">
      <w:pPr>
        <w:spacing w:after="0"/>
        <w:jc w:val="both"/>
        <w:rPr>
          <w:rFonts w:ascii="Georgia" w:hAnsi="Georgia"/>
          <w:sz w:val="24"/>
          <w:szCs w:val="24"/>
        </w:rPr>
      </w:pPr>
      <w:r w:rsidRPr="00927638">
        <w:rPr>
          <w:rFonts w:ascii="Georgia" w:hAnsi="Georgia"/>
          <w:sz w:val="24"/>
          <w:szCs w:val="24"/>
        </w:rPr>
        <w:t>Les données</w:t>
      </w:r>
      <w:r>
        <w:rPr>
          <w:rFonts w:ascii="Georgia" w:hAnsi="Georgia"/>
          <w:sz w:val="24"/>
          <w:szCs w:val="24"/>
        </w:rPr>
        <w:t xml:space="preserve"> collectées</w:t>
      </w:r>
      <w:r w:rsidRPr="00927638">
        <w:rPr>
          <w:rFonts w:ascii="Georgia" w:hAnsi="Georgia"/>
          <w:sz w:val="24"/>
          <w:szCs w:val="24"/>
        </w:rPr>
        <w:t xml:space="preserve"> de cette enquête sont présentées dans l’Annexe </w:t>
      </w:r>
      <w:r>
        <w:rPr>
          <w:rFonts w:ascii="Georgia" w:hAnsi="Georgia"/>
          <w:sz w:val="24"/>
          <w:szCs w:val="24"/>
        </w:rPr>
        <w:t>2</w:t>
      </w:r>
      <w:r w:rsidRPr="00927638">
        <w:rPr>
          <w:rFonts w:ascii="Georgia" w:hAnsi="Georgia"/>
          <w:sz w:val="24"/>
          <w:szCs w:val="24"/>
        </w:rPr>
        <w:t>.</w:t>
      </w:r>
    </w:p>
    <w:p w14:paraId="70CDD32A" w14:textId="6810B794" w:rsidR="002A3DB6" w:rsidRDefault="002A3DB6" w:rsidP="002A3DB6">
      <w:pPr>
        <w:spacing w:after="0"/>
        <w:jc w:val="both"/>
        <w:rPr>
          <w:rFonts w:ascii="Georgia" w:hAnsi="Georgia"/>
          <w:sz w:val="24"/>
          <w:szCs w:val="24"/>
        </w:rPr>
      </w:pPr>
    </w:p>
    <w:p w14:paraId="2BFFA848" w14:textId="77777777" w:rsidR="002A3DB6" w:rsidRDefault="002A3DB6" w:rsidP="002A3DB6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FCB30D" wp14:editId="1E80D558">
                <wp:simplePos x="0" y="0"/>
                <wp:positionH relativeFrom="margin">
                  <wp:posOffset>101600</wp:posOffset>
                </wp:positionH>
                <wp:positionV relativeFrom="paragraph">
                  <wp:posOffset>-100965</wp:posOffset>
                </wp:positionV>
                <wp:extent cx="5708650" cy="1263650"/>
                <wp:effectExtent l="0" t="0" r="25400" b="1270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12636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E9A834" w14:textId="39D6A800" w:rsidR="002A3DB6" w:rsidRDefault="002A3DB6" w:rsidP="002A3DB6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s 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– séance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</w:rPr>
                              <w:t>6</w:t>
                            </w:r>
                            <w:r w:rsidRPr="00F0578D">
                              <w:rPr>
                                <w:rFonts w:ascii="Cambria" w:hAnsi="Cambria"/>
                                <w:b/>
                                <w:bCs/>
                              </w:rPr>
                              <w:t xml:space="preserve"> :</w:t>
                            </w:r>
                          </w:p>
                          <w:p w14:paraId="16E6AA7C" w14:textId="77777777" w:rsidR="002A3DB6" w:rsidRPr="00F0578D" w:rsidRDefault="002A3DB6" w:rsidP="002A3DB6">
                            <w:pPr>
                              <w:rPr>
                                <w:rFonts w:ascii="Cambria" w:hAnsi="Cambria"/>
                                <w:b/>
                                <w:bCs/>
                              </w:rPr>
                            </w:pPr>
                            <w:r w:rsidRPr="00F0578D">
                              <w:rPr>
                                <w:rFonts w:ascii="Cambria" w:hAnsi="Cambria"/>
                              </w:rPr>
                              <w:t>Pour les données des variables adéquates</w:t>
                            </w:r>
                            <w:r>
                              <w:rPr>
                                <w:rFonts w:ascii="Cambria" w:hAnsi="Cambria"/>
                              </w:rPr>
                              <w:t>, calculer et interpréter :</w:t>
                            </w:r>
                          </w:p>
                          <w:p w14:paraId="2A27177D" w14:textId="77777777" w:rsidR="002A3DB6" w:rsidRPr="00F0578D" w:rsidRDefault="002A3DB6" w:rsidP="002A3DB6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Le(s) mode(s)</w:t>
                            </w:r>
                          </w:p>
                          <w:p w14:paraId="38BCD1FB" w14:textId="77777777" w:rsidR="002A3DB6" w:rsidRPr="00F0578D" w:rsidRDefault="002A3DB6" w:rsidP="002A3DB6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 xml:space="preserve">La moyenne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CB30D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26" type="#_x0000_t202" style="position:absolute;margin-left:8pt;margin-top:-7.95pt;width:449.5pt;height:99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" fillcolor="#e7e6e6 [3214]" strokeweight=".5pt">
                <v:textbox>
                  <w:txbxContent>
                    <w:p w14:paraId="58E9A834" w14:textId="39D6A800" w:rsidR="002A3DB6" w:rsidRDefault="002A3DB6" w:rsidP="002A3DB6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 xml:space="preserve">s 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– séance </w:t>
                      </w:r>
                      <w:r>
                        <w:rPr>
                          <w:rFonts w:ascii="Cambria" w:hAnsi="Cambria"/>
                          <w:b/>
                          <w:bCs/>
                        </w:rPr>
                        <w:t>6</w:t>
                      </w:r>
                      <w:r w:rsidRPr="00F0578D">
                        <w:rPr>
                          <w:rFonts w:ascii="Cambria" w:hAnsi="Cambria"/>
                          <w:b/>
                          <w:bCs/>
                        </w:rPr>
                        <w:t xml:space="preserve"> :</w:t>
                      </w:r>
                    </w:p>
                    <w:p w14:paraId="16E6AA7C" w14:textId="77777777" w:rsidR="002A3DB6" w:rsidRPr="00F0578D" w:rsidRDefault="002A3DB6" w:rsidP="002A3DB6">
                      <w:pPr>
                        <w:rPr>
                          <w:rFonts w:ascii="Cambria" w:hAnsi="Cambria"/>
                          <w:b/>
                          <w:bCs/>
                        </w:rPr>
                      </w:pPr>
                      <w:r w:rsidRPr="00F0578D">
                        <w:rPr>
                          <w:rFonts w:ascii="Cambria" w:hAnsi="Cambria"/>
                        </w:rPr>
                        <w:t>Pour les données des variables adéquates</w:t>
                      </w:r>
                      <w:r>
                        <w:rPr>
                          <w:rFonts w:ascii="Cambria" w:hAnsi="Cambria"/>
                        </w:rPr>
                        <w:t>, calculer et interpréter :</w:t>
                      </w:r>
                    </w:p>
                    <w:p w14:paraId="2A27177D" w14:textId="77777777" w:rsidR="002A3DB6" w:rsidRPr="00F0578D" w:rsidRDefault="002A3DB6" w:rsidP="002A3DB6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Le(s) mode(s)</w:t>
                      </w:r>
                    </w:p>
                    <w:p w14:paraId="38BCD1FB" w14:textId="77777777" w:rsidR="002A3DB6" w:rsidRPr="00F0578D" w:rsidRDefault="002A3DB6" w:rsidP="002A3DB6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 xml:space="preserve">La moyenne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B9159C" w14:textId="77777777" w:rsidR="002A3DB6" w:rsidRDefault="002A3DB6" w:rsidP="002A3DB6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</w:p>
    <w:p w14:paraId="2087A6FE" w14:textId="77777777" w:rsidR="002A3DB6" w:rsidRDefault="002A3DB6" w:rsidP="002A3DB6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</w:p>
    <w:p w14:paraId="1275E394" w14:textId="77777777" w:rsidR="002A3DB6" w:rsidRDefault="002A3DB6" w:rsidP="002A3DB6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</w:p>
    <w:p w14:paraId="3C9ABC2C" w14:textId="77777777" w:rsidR="002A3DB6" w:rsidRDefault="002A3DB6" w:rsidP="002A3DB6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>
        <w:rPr>
          <w:rFonts w:ascii="Georgia" w:hAnsi="Georgia"/>
          <w:b/>
          <w:sz w:val="24"/>
          <w:szCs w:val="24"/>
        </w:rPr>
        <w:br w:type="page"/>
      </w:r>
    </w:p>
    <w:p w14:paraId="6ED3C05F" w14:textId="069927DB" w:rsidR="002A3DB6" w:rsidRPr="00F51726" w:rsidRDefault="002A3DB6" w:rsidP="002A3DB6">
      <w:pPr>
        <w:tabs>
          <w:tab w:val="left" w:pos="3690"/>
        </w:tabs>
        <w:rPr>
          <w:rFonts w:ascii="Georgia" w:hAnsi="Georgia"/>
          <w:b/>
          <w:sz w:val="24"/>
          <w:szCs w:val="24"/>
        </w:rPr>
      </w:pPr>
      <w:r w:rsidRPr="00F51726">
        <w:rPr>
          <w:rFonts w:ascii="Georgia" w:hAnsi="Georgia"/>
          <w:b/>
          <w:sz w:val="24"/>
          <w:szCs w:val="24"/>
        </w:rPr>
        <w:lastRenderedPageBreak/>
        <w:t xml:space="preserve">Annexe 1 : </w:t>
      </w:r>
      <w:r>
        <w:rPr>
          <w:rFonts w:ascii="Georgia" w:hAnsi="Georgia"/>
          <w:b/>
          <w:sz w:val="24"/>
          <w:szCs w:val="24"/>
        </w:rPr>
        <w:t xml:space="preserve">Formulaire / Questionnaire </w:t>
      </w:r>
    </w:p>
    <w:p w14:paraId="4C87F1A0" w14:textId="77777777" w:rsidR="002A3DB6" w:rsidRPr="00BD655C" w:rsidRDefault="002A3DB6" w:rsidP="002A3DB6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164D5D5F" w14:textId="77777777" w:rsidR="002A3DB6" w:rsidRPr="00F51726" w:rsidRDefault="002A3DB6" w:rsidP="002A3DB6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Question</w:t>
      </w:r>
      <w:r>
        <w:rPr>
          <w:rFonts w:ascii="Georgia" w:hAnsi="Georgia"/>
          <w:sz w:val="20"/>
          <w:szCs w:val="20"/>
        </w:rPr>
        <w:t>1</w:t>
      </w:r>
      <w:r w:rsidRPr="00F51726">
        <w:rPr>
          <w:rFonts w:ascii="Georgia" w:hAnsi="Georgia"/>
          <w:sz w:val="20"/>
          <w:szCs w:val="20"/>
        </w:rPr>
        <w:t xml:space="preserve"> : Age </w:t>
      </w:r>
    </w:p>
    <w:p w14:paraId="3103BB9C" w14:textId="77777777" w:rsidR="002A3DB6" w:rsidRPr="00F5172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ans</w:t>
      </w:r>
    </w:p>
    <w:p w14:paraId="77412F0D" w14:textId="77777777" w:rsidR="002A3DB6" w:rsidRPr="00F5172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2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ans </w:t>
      </w:r>
    </w:p>
    <w:p w14:paraId="1AB70EB2" w14:textId="77777777" w:rsidR="002A3DB6" w:rsidRPr="00F5172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>5 ans</w:t>
      </w:r>
    </w:p>
    <w:p w14:paraId="7BBB77A3" w14:textId="77777777" w:rsidR="002A3DB6" w:rsidRPr="00F5172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5 et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>5 ans</w:t>
      </w:r>
    </w:p>
    <w:p w14:paraId="61E99229" w14:textId="77777777" w:rsidR="002A3DB6" w:rsidRPr="00F5172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6</w:t>
      </w:r>
      <w:r w:rsidRPr="00F51726">
        <w:rPr>
          <w:rFonts w:ascii="Georgia" w:hAnsi="Georgia"/>
          <w:sz w:val="20"/>
          <w:szCs w:val="20"/>
        </w:rPr>
        <w:t xml:space="preserve">5 ans </w:t>
      </w:r>
    </w:p>
    <w:p w14:paraId="5899291A" w14:textId="77777777" w:rsidR="002A3DB6" w:rsidRPr="00F51726" w:rsidRDefault="002A3DB6" w:rsidP="002A3DB6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06CAAE1B" w14:textId="77777777" w:rsidR="002A3DB6" w:rsidRPr="00F51726" w:rsidRDefault="002A3DB6" w:rsidP="002A3DB6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2</w:t>
      </w:r>
      <w:r w:rsidRPr="00F51726">
        <w:rPr>
          <w:rFonts w:ascii="Georgia" w:hAnsi="Georgia"/>
          <w:sz w:val="20"/>
          <w:szCs w:val="20"/>
        </w:rPr>
        <w:t xml:space="preserve"> : </w:t>
      </w:r>
      <w:r>
        <w:rPr>
          <w:rFonts w:ascii="Georgia" w:hAnsi="Georgia"/>
          <w:sz w:val="20"/>
          <w:szCs w:val="20"/>
        </w:rPr>
        <w:t xml:space="preserve">Ville de résidence </w:t>
      </w:r>
    </w:p>
    <w:p w14:paraId="2885E540" w14:textId="77777777" w:rsidR="002A3DB6" w:rsidRPr="00F5172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R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un habitant du Mans</w:t>
      </w:r>
    </w:p>
    <w:p w14:paraId="33B89EDE" w14:textId="77777777" w:rsidR="002A3DB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>E</w:t>
      </w:r>
      <w:r w:rsidRPr="00F51726">
        <w:rPr>
          <w:rFonts w:ascii="Georgia" w:hAnsi="Georgia"/>
          <w:sz w:val="20"/>
          <w:szCs w:val="20"/>
        </w:rPr>
        <w:t xml:space="preserve"> = </w:t>
      </w:r>
      <w:r w:rsidRPr="000B1722">
        <w:rPr>
          <w:rFonts w:ascii="Georgia" w:hAnsi="Georgia"/>
          <w:sz w:val="20"/>
          <w:szCs w:val="20"/>
        </w:rPr>
        <w:t>la ville de résidence n’est pas Le Mans</w:t>
      </w:r>
    </w:p>
    <w:p w14:paraId="4CB38396" w14:textId="77777777" w:rsidR="002A3DB6" w:rsidRDefault="002A3DB6" w:rsidP="002A3DB6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Georgia" w:hAnsi="Georgia"/>
          <w:sz w:val="20"/>
          <w:szCs w:val="20"/>
        </w:rPr>
      </w:pPr>
    </w:p>
    <w:p w14:paraId="1DCC02A3" w14:textId="77777777" w:rsidR="002A3DB6" w:rsidRDefault="002A3DB6" w:rsidP="002A3DB6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Question 3 : Niveau de fréquentation du centre </w:t>
      </w:r>
    </w:p>
    <w:p w14:paraId="368DE555" w14:textId="77777777" w:rsidR="002A3DB6" w:rsidRDefault="002A3DB6" w:rsidP="002A3DB6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Re : régulièrement </w:t>
      </w:r>
    </w:p>
    <w:p w14:paraId="7CA3B79B" w14:textId="77777777" w:rsidR="002A3DB6" w:rsidRDefault="002A3DB6" w:rsidP="002A3DB6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Oc : Occasionnellement </w:t>
      </w:r>
    </w:p>
    <w:p w14:paraId="2FC7AB52" w14:textId="77777777" w:rsidR="002A3DB6" w:rsidRPr="008E2FED" w:rsidRDefault="002A3DB6" w:rsidP="002A3DB6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>
        <w:rPr>
          <w:rFonts w:ascii="Georgia" w:hAnsi="Georgia"/>
          <w:sz w:val="20"/>
          <w:szCs w:val="20"/>
        </w:rPr>
        <w:t xml:space="preserve">Ra : Rarement </w:t>
      </w:r>
    </w:p>
    <w:p w14:paraId="1A0445ED" w14:textId="77777777" w:rsidR="002A3DB6" w:rsidRPr="00F51726" w:rsidRDefault="002A3DB6" w:rsidP="002A3DB6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30FB6679" w14:textId="77777777" w:rsidR="002A3DB6" w:rsidRPr="00F51726" w:rsidRDefault="002A3DB6" w:rsidP="002A3DB6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4</w:t>
      </w:r>
      <w:r w:rsidRPr="00F51726">
        <w:rPr>
          <w:rFonts w:ascii="Georgia" w:hAnsi="Georgia"/>
          <w:sz w:val="20"/>
          <w:szCs w:val="20"/>
        </w:rPr>
        <w:t xml:space="preserve"> : Moyen de transport pour accéder </w:t>
      </w:r>
      <w:r>
        <w:rPr>
          <w:rFonts w:ascii="Georgia" w:hAnsi="Georgia"/>
          <w:sz w:val="20"/>
          <w:szCs w:val="20"/>
        </w:rPr>
        <w:t>à l’exposition</w:t>
      </w:r>
      <w:r w:rsidRPr="00F51726">
        <w:rPr>
          <w:rFonts w:ascii="Georgia" w:hAnsi="Georgia"/>
          <w:sz w:val="20"/>
          <w:szCs w:val="20"/>
        </w:rPr>
        <w:t xml:space="preserve"> </w:t>
      </w:r>
    </w:p>
    <w:p w14:paraId="3796ED79" w14:textId="77777777" w:rsidR="002A3DB6" w:rsidRPr="00F5172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Voiture = V</w:t>
      </w:r>
    </w:p>
    <w:p w14:paraId="342119AB" w14:textId="77777777" w:rsidR="002A3DB6" w:rsidRPr="00F5172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Transport en commun = TC</w:t>
      </w:r>
    </w:p>
    <w:p w14:paraId="74E27F5F" w14:textId="77777777" w:rsidR="002A3DB6" w:rsidRPr="00F5172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Vélo = Ve</w:t>
      </w:r>
    </w:p>
    <w:p w14:paraId="303D5FF1" w14:textId="77777777" w:rsidR="002A3DB6" w:rsidRPr="00F5172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 pied = P</w:t>
      </w:r>
    </w:p>
    <w:p w14:paraId="3D9660EA" w14:textId="77777777" w:rsidR="002A3DB6" w:rsidRPr="008E2FED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Autre = A</w:t>
      </w:r>
    </w:p>
    <w:p w14:paraId="4D10CBF8" w14:textId="77777777" w:rsidR="002A3DB6" w:rsidRPr="00F51726" w:rsidRDefault="002A3DB6" w:rsidP="002A3DB6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186DD691" w14:textId="77777777" w:rsidR="002A3DB6" w:rsidRPr="00F51726" w:rsidRDefault="002A3DB6" w:rsidP="002A3DB6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 : Nombre de boissons </w:t>
      </w:r>
      <w:r>
        <w:rPr>
          <w:rFonts w:ascii="Georgia" w:hAnsi="Georgia"/>
          <w:sz w:val="20"/>
          <w:szCs w:val="20"/>
        </w:rPr>
        <w:t xml:space="preserve">achetées à la cafétéria </w:t>
      </w:r>
    </w:p>
    <w:p w14:paraId="48CD3A9D" w14:textId="77777777" w:rsidR="002A3DB6" w:rsidRPr="00F51726" w:rsidRDefault="002A3DB6" w:rsidP="002A3DB6">
      <w:pPr>
        <w:pStyle w:val="Paragraphedeliste"/>
        <w:tabs>
          <w:tab w:val="left" w:pos="3690"/>
        </w:tabs>
        <w:rPr>
          <w:rFonts w:ascii="Georgia" w:hAnsi="Georgia"/>
          <w:sz w:val="20"/>
          <w:szCs w:val="20"/>
        </w:rPr>
      </w:pPr>
    </w:p>
    <w:p w14:paraId="044E6CE2" w14:textId="77777777" w:rsidR="002A3DB6" w:rsidRPr="008E2FED" w:rsidRDefault="002A3DB6" w:rsidP="002A3DB6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8E2FED">
        <w:rPr>
          <w:rFonts w:ascii="Georgia" w:hAnsi="Georgia"/>
          <w:sz w:val="20"/>
          <w:szCs w:val="20"/>
        </w:rPr>
        <w:t xml:space="preserve">Question </w:t>
      </w:r>
      <w:r>
        <w:rPr>
          <w:rFonts w:ascii="Georgia" w:hAnsi="Georgia"/>
          <w:sz w:val="20"/>
          <w:szCs w:val="20"/>
        </w:rPr>
        <w:t>6</w:t>
      </w:r>
      <w:r w:rsidRPr="008E2FED">
        <w:rPr>
          <w:rFonts w:ascii="Georgia" w:hAnsi="Georgia"/>
          <w:sz w:val="20"/>
          <w:szCs w:val="20"/>
        </w:rPr>
        <w:t xml:space="preserve"> : La </w:t>
      </w:r>
      <w:r>
        <w:rPr>
          <w:rFonts w:ascii="Georgia" w:hAnsi="Georgia"/>
          <w:sz w:val="20"/>
          <w:szCs w:val="20"/>
        </w:rPr>
        <w:t xml:space="preserve">durée de la visite </w:t>
      </w:r>
    </w:p>
    <w:p w14:paraId="4FB3D764" w14:textId="77777777" w:rsidR="002A3DB6" w:rsidRPr="00F5172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Moins de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415B077F" w14:textId="77777777" w:rsidR="002A3DB6" w:rsidRPr="00F5172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>Entre 1</w:t>
      </w:r>
      <w:r>
        <w:rPr>
          <w:rFonts w:ascii="Georgia" w:hAnsi="Georgia"/>
          <w:sz w:val="20"/>
          <w:szCs w:val="20"/>
        </w:rPr>
        <w:t>5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5C3B69C1" w14:textId="77777777" w:rsidR="002A3DB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30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6E54EA0D" w14:textId="77777777" w:rsidR="002A3DB6" w:rsidRPr="008E2FED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Entre </w:t>
      </w:r>
      <w:r>
        <w:rPr>
          <w:rFonts w:ascii="Georgia" w:hAnsi="Georgia"/>
          <w:sz w:val="20"/>
          <w:szCs w:val="20"/>
        </w:rPr>
        <w:t>60</w:t>
      </w:r>
      <w:r w:rsidRPr="00F51726">
        <w:rPr>
          <w:rFonts w:ascii="Georgia" w:hAnsi="Georgia"/>
          <w:sz w:val="20"/>
          <w:szCs w:val="20"/>
        </w:rPr>
        <w:t xml:space="preserve"> et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>minutes</w:t>
      </w:r>
    </w:p>
    <w:p w14:paraId="4AA3E5DD" w14:textId="77777777" w:rsidR="002A3DB6" w:rsidRPr="00F51726" w:rsidRDefault="002A3DB6" w:rsidP="002A3DB6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Georgia" w:hAnsi="Georgia"/>
          <w:sz w:val="20"/>
          <w:szCs w:val="20"/>
        </w:rPr>
      </w:pPr>
      <w:r w:rsidRPr="00F51726">
        <w:rPr>
          <w:rFonts w:ascii="Georgia" w:hAnsi="Georgia"/>
          <w:sz w:val="20"/>
          <w:szCs w:val="20"/>
        </w:rPr>
        <w:t xml:space="preserve">Plus de </w:t>
      </w:r>
      <w:r>
        <w:rPr>
          <w:rFonts w:ascii="Georgia" w:hAnsi="Georgia"/>
          <w:sz w:val="20"/>
          <w:szCs w:val="20"/>
        </w:rPr>
        <w:t>90</w:t>
      </w:r>
      <w:r w:rsidRPr="00F51726">
        <w:rPr>
          <w:rFonts w:ascii="Georgia" w:hAnsi="Georgia"/>
          <w:sz w:val="20"/>
          <w:szCs w:val="20"/>
        </w:rPr>
        <w:t xml:space="preserve"> </w:t>
      </w:r>
      <w:r>
        <w:rPr>
          <w:rFonts w:ascii="Georgia" w:hAnsi="Georgia"/>
          <w:sz w:val="20"/>
          <w:szCs w:val="20"/>
        </w:rPr>
        <w:t xml:space="preserve">minutes </w:t>
      </w:r>
    </w:p>
    <w:p w14:paraId="0CB633EB" w14:textId="77777777" w:rsidR="002A3DB6" w:rsidRPr="00F51726" w:rsidRDefault="002A3DB6" w:rsidP="002A3DB6">
      <w:pPr>
        <w:pStyle w:val="Paragraphedeliste"/>
        <w:tabs>
          <w:tab w:val="left" w:pos="3690"/>
        </w:tabs>
        <w:ind w:left="1440"/>
        <w:rPr>
          <w:rFonts w:ascii="Georgia" w:hAnsi="Georgia"/>
          <w:sz w:val="20"/>
          <w:szCs w:val="20"/>
        </w:rPr>
      </w:pPr>
    </w:p>
    <w:p w14:paraId="44F26FAD" w14:textId="77777777" w:rsidR="002A3DB6" w:rsidRDefault="002A3DB6" w:rsidP="002A3DB6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7 : Niveau de satisfaction de la cafétéria du centre (échelle allant de 0 (équivalent à « très insatisfait) à 4 (équivalent à « très satisfait))</w:t>
      </w:r>
    </w:p>
    <w:p w14:paraId="23B30742" w14:textId="77777777" w:rsidR="002A3DB6" w:rsidRDefault="002A3DB6" w:rsidP="002A3DB6">
      <w:pPr>
        <w:pStyle w:val="Paragraphedeliste"/>
        <w:spacing w:after="0"/>
        <w:jc w:val="both"/>
        <w:rPr>
          <w:rFonts w:ascii="Georgia" w:hAnsi="Georgia"/>
          <w:bCs/>
        </w:rPr>
      </w:pPr>
    </w:p>
    <w:p w14:paraId="262A266D" w14:textId="77777777" w:rsidR="002A3DB6" w:rsidRDefault="002A3DB6" w:rsidP="002A3DB6">
      <w:pPr>
        <w:pStyle w:val="Paragraphedeliste"/>
        <w:numPr>
          <w:ilvl w:val="0"/>
          <w:numId w:val="1"/>
        </w:numPr>
        <w:spacing w:after="0"/>
        <w:jc w:val="both"/>
        <w:rPr>
          <w:rFonts w:ascii="Georgia" w:hAnsi="Georgia"/>
          <w:bCs/>
        </w:rPr>
      </w:pPr>
      <w:r>
        <w:rPr>
          <w:rFonts w:ascii="Georgia" w:hAnsi="Georgia"/>
          <w:bCs/>
        </w:rPr>
        <w:t>Question 8 : Niveau de satisfaction de l’exposition (échelle allant de 0 (équivalent à « très insatisfait) à 4 (équivalent à « très satisfait))</w:t>
      </w:r>
    </w:p>
    <w:p w14:paraId="3A10E6F5" w14:textId="77777777" w:rsidR="002A3DB6" w:rsidRDefault="002A3DB6" w:rsidP="002A3DB6">
      <w:pPr>
        <w:spacing w:after="0"/>
        <w:jc w:val="both"/>
        <w:rPr>
          <w:rFonts w:ascii="Georgia" w:hAnsi="Georgia"/>
          <w:bCs/>
        </w:rPr>
      </w:pPr>
    </w:p>
    <w:p w14:paraId="35792A28" w14:textId="77777777" w:rsidR="002A3DB6" w:rsidRDefault="002A3DB6" w:rsidP="002A3DB6">
      <w:pPr>
        <w:spacing w:after="0"/>
        <w:jc w:val="both"/>
        <w:rPr>
          <w:rFonts w:ascii="Georgia" w:hAnsi="Georgia"/>
          <w:bCs/>
        </w:rPr>
      </w:pPr>
    </w:p>
    <w:p w14:paraId="0453229E" w14:textId="77777777" w:rsidR="002A3DB6" w:rsidRDefault="002A3DB6" w:rsidP="002A3DB6">
      <w:pPr>
        <w:spacing w:after="0"/>
        <w:jc w:val="both"/>
        <w:rPr>
          <w:rFonts w:ascii="Georgia" w:hAnsi="Georgia"/>
          <w:bCs/>
        </w:rPr>
      </w:pPr>
    </w:p>
    <w:p w14:paraId="0463B1F6" w14:textId="77777777" w:rsidR="002A3DB6" w:rsidRDefault="002A3DB6" w:rsidP="002A3DB6">
      <w:pPr>
        <w:spacing w:after="0"/>
        <w:jc w:val="both"/>
        <w:rPr>
          <w:rFonts w:ascii="Georgia" w:hAnsi="Georgia"/>
          <w:bCs/>
        </w:rPr>
      </w:pPr>
    </w:p>
    <w:p w14:paraId="7FAEE46F" w14:textId="77777777" w:rsidR="002A3DB6" w:rsidRDefault="002A3DB6" w:rsidP="002A3DB6">
      <w:pPr>
        <w:spacing w:after="0"/>
        <w:jc w:val="both"/>
        <w:rPr>
          <w:rFonts w:ascii="Georgia" w:hAnsi="Georgia"/>
          <w:bCs/>
        </w:rPr>
      </w:pPr>
    </w:p>
    <w:p w14:paraId="737E6DC2" w14:textId="77777777" w:rsidR="002A3DB6" w:rsidRDefault="002A3DB6" w:rsidP="002A3DB6">
      <w:pPr>
        <w:spacing w:after="0"/>
        <w:jc w:val="both"/>
        <w:rPr>
          <w:rFonts w:ascii="Georgia" w:hAnsi="Georgia"/>
          <w:bCs/>
        </w:rPr>
      </w:pPr>
    </w:p>
    <w:p w14:paraId="544599FF" w14:textId="77777777" w:rsidR="002A3DB6" w:rsidRDefault="002A3DB6" w:rsidP="002A3DB6">
      <w:pPr>
        <w:spacing w:after="0"/>
        <w:jc w:val="both"/>
        <w:rPr>
          <w:rFonts w:ascii="Georgia" w:hAnsi="Georgia"/>
          <w:bCs/>
        </w:rPr>
      </w:pPr>
    </w:p>
    <w:p w14:paraId="0D31A27B" w14:textId="77777777" w:rsidR="002A3DB6" w:rsidRDefault="002A3DB6" w:rsidP="002A3DB6">
      <w:pPr>
        <w:spacing w:after="0"/>
        <w:jc w:val="both"/>
        <w:rPr>
          <w:rFonts w:ascii="Georgia" w:hAnsi="Georgia"/>
          <w:bCs/>
        </w:rPr>
      </w:pPr>
    </w:p>
    <w:p w14:paraId="4433102A" w14:textId="77777777" w:rsidR="002A3DB6" w:rsidRDefault="002A3DB6" w:rsidP="002A3DB6">
      <w:pPr>
        <w:spacing w:after="0"/>
        <w:jc w:val="both"/>
        <w:rPr>
          <w:rFonts w:ascii="Georgia" w:hAnsi="Georgia"/>
          <w:bCs/>
        </w:rPr>
      </w:pPr>
    </w:p>
    <w:p w14:paraId="76000009" w14:textId="77777777" w:rsidR="002A3DB6" w:rsidRDefault="002A3DB6" w:rsidP="002A3DB6">
      <w:pPr>
        <w:spacing w:after="0"/>
        <w:jc w:val="both"/>
        <w:rPr>
          <w:rFonts w:ascii="Georgia" w:hAnsi="Georgia"/>
          <w:bCs/>
        </w:rPr>
      </w:pPr>
    </w:p>
    <w:p w14:paraId="790E3EDE" w14:textId="77777777" w:rsidR="002A3DB6" w:rsidRDefault="002A3DB6" w:rsidP="002A3DB6">
      <w:pPr>
        <w:spacing w:after="0"/>
        <w:jc w:val="both"/>
        <w:rPr>
          <w:rFonts w:ascii="Georgia" w:hAnsi="Georgia"/>
          <w:bCs/>
        </w:rPr>
      </w:pPr>
    </w:p>
    <w:p w14:paraId="328ED68A" w14:textId="77777777" w:rsidR="002A3DB6" w:rsidRDefault="002A3DB6" w:rsidP="002A3DB6">
      <w:pPr>
        <w:spacing w:after="0"/>
        <w:jc w:val="both"/>
        <w:rPr>
          <w:rFonts w:ascii="Georgia" w:hAnsi="Georgia"/>
          <w:bCs/>
        </w:rPr>
      </w:pPr>
    </w:p>
    <w:p w14:paraId="2CC94AC5" w14:textId="77777777" w:rsidR="002A3DB6" w:rsidRDefault="002A3DB6" w:rsidP="002A3DB6">
      <w:pPr>
        <w:spacing w:after="0"/>
        <w:jc w:val="both"/>
        <w:rPr>
          <w:rFonts w:ascii="Georgia" w:hAnsi="Georgia"/>
          <w:bCs/>
        </w:rPr>
      </w:pPr>
    </w:p>
    <w:p w14:paraId="41462ADA" w14:textId="77777777" w:rsidR="002A3DB6" w:rsidRDefault="002A3DB6" w:rsidP="002A3DB6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  <w:r w:rsidRPr="004F7CBC">
        <w:rPr>
          <w:rFonts w:ascii="Georgia" w:hAnsi="Georgia"/>
          <w:b/>
          <w:sz w:val="24"/>
          <w:szCs w:val="24"/>
        </w:rPr>
        <w:lastRenderedPageBreak/>
        <w:t xml:space="preserve">Annexe </w:t>
      </w:r>
      <w:r>
        <w:rPr>
          <w:rFonts w:ascii="Georgia" w:hAnsi="Georgia"/>
          <w:b/>
          <w:sz w:val="24"/>
          <w:szCs w:val="24"/>
        </w:rPr>
        <w:t>2</w:t>
      </w:r>
      <w:r w:rsidRPr="004F7CBC">
        <w:rPr>
          <w:rFonts w:ascii="Georgia" w:hAnsi="Georgia"/>
          <w:b/>
          <w:sz w:val="24"/>
          <w:szCs w:val="24"/>
        </w:rPr>
        <w:t xml:space="preserve"> : </w:t>
      </w:r>
      <w:r w:rsidRPr="00927638">
        <w:rPr>
          <w:rFonts w:ascii="Georgia" w:eastAsia="Comic Sans MS" w:hAnsi="Georgia" w:cs="Comic Sans MS"/>
          <w:b/>
          <w:sz w:val="24"/>
        </w:rPr>
        <w:t xml:space="preserve">Les données « à l’état brut » </w:t>
      </w:r>
      <w:r>
        <w:rPr>
          <w:rFonts w:ascii="Georgia" w:eastAsia="Comic Sans MS" w:hAnsi="Georgia" w:cs="Comic Sans MS"/>
          <w:b/>
          <w:sz w:val="24"/>
        </w:rPr>
        <w:t xml:space="preserve">collectées </w:t>
      </w:r>
    </w:p>
    <w:p w14:paraId="3BE6CB61" w14:textId="77777777" w:rsidR="002A3DB6" w:rsidRDefault="002A3DB6" w:rsidP="002A3DB6">
      <w:pPr>
        <w:spacing w:after="0"/>
        <w:jc w:val="both"/>
        <w:rPr>
          <w:rFonts w:ascii="Georgia" w:eastAsia="Comic Sans MS" w:hAnsi="Georgia" w:cs="Comic Sans MS"/>
          <w:b/>
          <w:sz w:val="24"/>
        </w:rPr>
      </w:pPr>
    </w:p>
    <w:tbl>
      <w:tblPr>
        <w:tblStyle w:val="Grilledutableau"/>
        <w:tblW w:w="10170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700"/>
        <w:gridCol w:w="1259"/>
        <w:gridCol w:w="1139"/>
        <w:gridCol w:w="1210"/>
        <w:gridCol w:w="1547"/>
        <w:gridCol w:w="1437"/>
      </w:tblGrid>
      <w:tr w:rsidR="002A3DB6" w14:paraId="57C25689" w14:textId="77777777" w:rsidTr="004951BB">
        <w:tc>
          <w:tcPr>
            <w:tcW w:w="1180" w:type="dxa"/>
          </w:tcPr>
          <w:p w14:paraId="20152E71" w14:textId="77777777" w:rsidR="002A3DB6" w:rsidRPr="007D7FDD" w:rsidRDefault="002A3DB6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67A37599" w14:textId="77777777" w:rsidR="002A3DB6" w:rsidRPr="007D7FDD" w:rsidRDefault="002A3DB6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Ville</w:t>
            </w:r>
          </w:p>
        </w:tc>
        <w:tc>
          <w:tcPr>
            <w:tcW w:w="1700" w:type="dxa"/>
          </w:tcPr>
          <w:p w14:paraId="04E3528A" w14:textId="77777777" w:rsidR="002A3DB6" w:rsidRPr="007D7FDD" w:rsidRDefault="002A3DB6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Fréquentation</w:t>
            </w:r>
          </w:p>
        </w:tc>
        <w:tc>
          <w:tcPr>
            <w:tcW w:w="1259" w:type="dxa"/>
          </w:tcPr>
          <w:p w14:paraId="1FE23773" w14:textId="77777777" w:rsidR="002A3DB6" w:rsidRPr="007D7FDD" w:rsidRDefault="002A3DB6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Transport</w:t>
            </w:r>
          </w:p>
        </w:tc>
        <w:tc>
          <w:tcPr>
            <w:tcW w:w="1139" w:type="dxa"/>
          </w:tcPr>
          <w:p w14:paraId="4475FCE9" w14:textId="77777777" w:rsidR="002A3DB6" w:rsidRPr="007D7FDD" w:rsidRDefault="002A3DB6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Boissons</w:t>
            </w:r>
          </w:p>
        </w:tc>
        <w:tc>
          <w:tcPr>
            <w:tcW w:w="1210" w:type="dxa"/>
          </w:tcPr>
          <w:p w14:paraId="7D745114" w14:textId="77777777" w:rsidR="002A3DB6" w:rsidRPr="007D7FDD" w:rsidRDefault="002A3DB6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Durée</w:t>
            </w:r>
          </w:p>
        </w:tc>
        <w:tc>
          <w:tcPr>
            <w:tcW w:w="1547" w:type="dxa"/>
          </w:tcPr>
          <w:p w14:paraId="725775A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Satisfaction</w:t>
            </w:r>
          </w:p>
          <w:p w14:paraId="204A9983" w14:textId="77777777" w:rsidR="002A3DB6" w:rsidRPr="007D7FDD" w:rsidRDefault="002A3DB6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>
              <w:rPr>
                <w:rFonts w:ascii="Georgia" w:hAnsi="Georgia"/>
                <w:b/>
                <w:sz w:val="20"/>
                <w:szCs w:val="20"/>
              </w:rPr>
              <w:t>Cafétéria</w:t>
            </w:r>
          </w:p>
        </w:tc>
        <w:tc>
          <w:tcPr>
            <w:tcW w:w="1437" w:type="dxa"/>
          </w:tcPr>
          <w:p w14:paraId="68EFEF75" w14:textId="77777777" w:rsidR="002A3DB6" w:rsidRPr="007D7FDD" w:rsidRDefault="002A3DB6" w:rsidP="004951BB">
            <w:pPr>
              <w:spacing w:after="0"/>
              <w:jc w:val="center"/>
              <w:rPr>
                <w:rFonts w:ascii="Georgia" w:hAnsi="Georgia"/>
                <w:b/>
                <w:sz w:val="20"/>
                <w:szCs w:val="20"/>
              </w:rPr>
            </w:pPr>
            <w:r w:rsidRPr="007D7FDD">
              <w:rPr>
                <w:rFonts w:ascii="Georgia" w:hAnsi="Georgia"/>
                <w:b/>
                <w:sz w:val="20"/>
                <w:szCs w:val="20"/>
              </w:rPr>
              <w:t>Satisfaction exposition</w:t>
            </w:r>
          </w:p>
        </w:tc>
      </w:tr>
      <w:tr w:rsidR="002A3DB6" w14:paraId="18C05A91" w14:textId="77777777" w:rsidTr="004951BB">
        <w:tc>
          <w:tcPr>
            <w:tcW w:w="1180" w:type="dxa"/>
          </w:tcPr>
          <w:p w14:paraId="557EA95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7733A48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33BD02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78ACF41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1E1C9EE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4B08AC4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26C7028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BB7E45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</w:tr>
      <w:tr w:rsidR="002A3DB6" w14:paraId="62326E4F" w14:textId="77777777" w:rsidTr="004951BB">
        <w:tc>
          <w:tcPr>
            <w:tcW w:w="1180" w:type="dxa"/>
          </w:tcPr>
          <w:p w14:paraId="265F288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2BA33B5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028EA4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CAF6B1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60AB78D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D48A2A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15</w:t>
            </w:r>
          </w:p>
        </w:tc>
        <w:tc>
          <w:tcPr>
            <w:tcW w:w="1547" w:type="dxa"/>
          </w:tcPr>
          <w:p w14:paraId="5693ED5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040580F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</w:tr>
      <w:tr w:rsidR="002A3DB6" w14:paraId="01D11777" w14:textId="77777777" w:rsidTr="004951BB">
        <w:tc>
          <w:tcPr>
            <w:tcW w:w="1180" w:type="dxa"/>
          </w:tcPr>
          <w:p w14:paraId="43BEA4F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&lt; 24</w:t>
            </w:r>
          </w:p>
        </w:tc>
        <w:tc>
          <w:tcPr>
            <w:tcW w:w="698" w:type="dxa"/>
          </w:tcPr>
          <w:p w14:paraId="03CB708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EA8818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17DB80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F0A209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291FDB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15BFA87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74AF3D5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2A3DB6" w14:paraId="52CDBD3D" w14:textId="77777777" w:rsidTr="004951BB">
        <w:tc>
          <w:tcPr>
            <w:tcW w:w="1180" w:type="dxa"/>
          </w:tcPr>
          <w:p w14:paraId="4D7DD03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[24 ; 30[</w:t>
            </w:r>
          </w:p>
        </w:tc>
        <w:tc>
          <w:tcPr>
            <w:tcW w:w="698" w:type="dxa"/>
          </w:tcPr>
          <w:p w14:paraId="6EAA0A0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C50826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7A819B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56EF48F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34CEEA2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00F9730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7CBF528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</w:tr>
      <w:tr w:rsidR="002A3DB6" w14:paraId="2B90F46F" w14:textId="77777777" w:rsidTr="004951BB">
        <w:tc>
          <w:tcPr>
            <w:tcW w:w="1180" w:type="dxa"/>
          </w:tcPr>
          <w:p w14:paraId="39E1BB6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23DE597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41C2E2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6822B5C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6A37A1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88EA68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[15 ; 30[</w:t>
            </w:r>
          </w:p>
        </w:tc>
        <w:tc>
          <w:tcPr>
            <w:tcW w:w="1547" w:type="dxa"/>
          </w:tcPr>
          <w:p w14:paraId="3398814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7CA39B7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0A1EB4BA" w14:textId="77777777" w:rsidTr="004951BB">
        <w:tc>
          <w:tcPr>
            <w:tcW w:w="1180" w:type="dxa"/>
          </w:tcPr>
          <w:p w14:paraId="72FE210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1A473B6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9BDC6B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407C2E9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714633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42E572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60D2FCF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93E67B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7AA23979" w14:textId="77777777" w:rsidTr="004951BB">
        <w:tc>
          <w:tcPr>
            <w:tcW w:w="1180" w:type="dxa"/>
          </w:tcPr>
          <w:p w14:paraId="5707E8B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657851B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53E4602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B4A981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7BA240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3B048FF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39148AF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42500F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35AA12D2" w14:textId="77777777" w:rsidTr="004951BB">
        <w:tc>
          <w:tcPr>
            <w:tcW w:w="1180" w:type="dxa"/>
          </w:tcPr>
          <w:p w14:paraId="3C83D6E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8D971F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8F5836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DBE86C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145F01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317793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36931AC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477740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31BB93C6" w14:textId="77777777" w:rsidTr="004951BB">
        <w:tc>
          <w:tcPr>
            <w:tcW w:w="1180" w:type="dxa"/>
          </w:tcPr>
          <w:p w14:paraId="58A0CE9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C21671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187BE19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3899B8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12106D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B10AD7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29DC7B8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A7B280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47B93EBD" w14:textId="77777777" w:rsidTr="004951BB">
        <w:tc>
          <w:tcPr>
            <w:tcW w:w="1180" w:type="dxa"/>
          </w:tcPr>
          <w:p w14:paraId="0420D6B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ADAF94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D9948B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C86A7E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4E467E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97366C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60[</w:t>
            </w:r>
          </w:p>
        </w:tc>
        <w:tc>
          <w:tcPr>
            <w:tcW w:w="1547" w:type="dxa"/>
          </w:tcPr>
          <w:p w14:paraId="7B3ADA4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BD4A48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408B1241" w14:textId="77777777" w:rsidTr="004951BB">
        <w:tc>
          <w:tcPr>
            <w:tcW w:w="1180" w:type="dxa"/>
          </w:tcPr>
          <w:p w14:paraId="28A8B52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B3945A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0F31AD8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FDBAF3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9DCFB1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1D9A5B6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5B07BE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1E8DCA0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729AE8CD" w14:textId="77777777" w:rsidTr="004951BB">
        <w:tc>
          <w:tcPr>
            <w:tcW w:w="1180" w:type="dxa"/>
          </w:tcPr>
          <w:p w14:paraId="3248208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1415B25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1F687E4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06C0C07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BA331F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EC0FA8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C578AB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5719CD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28DD6783" w14:textId="77777777" w:rsidTr="004951BB">
        <w:tc>
          <w:tcPr>
            <w:tcW w:w="1180" w:type="dxa"/>
          </w:tcPr>
          <w:p w14:paraId="3BE1F49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671F37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C96F50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643CA1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1ADA4E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D9D3BF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412562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E803E2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25524311" w14:textId="77777777" w:rsidTr="004951BB">
        <w:tc>
          <w:tcPr>
            <w:tcW w:w="1180" w:type="dxa"/>
          </w:tcPr>
          <w:p w14:paraId="50D8E46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BBF3F2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62E5843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A0D364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07E7F98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695D025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030A4D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52FC98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00B610E7" w14:textId="77777777" w:rsidTr="004951BB">
        <w:tc>
          <w:tcPr>
            <w:tcW w:w="1180" w:type="dxa"/>
          </w:tcPr>
          <w:p w14:paraId="5FE3978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3939D4C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AA517A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2A8A674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1AA9967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76FE347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130706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0A552D4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43E14ECD" w14:textId="77777777" w:rsidTr="004951BB">
        <w:tc>
          <w:tcPr>
            <w:tcW w:w="1180" w:type="dxa"/>
          </w:tcPr>
          <w:p w14:paraId="63B30BD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6D9169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145412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48E05C6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6245342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3EEB57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7B4E61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1EB888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73F97D69" w14:textId="77777777" w:rsidTr="004951BB">
        <w:tc>
          <w:tcPr>
            <w:tcW w:w="1180" w:type="dxa"/>
          </w:tcPr>
          <w:p w14:paraId="3598EB5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688289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089079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53F5C9B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1747FD1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FC5617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239646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ECDB08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491A2555" w14:textId="77777777" w:rsidTr="004951BB">
        <w:tc>
          <w:tcPr>
            <w:tcW w:w="1180" w:type="dxa"/>
          </w:tcPr>
          <w:p w14:paraId="454D0D9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380F622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135352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14501D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3F648BC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F53B9C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A0B92C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490B146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116DA683" w14:textId="77777777" w:rsidTr="004951BB">
        <w:tc>
          <w:tcPr>
            <w:tcW w:w="1180" w:type="dxa"/>
          </w:tcPr>
          <w:p w14:paraId="0B17020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0CB5795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8FD04A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DA852C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0D7CB3E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40D5D7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FC73D7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98E415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200A5538" w14:textId="77777777" w:rsidTr="004951BB">
        <w:tc>
          <w:tcPr>
            <w:tcW w:w="1180" w:type="dxa"/>
          </w:tcPr>
          <w:p w14:paraId="3699A56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3F6AB0D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B0EF4D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7D3693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54785B1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84B61B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6EF0739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198F0D9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270A8F94" w14:textId="77777777" w:rsidTr="004951BB">
        <w:tc>
          <w:tcPr>
            <w:tcW w:w="1180" w:type="dxa"/>
          </w:tcPr>
          <w:p w14:paraId="4774119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AD4D72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24EDD9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696DAD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6455674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B68097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13F67E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880FA2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474E3E49" w14:textId="77777777" w:rsidTr="004951BB">
        <w:tc>
          <w:tcPr>
            <w:tcW w:w="1180" w:type="dxa"/>
          </w:tcPr>
          <w:p w14:paraId="5B32E49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A77C40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FA723B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A121D0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Ve</w:t>
            </w:r>
          </w:p>
        </w:tc>
        <w:tc>
          <w:tcPr>
            <w:tcW w:w="1139" w:type="dxa"/>
          </w:tcPr>
          <w:p w14:paraId="23EFEDE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4686B3D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8AD77A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1D3040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443422E5" w14:textId="77777777" w:rsidTr="004951BB">
        <w:tc>
          <w:tcPr>
            <w:tcW w:w="1180" w:type="dxa"/>
          </w:tcPr>
          <w:p w14:paraId="1FB843C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B0CC0D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34E137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554E0B6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E1877B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7BB46BC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397D77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0332856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236CAC56" w14:textId="77777777" w:rsidTr="004951BB">
        <w:tc>
          <w:tcPr>
            <w:tcW w:w="1180" w:type="dxa"/>
          </w:tcPr>
          <w:p w14:paraId="1F2B95A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6198FD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DB1342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22B9E3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E61147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D5B28C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0D38CE7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756439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23CDDBA8" w14:textId="77777777" w:rsidTr="004951BB">
        <w:tc>
          <w:tcPr>
            <w:tcW w:w="1180" w:type="dxa"/>
          </w:tcPr>
          <w:p w14:paraId="1B1C31F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3B5989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8AB93C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394FFDC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4CC66FC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73BB655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72B5C9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558D2B9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103F3707" w14:textId="77777777" w:rsidTr="004951BB">
        <w:tc>
          <w:tcPr>
            <w:tcW w:w="1180" w:type="dxa"/>
          </w:tcPr>
          <w:p w14:paraId="2B707E6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5AEA62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829642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6F5517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5C44104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3A30AAB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7812EAA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8C1DCC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0BBAA526" w14:textId="77777777" w:rsidTr="004951BB">
        <w:tc>
          <w:tcPr>
            <w:tcW w:w="1180" w:type="dxa"/>
          </w:tcPr>
          <w:p w14:paraId="642EC9A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71FA074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FF5BD7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172E23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F5E0DB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7641BB6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2BEB9D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9ECC7D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554BE841" w14:textId="77777777" w:rsidTr="004951BB">
        <w:tc>
          <w:tcPr>
            <w:tcW w:w="1180" w:type="dxa"/>
          </w:tcPr>
          <w:p w14:paraId="125E5EF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96E4AD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7396EB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6159828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41F14E4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15506C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15F3073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2767D46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46348D0D" w14:textId="77777777" w:rsidTr="004951BB">
        <w:tc>
          <w:tcPr>
            <w:tcW w:w="1180" w:type="dxa"/>
          </w:tcPr>
          <w:p w14:paraId="5C19DCF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73F5B1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0495FC9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0906E22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81FA53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112637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97F557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4FF037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48AD35E1" w14:textId="77777777" w:rsidTr="004951BB">
        <w:tc>
          <w:tcPr>
            <w:tcW w:w="1180" w:type="dxa"/>
          </w:tcPr>
          <w:p w14:paraId="6913F4A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D9C943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AEEBFA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43B099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17EBA7D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693CA8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ECDD04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28BBD37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2542BB63" w14:textId="77777777" w:rsidTr="004951BB">
        <w:tc>
          <w:tcPr>
            <w:tcW w:w="1180" w:type="dxa"/>
          </w:tcPr>
          <w:p w14:paraId="37F8DFE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61B2F26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90AC79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D98BC9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787853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50E1D5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3989743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93B5BE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5B0B618F" w14:textId="77777777" w:rsidTr="004951BB">
        <w:tc>
          <w:tcPr>
            <w:tcW w:w="1180" w:type="dxa"/>
          </w:tcPr>
          <w:p w14:paraId="0C1B9D7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A7458D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C80E09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734A1F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936B26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02664D3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9AD1B3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0FAA7F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6FF5BA8C" w14:textId="77777777" w:rsidTr="004951BB">
        <w:tc>
          <w:tcPr>
            <w:tcW w:w="1180" w:type="dxa"/>
          </w:tcPr>
          <w:p w14:paraId="5EAAA44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536C54B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DFBAB8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3AF138B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5319549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0DCF00B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595B60D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219F1BA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7B4BA940" w14:textId="77777777" w:rsidTr="004951BB">
        <w:tc>
          <w:tcPr>
            <w:tcW w:w="1180" w:type="dxa"/>
          </w:tcPr>
          <w:p w14:paraId="410292F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ACD866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9AA8B8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7EB810B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665FF5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200A12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2D33A0E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0B06CD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</w:tr>
      <w:tr w:rsidR="002A3DB6" w14:paraId="006076E4" w14:textId="77777777" w:rsidTr="004951BB">
        <w:tc>
          <w:tcPr>
            <w:tcW w:w="1180" w:type="dxa"/>
          </w:tcPr>
          <w:p w14:paraId="20A8EAD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B463E3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20CD33A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7B432A3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AB761B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210" w:type="dxa"/>
          </w:tcPr>
          <w:p w14:paraId="482B716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[60 ; 90[</w:t>
            </w:r>
          </w:p>
        </w:tc>
        <w:tc>
          <w:tcPr>
            <w:tcW w:w="1547" w:type="dxa"/>
          </w:tcPr>
          <w:p w14:paraId="45A98B4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437" w:type="dxa"/>
          </w:tcPr>
          <w:p w14:paraId="1450F1F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2441CEC1" w14:textId="77777777" w:rsidTr="004951BB">
        <w:tc>
          <w:tcPr>
            <w:tcW w:w="1180" w:type="dxa"/>
          </w:tcPr>
          <w:p w14:paraId="0FBDC59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7E523DF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42054E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5766E17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0E546A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6D3A6F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0B9441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6E75476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6C497432" w14:textId="77777777" w:rsidTr="004951BB">
        <w:tc>
          <w:tcPr>
            <w:tcW w:w="1180" w:type="dxa"/>
          </w:tcPr>
          <w:p w14:paraId="0BA597C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6ABBB88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EA3F99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33AA5C0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2998B03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61ADE32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66EF7A6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0C3870B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64335A9E" w14:textId="77777777" w:rsidTr="004951BB">
        <w:tc>
          <w:tcPr>
            <w:tcW w:w="1180" w:type="dxa"/>
          </w:tcPr>
          <w:p w14:paraId="58FBA03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483D65B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76742F9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6252955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A</w:t>
            </w:r>
          </w:p>
        </w:tc>
        <w:tc>
          <w:tcPr>
            <w:tcW w:w="1139" w:type="dxa"/>
          </w:tcPr>
          <w:p w14:paraId="1537EA3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1D21485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0E16EA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35EBAD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0E5360E5" w14:textId="77777777" w:rsidTr="004951BB">
        <w:tc>
          <w:tcPr>
            <w:tcW w:w="1180" w:type="dxa"/>
          </w:tcPr>
          <w:p w14:paraId="2128514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[45 ; 65 [</w:t>
            </w:r>
          </w:p>
        </w:tc>
        <w:tc>
          <w:tcPr>
            <w:tcW w:w="698" w:type="dxa"/>
          </w:tcPr>
          <w:p w14:paraId="22C3615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3C794DA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4A592E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2F00A1F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4651A37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44F820C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E0E86B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63CEAD95" w14:textId="77777777" w:rsidTr="004951BB">
        <w:tc>
          <w:tcPr>
            <w:tcW w:w="1180" w:type="dxa"/>
          </w:tcPr>
          <w:p w14:paraId="2FB8E41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[30 ; 45 [</w:t>
            </w:r>
          </w:p>
        </w:tc>
        <w:tc>
          <w:tcPr>
            <w:tcW w:w="698" w:type="dxa"/>
          </w:tcPr>
          <w:p w14:paraId="631246D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E</w:t>
            </w:r>
          </w:p>
        </w:tc>
        <w:tc>
          <w:tcPr>
            <w:tcW w:w="1700" w:type="dxa"/>
          </w:tcPr>
          <w:p w14:paraId="4F34070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Oc</w:t>
            </w:r>
          </w:p>
        </w:tc>
        <w:tc>
          <w:tcPr>
            <w:tcW w:w="1259" w:type="dxa"/>
          </w:tcPr>
          <w:p w14:paraId="19FDC95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3821105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77D240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46DD4BB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2AE4D0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0AB49E07" w14:textId="77777777" w:rsidTr="004951BB">
        <w:tc>
          <w:tcPr>
            <w:tcW w:w="1180" w:type="dxa"/>
          </w:tcPr>
          <w:p w14:paraId="0AE6205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39749DE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9DB568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7E93532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74EAF94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569220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D4B6AA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3146F86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6C97C775" w14:textId="77777777" w:rsidTr="004951BB">
        <w:tc>
          <w:tcPr>
            <w:tcW w:w="1180" w:type="dxa"/>
          </w:tcPr>
          <w:p w14:paraId="4E1F29C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C92190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2BD6C65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69838BD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P</w:t>
            </w:r>
          </w:p>
        </w:tc>
        <w:tc>
          <w:tcPr>
            <w:tcW w:w="1139" w:type="dxa"/>
          </w:tcPr>
          <w:p w14:paraId="76986C3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07CE4F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6268567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57C99CF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79C2F1A7" w14:textId="77777777" w:rsidTr="004951BB">
        <w:tc>
          <w:tcPr>
            <w:tcW w:w="1180" w:type="dxa"/>
          </w:tcPr>
          <w:p w14:paraId="15CBCCE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680043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82DC2F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4E9C43A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V</w:t>
            </w:r>
          </w:p>
        </w:tc>
        <w:tc>
          <w:tcPr>
            <w:tcW w:w="1139" w:type="dxa"/>
          </w:tcPr>
          <w:p w14:paraId="5BDD69E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5834171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616676D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32EAEE4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55A7A4AD" w14:textId="77777777" w:rsidTr="004951BB">
        <w:tc>
          <w:tcPr>
            <w:tcW w:w="1180" w:type="dxa"/>
          </w:tcPr>
          <w:p w14:paraId="46BD7CC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6E694B9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5885C38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1EAA428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04C7B30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7C2CCA6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D5E5CC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0819824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58946AB3" w14:textId="77777777" w:rsidTr="004951BB">
        <w:tc>
          <w:tcPr>
            <w:tcW w:w="1180" w:type="dxa"/>
          </w:tcPr>
          <w:p w14:paraId="1B65543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95DAEB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3A051E7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716E8F9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3987CEA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2A0FB01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36E2360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1F3F405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54DAE7E3" w14:textId="77777777" w:rsidTr="004951BB">
        <w:tc>
          <w:tcPr>
            <w:tcW w:w="1180" w:type="dxa"/>
          </w:tcPr>
          <w:p w14:paraId="50CE431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13F0E96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1C36EDA9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02482CB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5E7099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2B66F14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742BCA2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64B612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3B1FB7AB" w14:textId="77777777" w:rsidTr="004951BB">
        <w:tc>
          <w:tcPr>
            <w:tcW w:w="1180" w:type="dxa"/>
          </w:tcPr>
          <w:p w14:paraId="6CFEDDA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88B63D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681B38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18D11105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2786B18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7555512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6517E99C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3</w:t>
            </w:r>
          </w:p>
        </w:tc>
        <w:tc>
          <w:tcPr>
            <w:tcW w:w="1437" w:type="dxa"/>
          </w:tcPr>
          <w:p w14:paraId="616A03C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4815978A" w14:textId="77777777" w:rsidTr="004951BB">
        <w:tc>
          <w:tcPr>
            <w:tcW w:w="1180" w:type="dxa"/>
          </w:tcPr>
          <w:p w14:paraId="4AD5F4C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0D1D934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42A8AC3E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5BE493FF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B0E96CB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210" w:type="dxa"/>
          </w:tcPr>
          <w:p w14:paraId="29BBDEF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276453F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1</w:t>
            </w:r>
          </w:p>
        </w:tc>
        <w:tc>
          <w:tcPr>
            <w:tcW w:w="1437" w:type="dxa"/>
          </w:tcPr>
          <w:p w14:paraId="4EF5D5B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0B18B68F" w14:textId="77777777" w:rsidTr="004951BB">
        <w:tc>
          <w:tcPr>
            <w:tcW w:w="1180" w:type="dxa"/>
          </w:tcPr>
          <w:p w14:paraId="7F6367D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239393B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6F96FA5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Re</w:t>
            </w:r>
          </w:p>
        </w:tc>
        <w:tc>
          <w:tcPr>
            <w:tcW w:w="1259" w:type="dxa"/>
          </w:tcPr>
          <w:p w14:paraId="0E0EEF84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6E076401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2</w:t>
            </w:r>
          </w:p>
        </w:tc>
        <w:tc>
          <w:tcPr>
            <w:tcW w:w="1210" w:type="dxa"/>
          </w:tcPr>
          <w:p w14:paraId="2C947E6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57C177E7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  <w:tc>
          <w:tcPr>
            <w:tcW w:w="1437" w:type="dxa"/>
          </w:tcPr>
          <w:p w14:paraId="3421ADE3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  <w:tr w:rsidR="002A3DB6" w14:paraId="1EEDE040" w14:textId="77777777" w:rsidTr="004951BB">
        <w:tc>
          <w:tcPr>
            <w:tcW w:w="1180" w:type="dxa"/>
          </w:tcPr>
          <w:p w14:paraId="4E203E4D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65</w:t>
            </w:r>
          </w:p>
        </w:tc>
        <w:tc>
          <w:tcPr>
            <w:tcW w:w="698" w:type="dxa"/>
          </w:tcPr>
          <w:p w14:paraId="4602EC3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</w:t>
            </w:r>
          </w:p>
        </w:tc>
        <w:tc>
          <w:tcPr>
            <w:tcW w:w="1700" w:type="dxa"/>
          </w:tcPr>
          <w:p w14:paraId="792C9E1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Ra</w:t>
            </w:r>
          </w:p>
        </w:tc>
        <w:tc>
          <w:tcPr>
            <w:tcW w:w="1259" w:type="dxa"/>
          </w:tcPr>
          <w:p w14:paraId="3FB9EDB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TC</w:t>
            </w:r>
          </w:p>
        </w:tc>
        <w:tc>
          <w:tcPr>
            <w:tcW w:w="1139" w:type="dxa"/>
          </w:tcPr>
          <w:p w14:paraId="5AE0533A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210" w:type="dxa"/>
          </w:tcPr>
          <w:p w14:paraId="6AE5AD30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≥ 90</w:t>
            </w:r>
          </w:p>
        </w:tc>
        <w:tc>
          <w:tcPr>
            <w:tcW w:w="1547" w:type="dxa"/>
          </w:tcPr>
          <w:p w14:paraId="0831F178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0</w:t>
            </w:r>
          </w:p>
        </w:tc>
        <w:tc>
          <w:tcPr>
            <w:tcW w:w="1437" w:type="dxa"/>
          </w:tcPr>
          <w:p w14:paraId="7F0932C6" w14:textId="77777777" w:rsidR="002A3DB6" w:rsidRDefault="002A3DB6" w:rsidP="004951BB">
            <w:pPr>
              <w:spacing w:after="0"/>
              <w:jc w:val="center"/>
              <w:rPr>
                <w:rFonts w:ascii="Georgia" w:hAnsi="Georgia"/>
                <w:bCs/>
              </w:rPr>
            </w:pPr>
            <w:r>
              <w:rPr>
                <w:rFonts w:ascii="Georgia" w:hAnsi="Georgia"/>
                <w:bCs/>
              </w:rPr>
              <w:t>4</w:t>
            </w:r>
          </w:p>
        </w:tc>
      </w:tr>
    </w:tbl>
    <w:p w14:paraId="26C0B6B7" w14:textId="77777777" w:rsidR="002A3DB6" w:rsidRPr="004F7CBC" w:rsidRDefault="002A3DB6" w:rsidP="002A3DB6">
      <w:pPr>
        <w:spacing w:after="0"/>
        <w:jc w:val="both"/>
        <w:rPr>
          <w:rFonts w:ascii="Georgia" w:hAnsi="Georgia"/>
          <w:bCs/>
        </w:rPr>
      </w:pPr>
    </w:p>
    <w:p w14:paraId="4A2E5E8D" w14:textId="77777777" w:rsidR="002A3DB6" w:rsidRDefault="002A3DB6" w:rsidP="002A3DB6"/>
    <w:p w14:paraId="16BFD44E" w14:textId="77777777" w:rsidR="002A3DB6" w:rsidRDefault="002A3DB6"/>
    <w:sectPr w:rsidR="002A3D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D7775"/>
    <w:multiLevelType w:val="hybridMultilevel"/>
    <w:tmpl w:val="3704E1E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DB6"/>
    <w:rsid w:val="002A3DB6"/>
    <w:rsid w:val="0076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695E6"/>
  <w15:chartTrackingRefBased/>
  <w15:docId w15:val="{5F4815F3-7AD3-4122-A05D-947C8BAE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DB6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A3DB6"/>
    <w:pPr>
      <w:ind w:left="720"/>
      <w:contextualSpacing/>
    </w:pPr>
  </w:style>
  <w:style w:type="table" w:styleId="Grilledutableau">
    <w:name w:val="Table Grid"/>
    <w:basedOn w:val="TableauNormal"/>
    <w:uiPriority w:val="39"/>
    <w:rsid w:val="002A3D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527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3</cp:revision>
  <dcterms:created xsi:type="dcterms:W3CDTF">2021-10-16T18:06:00Z</dcterms:created>
  <dcterms:modified xsi:type="dcterms:W3CDTF">2022-11-18T11:21:00Z</dcterms:modified>
</cp:coreProperties>
</file>