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A9730" w14:textId="5A3BAA87" w:rsidR="00276DF1" w:rsidRPr="00594AB5" w:rsidRDefault="00276DF1">
      <w:pPr>
        <w:rPr>
          <w:rFonts w:ascii="Cambria" w:hAnsi="Cambria"/>
        </w:rPr>
      </w:pPr>
      <w:r w:rsidRPr="00594AB5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3982E" wp14:editId="482AB820">
                <wp:simplePos x="0" y="0"/>
                <wp:positionH relativeFrom="column">
                  <wp:posOffset>107950</wp:posOffset>
                </wp:positionH>
                <wp:positionV relativeFrom="paragraph">
                  <wp:posOffset>0</wp:posOffset>
                </wp:positionV>
                <wp:extent cx="5499100" cy="863600"/>
                <wp:effectExtent l="0" t="0" r="2540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0" cy="863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06C53" w14:textId="069ED8BD" w:rsidR="00276DF1" w:rsidRPr="000B3402" w:rsidRDefault="00276DF1" w:rsidP="00276DF1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0B3402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Fiche TP 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5E08914E" w14:textId="33AC088B" w:rsidR="00276DF1" w:rsidRPr="000B3402" w:rsidRDefault="00276DF1" w:rsidP="00276DF1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SYNTHESE PAR TABLEAU ET REPRESENTATION GRAPHIQUE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63982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8.5pt;margin-top:0;width:433pt;height: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G2CYQIAAMoEAAAOAAAAZHJzL2Uyb0RvYy54bWysVMFu2zAMvQ/YPwi6r3bSNGuCOkXWosOA&#10;ri3QDgV2U2Q5MSaLmqTE7r5+T7LTtN1Ow3JQKJJ6JB9Jn513jWY75XxNpuCjo5wzZSSVtVkX/NvD&#10;1YdTznwQphSajCr4k/L8fPH+3Vlr52pMG9Klcgwgxs9bW/BNCHaeZV5uVCP8EVllYKzINSLg6tZZ&#10;6UQL9EZn4zyfZi250jqSyntoL3sjXyT8qlIy3FaVV4HpgiO3kE6XzlU8s8WZmK+dsJtaDmmIf8ii&#10;EbVB0GeoSxEE27r6D6imlo48VeFIUpNRVdVSpRpQzSh/U839RliVagE53j7T5P8frLzZ3TlWl+gd&#10;Z0Y0aNF3NIqVigXVBcVGkaLW+jk87y18Q/eJuug+6D2UsfKuck38R00MdpD99EwwkJiE8mQym41y&#10;mCRsp9PjKWTAZIfX1vnwWVHDolBwhwYmXsXu2ofede8Sg3nSdXlVa50ucWjUhXZsJ9Du1Xqcnupt&#10;85XKXjfL8RtCphmL7imBV0jasLbg0+OTPCG8ssXwhxhayB97vEMuKEgbwEbeen6iFLpVN5C2ovIJ&#10;XDrqB9JbeVUD91r4cCccJhAcYavCLY5KE5KhQeJsQ+7X3/TRH4MBK2ctJrrg/udWOMWZ/mIwMrPR&#10;ZBJXIF0mJx/HuLiXltVLi9k2FwQWMRbILonRP+i9WDlqHrF8yxgVJmEkYhc87MWL0O8Zlleq5TI5&#10;YeitCNfm3soIHbsW+XzoHoWzQ8/j3N3QfvbF/E3re9/40tByG6iq01xEgntWB96xMKmxw3LHjXx5&#10;T16HT9DiNwAAAP//AwBQSwMEFAAGAAgAAAAhAGayAqzcAAAABwEAAA8AAABkcnMvZG93bnJldi54&#10;bWxMj09PwzAMxe9IfIfISNxYOiptpWs6bSAQQlwYSHDMGveP1jhVkq7l22NOcLH8/Kznn4vtbHtx&#10;Rh86RwqWiwQEUuVMR42Cj/fHmwxEiJqM7h2hgm8MsC0vLwqdGzfRG54PsREcQiHXCtoYh1zKULVo&#10;dVi4AYm92nmrI0vfSOP1xOG2l7dJspJWd8QXWj3gfYvV6TBaBeu7+esJx+fp5WTSh1cfqa73n0pd&#10;X827DYiIc/xbhl98RoeSmY5uJBNEz3rNr0QFXNnNspSbI4/TVQKyLOR//vIHAAD//wMAUEsBAi0A&#10;FAAGAAgAAAAhALaDOJL+AAAA4QEAABMAAAAAAAAAAAAAAAAAAAAAAFtDb250ZW50X1R5cGVzXS54&#10;bWxQSwECLQAUAAYACAAAACEAOP0h/9YAAACUAQAACwAAAAAAAAAAAAAAAAAvAQAAX3JlbHMvLnJl&#10;bHNQSwECLQAUAAYACAAAACEARbhtgmECAADKBAAADgAAAAAAAAAAAAAAAAAuAgAAZHJzL2Uyb0Rv&#10;Yy54bWxQSwECLQAUAAYACAAAACEAZrICrNwAAAAHAQAADwAAAAAAAAAAAAAAAAC7BAAAZHJzL2Rv&#10;d25yZXYueG1sUEsFBgAAAAAEAAQA8wAAAMQFAAAAAA==&#10;" fillcolor="#cfcdcd [2894]" strokeweight=".5pt">
                <v:textbox>
                  <w:txbxContent>
                    <w:p w14:paraId="51C06C53" w14:textId="069ED8BD" w:rsidR="00276DF1" w:rsidRPr="000B3402" w:rsidRDefault="00276DF1" w:rsidP="00276DF1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0B3402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Fiche TP – Séance </w:t>
                      </w: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3</w:t>
                      </w:r>
                    </w:p>
                    <w:p w14:paraId="5E08914E" w14:textId="33AC088B" w:rsidR="00276DF1" w:rsidRPr="000B3402" w:rsidRDefault="00276DF1" w:rsidP="00276DF1">
                      <w:pPr>
                        <w:jc w:val="center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SYNTHESE PAR TABLEAU ET REPRESENTATION GRAPHIQUE</w:t>
                      </w:r>
                    </w:p>
                  </w:txbxContent>
                </v:textbox>
              </v:shape>
            </w:pict>
          </mc:Fallback>
        </mc:AlternateContent>
      </w:r>
    </w:p>
    <w:p w14:paraId="3E09D263" w14:textId="19D8F589" w:rsidR="008E04FA" w:rsidRPr="00594AB5" w:rsidRDefault="008E04FA" w:rsidP="008E04FA">
      <w:pPr>
        <w:rPr>
          <w:rFonts w:ascii="Cambria" w:hAnsi="Cambria"/>
        </w:rPr>
      </w:pPr>
    </w:p>
    <w:p w14:paraId="33504CE1" w14:textId="2AA231DA" w:rsidR="008E04FA" w:rsidRPr="00594AB5" w:rsidRDefault="008E04FA" w:rsidP="008E04FA">
      <w:pPr>
        <w:rPr>
          <w:rFonts w:ascii="Cambria" w:hAnsi="Cambria"/>
        </w:rPr>
      </w:pPr>
    </w:p>
    <w:p w14:paraId="2B5F3111" w14:textId="7DEA2DD7" w:rsidR="008E04FA" w:rsidRPr="00594AB5" w:rsidRDefault="008E04FA" w:rsidP="008E04FA">
      <w:pPr>
        <w:rPr>
          <w:rFonts w:ascii="Cambria" w:hAnsi="Cambria"/>
        </w:rPr>
      </w:pPr>
    </w:p>
    <w:p w14:paraId="21897CF9" w14:textId="2D59C2A5" w:rsidR="00BE5B83" w:rsidRPr="00594AB5" w:rsidRDefault="00BE5B83" w:rsidP="00BE5B83">
      <w:pPr>
        <w:rPr>
          <w:rFonts w:ascii="Cambria" w:hAnsi="Cambria"/>
          <w:b/>
          <w:bCs/>
          <w:sz w:val="36"/>
          <w:szCs w:val="36"/>
          <w:u w:val="single"/>
        </w:rPr>
      </w:pPr>
      <w:r w:rsidRPr="00594AB5">
        <w:rPr>
          <w:rFonts w:ascii="Cambria" w:hAnsi="Cambria"/>
          <w:b/>
          <w:bCs/>
          <w:sz w:val="36"/>
          <w:szCs w:val="36"/>
          <w:u w:val="single"/>
        </w:rPr>
        <w:t xml:space="preserve">Exercice 1 </w:t>
      </w:r>
      <w:r w:rsidR="006479AE">
        <w:rPr>
          <w:rFonts w:ascii="Cambria" w:hAnsi="Cambria"/>
          <w:b/>
          <w:bCs/>
          <w:sz w:val="36"/>
          <w:szCs w:val="36"/>
          <w:u w:val="single"/>
        </w:rPr>
        <w:t xml:space="preserve">(travail individuel à réaliser </w:t>
      </w:r>
      <w:r w:rsidR="006479AE">
        <w:rPr>
          <w:rFonts w:ascii="Cambria" w:hAnsi="Cambria"/>
          <w:b/>
          <w:bCs/>
          <w:sz w:val="36"/>
          <w:szCs w:val="36"/>
          <w:u w:val="single"/>
        </w:rPr>
        <w:t>en</w:t>
      </w:r>
      <w:r w:rsidR="006479AE">
        <w:rPr>
          <w:rFonts w:ascii="Cambria" w:hAnsi="Cambria"/>
          <w:b/>
          <w:bCs/>
          <w:sz w:val="36"/>
          <w:szCs w:val="36"/>
          <w:u w:val="single"/>
        </w:rPr>
        <w:t xml:space="preserve"> cours)</w:t>
      </w:r>
    </w:p>
    <w:p w14:paraId="328C1687" w14:textId="77777777" w:rsidR="00BE5B83" w:rsidRPr="004812BC" w:rsidRDefault="00BE5B83" w:rsidP="00BE5B83">
      <w:pPr>
        <w:rPr>
          <w:rFonts w:ascii="Cambria" w:hAnsi="Cambria"/>
          <w:b/>
          <w:bCs/>
        </w:rPr>
      </w:pPr>
      <w:r w:rsidRPr="004812BC">
        <w:rPr>
          <w:rFonts w:ascii="Cambria" w:hAnsi="Cambria"/>
          <w:b/>
          <w:bCs/>
        </w:rPr>
        <w:t>Contexte :</w:t>
      </w:r>
    </w:p>
    <w:p w14:paraId="496CBFC1" w14:textId="1F043BFF" w:rsidR="008E04FA" w:rsidRPr="00594AB5" w:rsidRDefault="00EC12E1" w:rsidP="00594AB5">
      <w:pPr>
        <w:jc w:val="both"/>
        <w:rPr>
          <w:rFonts w:ascii="Cambria" w:hAnsi="Cambria"/>
        </w:rPr>
      </w:pPr>
      <w:r w:rsidRPr="00594AB5">
        <w:rPr>
          <w:rFonts w:ascii="Cambria" w:hAnsi="Cambria"/>
        </w:rPr>
        <w:t xml:space="preserve">Le </w:t>
      </w:r>
      <w:r w:rsidR="001F2C9B">
        <w:rPr>
          <w:rFonts w:ascii="Cambria" w:hAnsi="Cambria"/>
        </w:rPr>
        <w:t>service</w:t>
      </w:r>
      <w:r w:rsidRPr="00594AB5">
        <w:rPr>
          <w:rFonts w:ascii="Cambria" w:hAnsi="Cambria"/>
        </w:rPr>
        <w:t xml:space="preserve"> RH d’une grande entreprise</w:t>
      </w:r>
      <w:r w:rsidR="009263B3">
        <w:rPr>
          <w:rFonts w:ascii="Cambria" w:hAnsi="Cambria"/>
        </w:rPr>
        <w:t>, not</w:t>
      </w:r>
      <w:r w:rsidR="00F16B58">
        <w:rPr>
          <w:rFonts w:ascii="Cambria" w:hAnsi="Cambria"/>
        </w:rPr>
        <w:t>ée A,</w:t>
      </w:r>
      <w:r w:rsidRPr="00594AB5">
        <w:rPr>
          <w:rFonts w:ascii="Cambria" w:hAnsi="Cambria"/>
        </w:rPr>
        <w:t xml:space="preserve"> a réalisé </w:t>
      </w:r>
      <w:r w:rsidR="00472938" w:rsidRPr="00594AB5">
        <w:rPr>
          <w:rFonts w:ascii="Cambria" w:hAnsi="Cambria"/>
        </w:rPr>
        <w:t xml:space="preserve">une étude auprès de </w:t>
      </w:r>
      <w:r w:rsidR="005A548A" w:rsidRPr="00594AB5">
        <w:rPr>
          <w:rFonts w:ascii="Cambria" w:hAnsi="Cambria"/>
        </w:rPr>
        <w:t xml:space="preserve">45 salariés </w:t>
      </w:r>
      <w:r w:rsidR="00594AB5" w:rsidRPr="00594AB5">
        <w:rPr>
          <w:rFonts w:ascii="Cambria" w:hAnsi="Cambria"/>
        </w:rPr>
        <w:t>appartenant</w:t>
      </w:r>
      <w:r w:rsidR="00374C6E" w:rsidRPr="00594AB5">
        <w:rPr>
          <w:rFonts w:ascii="Cambria" w:hAnsi="Cambria"/>
        </w:rPr>
        <w:t xml:space="preserve"> à des différents services et ayant des</w:t>
      </w:r>
      <w:r w:rsidR="006F3413" w:rsidRPr="00594AB5">
        <w:rPr>
          <w:rFonts w:ascii="Cambria" w:hAnsi="Cambria"/>
        </w:rPr>
        <w:t xml:space="preserve"> di</w:t>
      </w:r>
      <w:r w:rsidR="006B1455" w:rsidRPr="00594AB5">
        <w:rPr>
          <w:rFonts w:ascii="Cambria" w:hAnsi="Cambria"/>
        </w:rPr>
        <w:t>fférentes</w:t>
      </w:r>
      <w:r w:rsidR="00374C6E" w:rsidRPr="00594AB5">
        <w:rPr>
          <w:rFonts w:ascii="Cambria" w:hAnsi="Cambria"/>
        </w:rPr>
        <w:t xml:space="preserve"> </w:t>
      </w:r>
      <w:r w:rsidR="006B1455" w:rsidRPr="00594AB5">
        <w:rPr>
          <w:rFonts w:ascii="Cambria" w:hAnsi="Cambria"/>
        </w:rPr>
        <w:t>activité</w:t>
      </w:r>
      <w:r w:rsidR="00374C6E" w:rsidRPr="00594AB5">
        <w:rPr>
          <w:rFonts w:ascii="Cambria" w:hAnsi="Cambria"/>
        </w:rPr>
        <w:t>s</w:t>
      </w:r>
      <w:r w:rsidR="006B1455" w:rsidRPr="00594AB5">
        <w:rPr>
          <w:rFonts w:ascii="Cambria" w:hAnsi="Cambria"/>
        </w:rPr>
        <w:t xml:space="preserve"> et/ou niveau de responsab</w:t>
      </w:r>
      <w:r w:rsidR="00594AB5" w:rsidRPr="00594AB5">
        <w:rPr>
          <w:rFonts w:ascii="Cambria" w:hAnsi="Cambria"/>
        </w:rPr>
        <w:t>ilité au sein de l’entreprise</w:t>
      </w:r>
      <w:r w:rsidR="00374C6E" w:rsidRPr="00594AB5">
        <w:rPr>
          <w:rFonts w:ascii="Cambria" w:hAnsi="Cambria"/>
        </w:rPr>
        <w:t xml:space="preserve">. </w:t>
      </w:r>
      <w:r w:rsidR="00594AB5" w:rsidRPr="00594AB5">
        <w:rPr>
          <w:rFonts w:ascii="Cambria" w:hAnsi="Cambria"/>
        </w:rPr>
        <w:t>En effet, l</w:t>
      </w:r>
      <w:r w:rsidR="00374C6E" w:rsidRPr="00594AB5">
        <w:rPr>
          <w:rFonts w:ascii="Cambria" w:hAnsi="Cambria"/>
        </w:rPr>
        <w:t xml:space="preserve">e </w:t>
      </w:r>
      <w:r w:rsidR="001F2C9B">
        <w:rPr>
          <w:rFonts w:ascii="Cambria" w:hAnsi="Cambria"/>
        </w:rPr>
        <w:t>service</w:t>
      </w:r>
      <w:r w:rsidR="00374C6E" w:rsidRPr="00594AB5">
        <w:rPr>
          <w:rFonts w:ascii="Cambria" w:hAnsi="Cambria"/>
        </w:rPr>
        <w:t xml:space="preserve"> </w:t>
      </w:r>
      <w:r w:rsidR="006F3413" w:rsidRPr="00594AB5">
        <w:rPr>
          <w:rFonts w:ascii="Cambria" w:hAnsi="Cambria"/>
        </w:rPr>
        <w:t>RH s’est intéressé particulièrement aux variables suivantes :</w:t>
      </w:r>
    </w:p>
    <w:p w14:paraId="6F062F4E" w14:textId="31DF46B5" w:rsidR="00583E61" w:rsidRPr="00594AB5" w:rsidRDefault="00583E61" w:rsidP="00583E61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594AB5">
        <w:rPr>
          <w:rFonts w:ascii="Cambria" w:hAnsi="Cambria"/>
        </w:rPr>
        <w:t xml:space="preserve">Le genre </w:t>
      </w:r>
      <w:r w:rsidR="004B5E8F">
        <w:rPr>
          <w:rFonts w:ascii="Cambria" w:hAnsi="Cambria"/>
        </w:rPr>
        <w:t xml:space="preserve">du salarié </w:t>
      </w:r>
      <w:r w:rsidRPr="00594AB5">
        <w:rPr>
          <w:rFonts w:ascii="Cambria" w:hAnsi="Cambria"/>
        </w:rPr>
        <w:t>(deux modalités : H (pour Homme) et F (pour femme))</w:t>
      </w:r>
    </w:p>
    <w:p w14:paraId="22808289" w14:textId="594CD92A" w:rsidR="00583E61" w:rsidRDefault="00205F1C" w:rsidP="00583E61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Le n</w:t>
      </w:r>
      <w:r w:rsidR="00D534F1">
        <w:rPr>
          <w:rFonts w:ascii="Cambria" w:hAnsi="Cambria"/>
        </w:rPr>
        <w:t>ombre d’enfant</w:t>
      </w:r>
      <w:r w:rsidR="008769A9">
        <w:rPr>
          <w:rFonts w:ascii="Cambria" w:hAnsi="Cambria"/>
        </w:rPr>
        <w:t>s</w:t>
      </w:r>
      <w:r w:rsidR="00D534F1">
        <w:rPr>
          <w:rFonts w:ascii="Cambria" w:hAnsi="Cambria"/>
        </w:rPr>
        <w:t xml:space="preserve"> à charge </w:t>
      </w:r>
      <w:r w:rsidR="004B5E8F">
        <w:rPr>
          <w:rFonts w:ascii="Cambria" w:hAnsi="Cambria"/>
        </w:rPr>
        <w:t>du salarié</w:t>
      </w:r>
    </w:p>
    <w:p w14:paraId="358F8A9A" w14:textId="23354B61" w:rsidR="004B5E8F" w:rsidRDefault="00205F1C" w:rsidP="00583E61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Le niveau d’étude </w:t>
      </w:r>
      <w:r w:rsidR="00B479CE">
        <w:rPr>
          <w:rFonts w:ascii="Cambria" w:hAnsi="Cambria"/>
        </w:rPr>
        <w:t xml:space="preserve">du salarié </w:t>
      </w:r>
      <w:r>
        <w:rPr>
          <w:rFonts w:ascii="Cambria" w:hAnsi="Cambria"/>
        </w:rPr>
        <w:t>(modalités : B (</w:t>
      </w:r>
      <w:r w:rsidR="00827FC4">
        <w:rPr>
          <w:rFonts w:ascii="Cambria" w:hAnsi="Cambria"/>
        </w:rPr>
        <w:t xml:space="preserve">pour </w:t>
      </w:r>
      <w:r>
        <w:rPr>
          <w:rFonts w:ascii="Cambria" w:hAnsi="Cambria"/>
        </w:rPr>
        <w:t xml:space="preserve">bac ou moins), </w:t>
      </w:r>
      <w:r w:rsidR="00827FC4">
        <w:rPr>
          <w:rFonts w:ascii="Cambria" w:hAnsi="Cambria"/>
        </w:rPr>
        <w:t>L (pour License), MD (pour Master ou Doctorat)</w:t>
      </w:r>
    </w:p>
    <w:p w14:paraId="4E999DCE" w14:textId="73B47EE9" w:rsidR="00B479CE" w:rsidRDefault="00B479CE" w:rsidP="00E101F1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E101F1">
        <w:rPr>
          <w:rFonts w:ascii="Cambria" w:hAnsi="Cambria"/>
        </w:rPr>
        <w:t xml:space="preserve">Le salaire </w:t>
      </w:r>
      <w:r w:rsidR="006F4FBA" w:rsidRPr="00E101F1">
        <w:rPr>
          <w:rFonts w:ascii="Cambria" w:hAnsi="Cambria"/>
        </w:rPr>
        <w:t>net</w:t>
      </w:r>
      <w:r w:rsidR="00E101F1">
        <w:rPr>
          <w:rFonts w:ascii="Cambria" w:hAnsi="Cambria"/>
        </w:rPr>
        <w:t xml:space="preserve"> (après la réduction des impôts et les cotisations)</w:t>
      </w:r>
      <w:r w:rsidR="00E101F1" w:rsidRPr="00E101F1">
        <w:rPr>
          <w:rFonts w:ascii="Cambria" w:hAnsi="Cambria"/>
        </w:rPr>
        <w:t xml:space="preserve"> versé au salarié</w:t>
      </w:r>
      <w:r w:rsidR="006F4FBA" w:rsidRPr="00E101F1">
        <w:rPr>
          <w:rFonts w:ascii="Cambria" w:hAnsi="Cambria"/>
        </w:rPr>
        <w:t xml:space="preserve"> </w:t>
      </w:r>
    </w:p>
    <w:p w14:paraId="06F61604" w14:textId="6453BF08" w:rsidR="003179F0" w:rsidRPr="003179F0" w:rsidRDefault="003179F0" w:rsidP="0017183E">
      <w:pPr>
        <w:jc w:val="both"/>
        <w:rPr>
          <w:rFonts w:ascii="Cambria" w:hAnsi="Cambria"/>
        </w:rPr>
      </w:pPr>
      <w:r w:rsidRPr="003179F0">
        <w:rPr>
          <w:rFonts w:ascii="Cambria" w:hAnsi="Cambria"/>
        </w:rPr>
        <w:t>Les données</w:t>
      </w:r>
      <w:r w:rsidR="0017183E">
        <w:rPr>
          <w:rFonts w:ascii="Cambria" w:hAnsi="Cambria"/>
        </w:rPr>
        <w:t xml:space="preserve"> (à l’état b</w:t>
      </w:r>
      <w:r w:rsidR="00F10D3B">
        <w:rPr>
          <w:rFonts w:ascii="Cambria" w:hAnsi="Cambria"/>
        </w:rPr>
        <w:t>rut</w:t>
      </w:r>
      <w:r w:rsidR="0017183E">
        <w:rPr>
          <w:rFonts w:ascii="Cambria" w:hAnsi="Cambria"/>
        </w:rPr>
        <w:t>)</w:t>
      </w:r>
      <w:r w:rsidR="00F10D3B">
        <w:rPr>
          <w:rFonts w:ascii="Cambria" w:hAnsi="Cambria"/>
        </w:rPr>
        <w:t xml:space="preserve"> de chaque variable étudiée,</w:t>
      </w:r>
      <w:r w:rsidRPr="003179F0">
        <w:rPr>
          <w:rFonts w:ascii="Cambria" w:hAnsi="Cambria"/>
        </w:rPr>
        <w:t xml:space="preserve"> sont accessibles via Moodle dans la section dédiée à la séance </w:t>
      </w:r>
      <w:r w:rsidR="00B13B3C">
        <w:rPr>
          <w:rFonts w:ascii="Cambria" w:hAnsi="Cambria"/>
        </w:rPr>
        <w:t>3</w:t>
      </w:r>
      <w:r w:rsidRPr="003179F0">
        <w:rPr>
          <w:rFonts w:ascii="Cambria" w:hAnsi="Cambria"/>
        </w:rPr>
        <w:t xml:space="preserve"> (fichier « TP-Séance</w:t>
      </w:r>
      <w:r w:rsidR="00F10D3B">
        <w:rPr>
          <w:rFonts w:ascii="Cambria" w:hAnsi="Cambria"/>
        </w:rPr>
        <w:t xml:space="preserve"> 3</w:t>
      </w:r>
      <w:r w:rsidRPr="003179F0">
        <w:rPr>
          <w:rFonts w:ascii="Cambria" w:hAnsi="Cambria"/>
        </w:rPr>
        <w:t xml:space="preserve"> </w:t>
      </w:r>
      <w:r w:rsidR="0017183E">
        <w:rPr>
          <w:rFonts w:ascii="Cambria" w:hAnsi="Cambria"/>
        </w:rPr>
        <w:t>« </w:t>
      </w:r>
      <w:r w:rsidRPr="003179F0">
        <w:rPr>
          <w:rFonts w:ascii="Cambria" w:hAnsi="Cambria"/>
        </w:rPr>
        <w:t xml:space="preserve">.xlsx </w:t>
      </w:r>
      <w:r w:rsidRPr="0017183E">
        <w:rPr>
          <w:rFonts w:ascii="Cambria" w:hAnsi="Cambria"/>
        </w:rPr>
        <w:sym w:font="Wingdings" w:char="F0E0"/>
      </w:r>
      <w:r w:rsidRPr="003179F0">
        <w:rPr>
          <w:rFonts w:ascii="Cambria" w:hAnsi="Cambria"/>
        </w:rPr>
        <w:t xml:space="preserve"> Feuille intitulé : </w:t>
      </w:r>
      <w:r w:rsidR="00F16B58">
        <w:rPr>
          <w:rFonts w:ascii="Cambria" w:hAnsi="Cambria"/>
        </w:rPr>
        <w:t>Entreprise A</w:t>
      </w:r>
      <w:r w:rsidRPr="003179F0">
        <w:rPr>
          <w:rFonts w:ascii="Cambria" w:hAnsi="Cambria"/>
        </w:rPr>
        <w:t>)</w:t>
      </w:r>
    </w:p>
    <w:p w14:paraId="744E2734" w14:textId="77777777" w:rsidR="007A6BB4" w:rsidRPr="000B3402" w:rsidRDefault="007A6BB4" w:rsidP="007A6BB4">
      <w:pPr>
        <w:pBdr>
          <w:bottom w:val="single" w:sz="4" w:space="1" w:color="auto"/>
        </w:pBdr>
        <w:rPr>
          <w:rFonts w:ascii="Cambria" w:hAnsi="Cambria"/>
        </w:rPr>
      </w:pPr>
    </w:p>
    <w:p w14:paraId="57BF3ACF" w14:textId="77777777" w:rsidR="007A6BB4" w:rsidRDefault="007A6BB4" w:rsidP="007A6BB4">
      <w:pPr>
        <w:rPr>
          <w:rFonts w:ascii="Cambria" w:hAnsi="Cambria"/>
          <w:highlight w:val="yellow"/>
        </w:rPr>
      </w:pPr>
    </w:p>
    <w:p w14:paraId="7542E4DB" w14:textId="2252A636" w:rsidR="007A6BB4" w:rsidRPr="000B3402" w:rsidRDefault="007A6BB4" w:rsidP="007A6BB4">
      <w:pPr>
        <w:rPr>
          <w:rFonts w:ascii="Cambria" w:hAnsi="Cambria"/>
        </w:rPr>
      </w:pPr>
      <w:r w:rsidRPr="00421020">
        <w:rPr>
          <w:rFonts w:ascii="Cambria" w:hAnsi="Cambria"/>
          <w:highlight w:val="yellow"/>
        </w:rPr>
        <w:t>Mission 1</w:t>
      </w:r>
      <w:r>
        <w:rPr>
          <w:rFonts w:ascii="Cambria" w:hAnsi="Cambria"/>
          <w:highlight w:val="yellow"/>
        </w:rPr>
        <w:t>.1</w:t>
      </w:r>
      <w:r w:rsidRPr="00421020">
        <w:rPr>
          <w:rFonts w:ascii="Cambria" w:hAnsi="Cambria"/>
          <w:highlight w:val="yellow"/>
        </w:rPr>
        <w:t> :</w:t>
      </w:r>
    </w:p>
    <w:p w14:paraId="28061FE9" w14:textId="77777777" w:rsidR="00D803F1" w:rsidRDefault="00AB5C4E" w:rsidP="003179F0">
      <w:pPr>
        <w:rPr>
          <w:rFonts w:ascii="Cambria" w:hAnsi="Cambria"/>
        </w:rPr>
      </w:pPr>
      <w:r>
        <w:rPr>
          <w:rFonts w:ascii="Cambria" w:hAnsi="Cambria"/>
        </w:rPr>
        <w:t xml:space="preserve">Après une lecture attentivement </w:t>
      </w:r>
      <w:r w:rsidR="001232B4">
        <w:rPr>
          <w:rFonts w:ascii="Cambria" w:hAnsi="Cambria"/>
        </w:rPr>
        <w:t xml:space="preserve">de </w:t>
      </w:r>
      <w:r>
        <w:rPr>
          <w:rFonts w:ascii="Cambria" w:hAnsi="Cambria"/>
        </w:rPr>
        <w:t>l’Annexe 1</w:t>
      </w:r>
      <w:r w:rsidR="004E7EA2">
        <w:rPr>
          <w:rFonts w:ascii="Cambria" w:hAnsi="Cambria"/>
        </w:rPr>
        <w:t>,</w:t>
      </w:r>
      <w:r w:rsidR="00F252C9">
        <w:rPr>
          <w:rFonts w:ascii="Cambria" w:hAnsi="Cambria"/>
        </w:rPr>
        <w:t xml:space="preserve"> </w:t>
      </w:r>
      <w:r w:rsidR="001232B4">
        <w:rPr>
          <w:rFonts w:ascii="Cambria" w:hAnsi="Cambria"/>
        </w:rPr>
        <w:t>l’</w:t>
      </w:r>
      <w:r w:rsidR="00F252C9">
        <w:rPr>
          <w:rFonts w:ascii="Cambria" w:hAnsi="Cambria"/>
        </w:rPr>
        <w:t>Annexe 2</w:t>
      </w:r>
      <w:r w:rsidR="004E7EA2">
        <w:rPr>
          <w:rFonts w:ascii="Cambria" w:hAnsi="Cambria"/>
        </w:rPr>
        <w:t xml:space="preserve"> et </w:t>
      </w:r>
      <w:r w:rsidR="001232B4">
        <w:rPr>
          <w:rFonts w:ascii="Cambria" w:hAnsi="Cambria"/>
        </w:rPr>
        <w:t>l’</w:t>
      </w:r>
      <w:r w:rsidR="004E7EA2">
        <w:rPr>
          <w:rFonts w:ascii="Cambria" w:hAnsi="Cambria"/>
        </w:rPr>
        <w:t>An</w:t>
      </w:r>
      <w:r w:rsidR="001232B4">
        <w:rPr>
          <w:rFonts w:ascii="Cambria" w:hAnsi="Cambria"/>
        </w:rPr>
        <w:t>nexe 4</w:t>
      </w:r>
      <w:r>
        <w:rPr>
          <w:rFonts w:ascii="Cambria" w:hAnsi="Cambria"/>
        </w:rPr>
        <w:t>,</w:t>
      </w:r>
      <w:r w:rsidR="007E5456">
        <w:rPr>
          <w:rFonts w:ascii="Cambria" w:hAnsi="Cambria"/>
        </w:rPr>
        <w:t xml:space="preserve"> les étudiants sont amenés à</w:t>
      </w:r>
      <w:r w:rsidR="00D803F1">
        <w:rPr>
          <w:rFonts w:ascii="Cambria" w:hAnsi="Cambria"/>
        </w:rPr>
        <w:t xml:space="preserve"> : </w:t>
      </w:r>
    </w:p>
    <w:p w14:paraId="5C336AC0" w14:textId="5BDE9434" w:rsidR="00F842C1" w:rsidRDefault="00D803F1" w:rsidP="00D803F1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C</w:t>
      </w:r>
      <w:r w:rsidR="00F842C1" w:rsidRPr="00D803F1">
        <w:rPr>
          <w:rFonts w:ascii="Cambria" w:hAnsi="Cambria"/>
        </w:rPr>
        <w:t>ompléter les Tables 1, 2 et 3.</w:t>
      </w:r>
    </w:p>
    <w:p w14:paraId="04E86C2E" w14:textId="1EE65634" w:rsidR="00D803F1" w:rsidRDefault="00D803F1" w:rsidP="00D803F1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Représenter graphiquement les données associées aux variables </w:t>
      </w:r>
      <w:r w:rsidR="00883AC1">
        <w:rPr>
          <w:rFonts w:ascii="Cambria" w:hAnsi="Cambria"/>
        </w:rPr>
        <w:t xml:space="preserve">Sexe / Niveau d’étude / </w:t>
      </w:r>
      <w:r w:rsidR="00037B46">
        <w:rPr>
          <w:rFonts w:ascii="Cambria" w:hAnsi="Cambria"/>
        </w:rPr>
        <w:t xml:space="preserve">Nombre d’enfants (attention </w:t>
      </w:r>
      <w:r w:rsidR="004E594A">
        <w:rPr>
          <w:rFonts w:ascii="Cambria" w:hAnsi="Cambria"/>
        </w:rPr>
        <w:t>il faut choisir l’outil graphique adéquat, i.e. en fonction de la nature de chaque variable</w:t>
      </w:r>
      <w:r w:rsidR="00037B46">
        <w:rPr>
          <w:rFonts w:ascii="Cambria" w:hAnsi="Cambria"/>
        </w:rPr>
        <w:t>)</w:t>
      </w:r>
    </w:p>
    <w:p w14:paraId="59598AD8" w14:textId="35156315" w:rsidR="00AF6433" w:rsidRPr="003647BD" w:rsidRDefault="00783592" w:rsidP="00AF6433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3647BD">
        <w:rPr>
          <w:rFonts w:ascii="Cambria" w:hAnsi="Cambria"/>
        </w:rPr>
        <w:t xml:space="preserve">Tracer la courbe </w:t>
      </w:r>
      <w:r w:rsidR="00AF6433" w:rsidRPr="003647BD">
        <w:rPr>
          <w:rFonts w:ascii="Cambria" w:hAnsi="Cambria"/>
        </w:rPr>
        <w:t xml:space="preserve">des fréquences cumulées croissantes associées aux données de la variable </w:t>
      </w:r>
      <w:r w:rsidR="005049D9" w:rsidRPr="003647BD">
        <w:rPr>
          <w:rFonts w:ascii="Cambria" w:hAnsi="Cambria"/>
        </w:rPr>
        <w:t>nombre d’enfants</w:t>
      </w:r>
      <w:r w:rsidR="00AF6433" w:rsidRPr="003647BD">
        <w:rPr>
          <w:rFonts w:ascii="Cambria" w:hAnsi="Cambria"/>
        </w:rPr>
        <w:t>.</w:t>
      </w:r>
    </w:p>
    <w:p w14:paraId="0585C6EF" w14:textId="5B3067CB" w:rsidR="00783592" w:rsidRPr="00D803F1" w:rsidRDefault="00783592" w:rsidP="00DC4D42">
      <w:pPr>
        <w:pStyle w:val="Paragraphedeliste"/>
        <w:rPr>
          <w:rFonts w:ascii="Cambria" w:hAnsi="Cambria"/>
        </w:rPr>
      </w:pPr>
    </w:p>
    <w:p w14:paraId="1C321283" w14:textId="77777777" w:rsidR="000653EE" w:rsidRDefault="000653EE" w:rsidP="000653EE">
      <w:pPr>
        <w:tabs>
          <w:tab w:val="left" w:pos="890"/>
        </w:tabs>
        <w:rPr>
          <w:rFonts w:ascii="Cambria" w:hAnsi="Cambria"/>
        </w:rPr>
      </w:pPr>
      <w:r w:rsidRPr="00421020">
        <w:rPr>
          <w:rFonts w:ascii="Cambria" w:hAnsi="Cambria"/>
          <w:highlight w:val="green"/>
        </w:rPr>
        <w:t>Objectif de la mission :</w:t>
      </w:r>
      <w:r>
        <w:rPr>
          <w:rFonts w:ascii="Cambria" w:hAnsi="Cambria"/>
        </w:rPr>
        <w:t xml:space="preserve"> </w:t>
      </w:r>
    </w:p>
    <w:p w14:paraId="58CFBC5D" w14:textId="6F9E7D91" w:rsidR="00913065" w:rsidRDefault="000653EE" w:rsidP="00913065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913065">
        <w:rPr>
          <w:rFonts w:ascii="Cambria" w:hAnsi="Cambria"/>
        </w:rPr>
        <w:t xml:space="preserve">Synthétiser dans </w:t>
      </w:r>
      <w:r w:rsidR="00CC7F20" w:rsidRPr="00913065">
        <w:rPr>
          <w:rFonts w:ascii="Cambria" w:hAnsi="Cambria"/>
        </w:rPr>
        <w:t xml:space="preserve">un </w:t>
      </w:r>
      <w:r w:rsidRPr="00913065">
        <w:rPr>
          <w:rFonts w:ascii="Cambria" w:hAnsi="Cambria"/>
        </w:rPr>
        <w:t>tableau les données</w:t>
      </w:r>
      <w:r w:rsidR="00CC7F20" w:rsidRPr="00913065">
        <w:rPr>
          <w:rFonts w:ascii="Cambria" w:hAnsi="Cambria"/>
        </w:rPr>
        <w:t xml:space="preserve"> (initialement présentées à l’état brut)</w:t>
      </w:r>
      <w:r w:rsidR="00900CC2" w:rsidRPr="00913065">
        <w:rPr>
          <w:rFonts w:ascii="Cambria" w:hAnsi="Cambria"/>
        </w:rPr>
        <w:t xml:space="preserve"> d’une </w:t>
      </w:r>
      <w:r w:rsidR="00913065" w:rsidRPr="00913065">
        <w:rPr>
          <w:rFonts w:ascii="Cambria" w:hAnsi="Cambria"/>
        </w:rPr>
        <w:t>variable qualitative</w:t>
      </w:r>
      <w:r w:rsidR="00465009" w:rsidRPr="00913065">
        <w:rPr>
          <w:rFonts w:ascii="Cambria" w:hAnsi="Cambria"/>
        </w:rPr>
        <w:t xml:space="preserve"> </w:t>
      </w:r>
      <w:r w:rsidR="00913065">
        <w:rPr>
          <w:rFonts w:ascii="Cambria" w:hAnsi="Cambria"/>
        </w:rPr>
        <w:t>(nominale et/ou ordinale)</w:t>
      </w:r>
    </w:p>
    <w:p w14:paraId="2E440E26" w14:textId="6AC41D29" w:rsidR="00913065" w:rsidRPr="00913065" w:rsidRDefault="00913065" w:rsidP="00913065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913065">
        <w:rPr>
          <w:rFonts w:ascii="Cambria" w:hAnsi="Cambria"/>
        </w:rPr>
        <w:t>Synthétiser dans un tableau les données (initialement présentées à l’état brut) d’une variable qua</w:t>
      </w:r>
      <w:r>
        <w:rPr>
          <w:rFonts w:ascii="Cambria" w:hAnsi="Cambria"/>
        </w:rPr>
        <w:t>ntitative discrète.</w:t>
      </w:r>
    </w:p>
    <w:p w14:paraId="07AA2EA4" w14:textId="1086E9F5" w:rsidR="00B533D8" w:rsidRDefault="00913065" w:rsidP="00913065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E</w:t>
      </w:r>
      <w:r w:rsidR="00465009" w:rsidRPr="00913065">
        <w:rPr>
          <w:rFonts w:ascii="Cambria" w:hAnsi="Cambria"/>
        </w:rPr>
        <w:t xml:space="preserve">ffectuer des opérations </w:t>
      </w:r>
      <w:r w:rsidR="00C06D05" w:rsidRPr="00913065">
        <w:rPr>
          <w:rFonts w:ascii="Cambria" w:hAnsi="Cambria"/>
        </w:rPr>
        <w:t>basiques sur les résultats synthétisés</w:t>
      </w:r>
      <w:r w:rsidR="002F4AE7">
        <w:rPr>
          <w:rFonts w:ascii="Cambria" w:hAnsi="Cambria"/>
        </w:rPr>
        <w:t xml:space="preserve"> (i.e. effecti</w:t>
      </w:r>
      <w:r w:rsidR="00794DA2">
        <w:rPr>
          <w:rFonts w:ascii="Cambria" w:hAnsi="Cambria"/>
        </w:rPr>
        <w:t>f cumulé croissant et fréquence cumulée croissante</w:t>
      </w:r>
      <w:r w:rsidR="002F4AE7">
        <w:rPr>
          <w:rFonts w:ascii="Cambria" w:hAnsi="Cambria"/>
        </w:rPr>
        <w:t>)</w:t>
      </w:r>
      <w:r w:rsidR="000653EE" w:rsidRPr="00913065">
        <w:rPr>
          <w:rFonts w:ascii="Cambria" w:hAnsi="Cambria"/>
        </w:rPr>
        <w:t xml:space="preserve"> </w:t>
      </w:r>
    </w:p>
    <w:p w14:paraId="22CA20DD" w14:textId="1CD75786" w:rsidR="005049D9" w:rsidRDefault="005049D9" w:rsidP="00913065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Choisir l’outil graphique ad</w:t>
      </w:r>
      <w:r w:rsidR="000044DD">
        <w:rPr>
          <w:rFonts w:ascii="Cambria" w:hAnsi="Cambria"/>
        </w:rPr>
        <w:t xml:space="preserve">équat pour représenter les données en fonction de sa nature. </w:t>
      </w:r>
    </w:p>
    <w:p w14:paraId="0C455FA3" w14:textId="18070444" w:rsidR="000044DD" w:rsidRDefault="000044DD" w:rsidP="00913065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Tracer et interpréter les </w:t>
      </w:r>
      <w:r w:rsidR="00401D3D">
        <w:rPr>
          <w:rFonts w:ascii="Cambria" w:hAnsi="Cambria"/>
        </w:rPr>
        <w:t>représentations graphiques des données</w:t>
      </w:r>
    </w:p>
    <w:p w14:paraId="1190BE00" w14:textId="0EA217AA" w:rsidR="00794DA2" w:rsidRDefault="00794DA2" w:rsidP="004122E4">
      <w:pPr>
        <w:pStyle w:val="Paragraphedeliste"/>
        <w:rPr>
          <w:rFonts w:ascii="Cambria" w:hAnsi="Cambria"/>
        </w:rPr>
      </w:pPr>
    </w:p>
    <w:p w14:paraId="7B72999D" w14:textId="767C1976" w:rsidR="00B21D66" w:rsidRDefault="00B21D66" w:rsidP="004122E4">
      <w:pPr>
        <w:pStyle w:val="Paragraphedeliste"/>
        <w:rPr>
          <w:rFonts w:ascii="Cambria" w:hAnsi="Cambria"/>
        </w:rPr>
      </w:pPr>
    </w:p>
    <w:p w14:paraId="5AC41F09" w14:textId="30865250" w:rsidR="001F0FDE" w:rsidRPr="001F0FDE" w:rsidRDefault="001F0FDE" w:rsidP="001F0FDE">
      <w:pPr>
        <w:rPr>
          <w:rFonts w:ascii="Cambria" w:hAnsi="Cambria"/>
        </w:rPr>
      </w:pPr>
      <w:r w:rsidRPr="001F0FDE">
        <w:rPr>
          <w:rFonts w:ascii="Cambria" w:hAnsi="Cambria"/>
          <w:highlight w:val="yellow"/>
        </w:rPr>
        <w:lastRenderedPageBreak/>
        <w:t>Mission 1.</w:t>
      </w:r>
      <w:r w:rsidR="008C30B1">
        <w:rPr>
          <w:rFonts w:ascii="Cambria" w:hAnsi="Cambria"/>
          <w:highlight w:val="yellow"/>
        </w:rPr>
        <w:t>2</w:t>
      </w:r>
      <w:r w:rsidRPr="001F0FDE">
        <w:rPr>
          <w:rFonts w:ascii="Cambria" w:hAnsi="Cambria"/>
          <w:highlight w:val="yellow"/>
        </w:rPr>
        <w:t> :</w:t>
      </w:r>
    </w:p>
    <w:p w14:paraId="3F0779F9" w14:textId="5906740B" w:rsidR="00C7100B" w:rsidRDefault="001F0FDE" w:rsidP="001F0FDE">
      <w:pPr>
        <w:rPr>
          <w:rFonts w:ascii="Cambria" w:hAnsi="Cambria"/>
        </w:rPr>
      </w:pPr>
      <w:r w:rsidRPr="001F0FDE">
        <w:rPr>
          <w:rFonts w:ascii="Cambria" w:hAnsi="Cambria"/>
        </w:rPr>
        <w:t>Après une lecture attentivement</w:t>
      </w:r>
      <w:r w:rsidR="00DE4513">
        <w:rPr>
          <w:rFonts w:ascii="Cambria" w:hAnsi="Cambria"/>
        </w:rPr>
        <w:t xml:space="preserve"> de</w:t>
      </w:r>
      <w:r w:rsidRPr="001F0FDE">
        <w:rPr>
          <w:rFonts w:ascii="Cambria" w:hAnsi="Cambria"/>
        </w:rPr>
        <w:t xml:space="preserve"> l’Annexe </w:t>
      </w:r>
      <w:r>
        <w:rPr>
          <w:rFonts w:ascii="Cambria" w:hAnsi="Cambria"/>
        </w:rPr>
        <w:t>2</w:t>
      </w:r>
      <w:r w:rsidR="00DE4513">
        <w:rPr>
          <w:rFonts w:ascii="Cambria" w:hAnsi="Cambria"/>
        </w:rPr>
        <w:t>, l’</w:t>
      </w:r>
      <w:r w:rsidRPr="001F0FDE">
        <w:rPr>
          <w:rFonts w:ascii="Cambria" w:hAnsi="Cambria"/>
        </w:rPr>
        <w:t xml:space="preserve">Annexe </w:t>
      </w:r>
      <w:r>
        <w:rPr>
          <w:rFonts w:ascii="Cambria" w:hAnsi="Cambria"/>
        </w:rPr>
        <w:t>3</w:t>
      </w:r>
      <w:r w:rsidR="00DE4513">
        <w:rPr>
          <w:rFonts w:ascii="Cambria" w:hAnsi="Cambria"/>
        </w:rPr>
        <w:t xml:space="preserve"> et l’Annexe 4,</w:t>
      </w:r>
      <w:r w:rsidRPr="001F0FDE">
        <w:rPr>
          <w:rFonts w:ascii="Cambria" w:hAnsi="Cambria"/>
        </w:rPr>
        <w:t xml:space="preserve"> les étudiants sont amenés à</w:t>
      </w:r>
      <w:r w:rsidR="00C7100B">
        <w:rPr>
          <w:rFonts w:ascii="Cambria" w:hAnsi="Cambria"/>
        </w:rPr>
        <w:t> :</w:t>
      </w:r>
    </w:p>
    <w:p w14:paraId="30E78672" w14:textId="39306B16" w:rsidR="001F0FDE" w:rsidRDefault="00C7100B" w:rsidP="00C7100B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C</w:t>
      </w:r>
      <w:r w:rsidR="001F0FDE" w:rsidRPr="00C7100B">
        <w:rPr>
          <w:rFonts w:ascii="Cambria" w:hAnsi="Cambria"/>
        </w:rPr>
        <w:t>ompléter l</w:t>
      </w:r>
      <w:r w:rsidR="00C51E3E" w:rsidRPr="00C7100B">
        <w:rPr>
          <w:rFonts w:ascii="Cambria" w:hAnsi="Cambria"/>
        </w:rPr>
        <w:t>a</w:t>
      </w:r>
      <w:r w:rsidR="001F0FDE" w:rsidRPr="00C7100B">
        <w:rPr>
          <w:rFonts w:ascii="Cambria" w:hAnsi="Cambria"/>
        </w:rPr>
        <w:t xml:space="preserve"> Table </w:t>
      </w:r>
      <w:r w:rsidR="00C51E3E" w:rsidRPr="00C7100B">
        <w:rPr>
          <w:rFonts w:ascii="Cambria" w:hAnsi="Cambria"/>
        </w:rPr>
        <w:t>4</w:t>
      </w:r>
      <w:r w:rsidR="001F0FDE" w:rsidRPr="00C7100B">
        <w:rPr>
          <w:rFonts w:ascii="Cambria" w:hAnsi="Cambria"/>
        </w:rPr>
        <w:t>.</w:t>
      </w:r>
    </w:p>
    <w:p w14:paraId="1188EDAE" w14:textId="7E44E3DE" w:rsidR="00DE2907" w:rsidRPr="00DC4D42" w:rsidRDefault="008B3F40" w:rsidP="00C7100B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DC4D42">
        <w:rPr>
          <w:rFonts w:ascii="Cambria" w:hAnsi="Cambria"/>
        </w:rPr>
        <w:t>Utiliser la Table 4 pour r</w:t>
      </w:r>
      <w:r w:rsidR="00DE2907" w:rsidRPr="00DC4D42">
        <w:rPr>
          <w:rFonts w:ascii="Cambria" w:hAnsi="Cambria"/>
        </w:rPr>
        <w:t xml:space="preserve">eprésenter graphiquement les données </w:t>
      </w:r>
      <w:r w:rsidR="00684309" w:rsidRPr="00DC4D42">
        <w:rPr>
          <w:rFonts w:ascii="Cambria" w:hAnsi="Cambria"/>
        </w:rPr>
        <w:t xml:space="preserve">de la variable salaire </w:t>
      </w:r>
    </w:p>
    <w:p w14:paraId="14B42FF0" w14:textId="2FA4DC5E" w:rsidR="00684309" w:rsidRPr="00C7100B" w:rsidRDefault="00684309" w:rsidP="00C7100B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Tracer la courbe des fréquences cumulées croissantes associées aux données de la variable salaire.</w:t>
      </w:r>
    </w:p>
    <w:p w14:paraId="26290CC8" w14:textId="77777777" w:rsidR="00C51E3E" w:rsidRDefault="00C51E3E" w:rsidP="00C51E3E">
      <w:pPr>
        <w:tabs>
          <w:tab w:val="left" w:pos="890"/>
        </w:tabs>
        <w:rPr>
          <w:rFonts w:ascii="Cambria" w:hAnsi="Cambria"/>
        </w:rPr>
      </w:pPr>
      <w:r w:rsidRPr="00421020">
        <w:rPr>
          <w:rFonts w:ascii="Cambria" w:hAnsi="Cambria"/>
          <w:highlight w:val="green"/>
        </w:rPr>
        <w:t>Objectif de la mission :</w:t>
      </w:r>
      <w:r>
        <w:rPr>
          <w:rFonts w:ascii="Cambria" w:hAnsi="Cambria"/>
        </w:rPr>
        <w:t xml:space="preserve"> </w:t>
      </w:r>
    </w:p>
    <w:p w14:paraId="625A5B61" w14:textId="77777777" w:rsidR="00B30E75" w:rsidRDefault="00C51E3E" w:rsidP="00C51E3E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913065">
        <w:rPr>
          <w:rFonts w:ascii="Cambria" w:hAnsi="Cambria"/>
        </w:rPr>
        <w:t xml:space="preserve">Synthétiser dans un tableau les données (initialement présentées à l’état brut) d’une variable </w:t>
      </w:r>
      <w:r>
        <w:rPr>
          <w:rFonts w:ascii="Cambria" w:hAnsi="Cambria"/>
        </w:rPr>
        <w:t xml:space="preserve">quantitative continue </w:t>
      </w:r>
      <w:r w:rsidR="00B30E75">
        <w:rPr>
          <w:rFonts w:ascii="Cambria" w:hAnsi="Cambria"/>
        </w:rPr>
        <w:t>(où les modalités / classes sont prédéfinies)</w:t>
      </w:r>
    </w:p>
    <w:p w14:paraId="5262024E" w14:textId="1F96C7A5" w:rsidR="004122E4" w:rsidRDefault="00B30E75" w:rsidP="004122E4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 E</w:t>
      </w:r>
      <w:r w:rsidRPr="00913065">
        <w:rPr>
          <w:rFonts w:ascii="Cambria" w:hAnsi="Cambria"/>
        </w:rPr>
        <w:t>ffectuer des opérations basiques sur les résultats synthétisés</w:t>
      </w:r>
      <w:r w:rsidR="004122E4">
        <w:rPr>
          <w:rFonts w:ascii="Cambria" w:hAnsi="Cambria"/>
        </w:rPr>
        <w:t xml:space="preserve"> (i.e. effectif cumulé croissant et fréquence cumulée croissante)</w:t>
      </w:r>
      <w:r w:rsidR="004122E4" w:rsidRPr="00913065">
        <w:rPr>
          <w:rFonts w:ascii="Cambria" w:hAnsi="Cambria"/>
        </w:rPr>
        <w:t xml:space="preserve"> </w:t>
      </w:r>
    </w:p>
    <w:p w14:paraId="21DF4BCA" w14:textId="77777777" w:rsidR="00401D3D" w:rsidRDefault="00401D3D" w:rsidP="00401D3D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Choisir l’outil graphique adéquat pour représenter les données en fonction de sa nature. </w:t>
      </w:r>
    </w:p>
    <w:p w14:paraId="0E6B56BB" w14:textId="77777777" w:rsidR="00401D3D" w:rsidRDefault="00401D3D" w:rsidP="00401D3D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Tracer et interpréter les représentations graphiques des données</w:t>
      </w:r>
    </w:p>
    <w:p w14:paraId="5C1C69AA" w14:textId="14FF4214" w:rsidR="00B30E75" w:rsidRPr="00913065" w:rsidRDefault="00B30E75" w:rsidP="00401D3D">
      <w:pPr>
        <w:pStyle w:val="Paragraphedeliste"/>
        <w:rPr>
          <w:rFonts w:ascii="Cambria" w:hAnsi="Cambria"/>
        </w:rPr>
      </w:pPr>
    </w:p>
    <w:p w14:paraId="0FDC1CE4" w14:textId="490E7AEB" w:rsidR="00C51E3E" w:rsidRDefault="00C51E3E" w:rsidP="00B30E75">
      <w:pPr>
        <w:pStyle w:val="Paragraphedeliste"/>
        <w:rPr>
          <w:rFonts w:ascii="Cambria" w:hAnsi="Cambria"/>
        </w:rPr>
      </w:pPr>
    </w:p>
    <w:p w14:paraId="20E993AB" w14:textId="77777777" w:rsidR="0041492C" w:rsidRPr="00A6134D" w:rsidRDefault="0041492C" w:rsidP="0041492C">
      <w:pPr>
        <w:rPr>
          <w:rFonts w:ascii="Cambria" w:hAnsi="Cambria"/>
          <w:b/>
          <w:bCs/>
          <w:sz w:val="36"/>
          <w:szCs w:val="36"/>
          <w:u w:val="single"/>
        </w:rPr>
      </w:pPr>
      <w:r w:rsidRPr="00A6134D">
        <w:rPr>
          <w:rFonts w:ascii="Cambria" w:hAnsi="Cambria"/>
          <w:b/>
          <w:bCs/>
          <w:sz w:val="36"/>
          <w:szCs w:val="36"/>
          <w:u w:val="single"/>
        </w:rPr>
        <w:t xml:space="preserve">Exercice </w:t>
      </w:r>
      <w:r>
        <w:rPr>
          <w:rFonts w:ascii="Cambria" w:hAnsi="Cambria"/>
          <w:b/>
          <w:bCs/>
          <w:sz w:val="36"/>
          <w:szCs w:val="36"/>
          <w:u w:val="single"/>
        </w:rPr>
        <w:t>2</w:t>
      </w:r>
      <w:r w:rsidRPr="00A6134D">
        <w:rPr>
          <w:rFonts w:ascii="Cambria" w:hAnsi="Cambria"/>
          <w:b/>
          <w:bCs/>
          <w:sz w:val="36"/>
          <w:szCs w:val="36"/>
          <w:u w:val="single"/>
        </w:rPr>
        <w:t xml:space="preserve"> </w:t>
      </w:r>
      <w:r>
        <w:rPr>
          <w:rFonts w:ascii="Cambria" w:hAnsi="Cambria"/>
          <w:b/>
          <w:bCs/>
          <w:sz w:val="36"/>
          <w:szCs w:val="36"/>
          <w:u w:val="single"/>
        </w:rPr>
        <w:t>(travail individuel à réaliser hors cours)</w:t>
      </w:r>
    </w:p>
    <w:p w14:paraId="3BD2DDBD" w14:textId="77777777" w:rsidR="0041492C" w:rsidRPr="00E02E08" w:rsidRDefault="0041492C" w:rsidP="0041492C">
      <w:pPr>
        <w:rPr>
          <w:rFonts w:ascii="Cambria" w:hAnsi="Cambria"/>
          <w:b/>
          <w:bCs/>
        </w:rPr>
      </w:pPr>
      <w:r w:rsidRPr="00E02E08">
        <w:rPr>
          <w:rFonts w:ascii="Cambria" w:hAnsi="Cambria"/>
          <w:b/>
          <w:bCs/>
        </w:rPr>
        <w:t>Contexte :</w:t>
      </w:r>
    </w:p>
    <w:p w14:paraId="4BF45594" w14:textId="59AFA696" w:rsidR="004C6355" w:rsidRPr="00594AB5" w:rsidRDefault="004C6355" w:rsidP="004C6355">
      <w:pPr>
        <w:jc w:val="both"/>
        <w:rPr>
          <w:rFonts w:ascii="Cambria" w:hAnsi="Cambria"/>
        </w:rPr>
      </w:pPr>
      <w:r w:rsidRPr="00594AB5">
        <w:rPr>
          <w:rFonts w:ascii="Cambria" w:hAnsi="Cambria"/>
        </w:rPr>
        <w:t xml:space="preserve">Le </w:t>
      </w:r>
      <w:r>
        <w:rPr>
          <w:rFonts w:ascii="Cambria" w:hAnsi="Cambria"/>
        </w:rPr>
        <w:t>service</w:t>
      </w:r>
      <w:r w:rsidRPr="00594AB5">
        <w:rPr>
          <w:rFonts w:ascii="Cambria" w:hAnsi="Cambria"/>
        </w:rPr>
        <w:t xml:space="preserve"> RH d’une grande entreprise</w:t>
      </w:r>
      <w:r>
        <w:rPr>
          <w:rFonts w:ascii="Cambria" w:hAnsi="Cambria"/>
        </w:rPr>
        <w:t>, notée B,</w:t>
      </w:r>
      <w:r w:rsidRPr="00594AB5">
        <w:rPr>
          <w:rFonts w:ascii="Cambria" w:hAnsi="Cambria"/>
        </w:rPr>
        <w:t xml:space="preserve"> a réalisé une étude auprès de </w:t>
      </w:r>
      <w:r>
        <w:rPr>
          <w:rFonts w:ascii="Cambria" w:hAnsi="Cambria"/>
        </w:rPr>
        <w:t>50</w:t>
      </w:r>
      <w:r w:rsidRPr="00594AB5">
        <w:rPr>
          <w:rFonts w:ascii="Cambria" w:hAnsi="Cambria"/>
        </w:rPr>
        <w:t xml:space="preserve"> salariés appartenant à des différents services et ayant des différentes activités et/ou niveau de responsabilité au sein de l’entreprise. En effet, le </w:t>
      </w:r>
      <w:r>
        <w:rPr>
          <w:rFonts w:ascii="Cambria" w:hAnsi="Cambria"/>
        </w:rPr>
        <w:t>service</w:t>
      </w:r>
      <w:r w:rsidRPr="00594AB5">
        <w:rPr>
          <w:rFonts w:ascii="Cambria" w:hAnsi="Cambria"/>
        </w:rPr>
        <w:t xml:space="preserve"> RH s’est intéressé particulièrement aux variables suivantes :</w:t>
      </w:r>
    </w:p>
    <w:p w14:paraId="7783E561" w14:textId="77777777" w:rsidR="004C6355" w:rsidRPr="00594AB5" w:rsidRDefault="004C6355" w:rsidP="004C6355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594AB5">
        <w:rPr>
          <w:rFonts w:ascii="Cambria" w:hAnsi="Cambria"/>
        </w:rPr>
        <w:t xml:space="preserve">Le genre </w:t>
      </w:r>
      <w:r>
        <w:rPr>
          <w:rFonts w:ascii="Cambria" w:hAnsi="Cambria"/>
        </w:rPr>
        <w:t xml:space="preserve">du salarié </w:t>
      </w:r>
      <w:r w:rsidRPr="00594AB5">
        <w:rPr>
          <w:rFonts w:ascii="Cambria" w:hAnsi="Cambria"/>
        </w:rPr>
        <w:t>(deux modalités : H (pour Homme) et F (pour femme))</w:t>
      </w:r>
    </w:p>
    <w:p w14:paraId="1A03B98B" w14:textId="77777777" w:rsidR="004C6355" w:rsidRDefault="004C6355" w:rsidP="004C6355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Le nombre d’enfants à charge du salarié</w:t>
      </w:r>
    </w:p>
    <w:p w14:paraId="1BF1D45A" w14:textId="77777777" w:rsidR="004C6355" w:rsidRDefault="004C6355" w:rsidP="004C6355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Le niveau d’étude du salarié (modalités : B (pour bac ou moins), L (pour License), MD (pour Master ou Doctorat)</w:t>
      </w:r>
    </w:p>
    <w:p w14:paraId="276C45C8" w14:textId="77777777" w:rsidR="004C6355" w:rsidRDefault="004C6355" w:rsidP="004C6355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E101F1">
        <w:rPr>
          <w:rFonts w:ascii="Cambria" w:hAnsi="Cambria"/>
        </w:rPr>
        <w:t>Le salaire net</w:t>
      </w:r>
      <w:r>
        <w:rPr>
          <w:rFonts w:ascii="Cambria" w:hAnsi="Cambria"/>
        </w:rPr>
        <w:t xml:space="preserve"> (après la réduction des impôts et les cotisations)</w:t>
      </w:r>
      <w:r w:rsidRPr="00E101F1">
        <w:rPr>
          <w:rFonts w:ascii="Cambria" w:hAnsi="Cambria"/>
        </w:rPr>
        <w:t xml:space="preserve"> versé au salarié </w:t>
      </w:r>
    </w:p>
    <w:p w14:paraId="7FBDCF43" w14:textId="27CD4055" w:rsidR="004C6355" w:rsidRPr="003179F0" w:rsidRDefault="004C6355" w:rsidP="004C6355">
      <w:pPr>
        <w:jc w:val="both"/>
        <w:rPr>
          <w:rFonts w:ascii="Cambria" w:hAnsi="Cambria"/>
        </w:rPr>
      </w:pPr>
      <w:r w:rsidRPr="003179F0">
        <w:rPr>
          <w:rFonts w:ascii="Cambria" w:hAnsi="Cambria"/>
        </w:rPr>
        <w:t>Les données</w:t>
      </w:r>
      <w:r>
        <w:rPr>
          <w:rFonts w:ascii="Cambria" w:hAnsi="Cambria"/>
        </w:rPr>
        <w:t xml:space="preserve"> (à l’état brut) de chaque variable étudiée,</w:t>
      </w:r>
      <w:r w:rsidRPr="003179F0">
        <w:rPr>
          <w:rFonts w:ascii="Cambria" w:hAnsi="Cambria"/>
        </w:rPr>
        <w:t xml:space="preserve"> sont accessibles via Moodle dans la section dédiée à la séance 11 (fichier « TP-Séance</w:t>
      </w:r>
      <w:r>
        <w:rPr>
          <w:rFonts w:ascii="Cambria" w:hAnsi="Cambria"/>
        </w:rPr>
        <w:t xml:space="preserve"> 3</w:t>
      </w:r>
      <w:r w:rsidRPr="003179F0">
        <w:rPr>
          <w:rFonts w:ascii="Cambria" w:hAnsi="Cambria"/>
        </w:rPr>
        <w:t xml:space="preserve"> </w:t>
      </w:r>
      <w:r>
        <w:rPr>
          <w:rFonts w:ascii="Cambria" w:hAnsi="Cambria"/>
        </w:rPr>
        <w:t>« </w:t>
      </w:r>
      <w:r w:rsidRPr="003179F0">
        <w:rPr>
          <w:rFonts w:ascii="Cambria" w:hAnsi="Cambria"/>
        </w:rPr>
        <w:t xml:space="preserve">.xlsx </w:t>
      </w:r>
      <w:r w:rsidRPr="0017183E">
        <w:rPr>
          <w:rFonts w:ascii="Cambria" w:hAnsi="Cambria"/>
        </w:rPr>
        <w:sym w:font="Wingdings" w:char="F0E0"/>
      </w:r>
      <w:r w:rsidRPr="003179F0">
        <w:rPr>
          <w:rFonts w:ascii="Cambria" w:hAnsi="Cambria"/>
        </w:rPr>
        <w:t xml:space="preserve"> Feuille intitulé : </w:t>
      </w:r>
      <w:r>
        <w:rPr>
          <w:rFonts w:ascii="Cambria" w:hAnsi="Cambria"/>
        </w:rPr>
        <w:t>Entreprise B</w:t>
      </w:r>
      <w:r w:rsidRPr="003179F0">
        <w:rPr>
          <w:rFonts w:ascii="Cambria" w:hAnsi="Cambria"/>
        </w:rPr>
        <w:t>)</w:t>
      </w:r>
    </w:p>
    <w:p w14:paraId="25FC57B0" w14:textId="77777777" w:rsidR="0041492C" w:rsidRPr="00E02E08" w:rsidRDefault="0041492C" w:rsidP="0041492C">
      <w:pPr>
        <w:rPr>
          <w:rFonts w:ascii="Cambria" w:hAnsi="Cambria"/>
          <w:b/>
          <w:bCs/>
        </w:rPr>
      </w:pPr>
      <w:r w:rsidRPr="00E02E08">
        <w:rPr>
          <w:rFonts w:ascii="Cambria" w:hAnsi="Cambria"/>
          <w:b/>
          <w:bCs/>
        </w:rPr>
        <w:t>Objectifs :</w:t>
      </w:r>
    </w:p>
    <w:p w14:paraId="5CBCC4AA" w14:textId="77777777" w:rsidR="0041492C" w:rsidRPr="00B40313" w:rsidRDefault="0041492C" w:rsidP="0041492C">
      <w:pPr>
        <w:rPr>
          <w:rFonts w:ascii="Cambria" w:hAnsi="Cambria"/>
        </w:rPr>
      </w:pPr>
      <w:r>
        <w:rPr>
          <w:rFonts w:ascii="Cambria" w:hAnsi="Cambria"/>
        </w:rPr>
        <w:t>Appliquer toutes les missions de l’Exercice 1 sur les données de l’Exercice 2.</w:t>
      </w:r>
    </w:p>
    <w:p w14:paraId="466022CF" w14:textId="77777777" w:rsidR="00C51E3E" w:rsidRPr="001F0FDE" w:rsidRDefault="00C51E3E" w:rsidP="001F0FDE">
      <w:pPr>
        <w:rPr>
          <w:rFonts w:ascii="Cambria" w:hAnsi="Cambria"/>
        </w:rPr>
      </w:pPr>
    </w:p>
    <w:p w14:paraId="6E759F16" w14:textId="59CE58D9" w:rsidR="002A59C4" w:rsidRDefault="002A59C4" w:rsidP="003179F0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52560DBE" w14:textId="274FD8F5" w:rsidR="003179F0" w:rsidRDefault="002A59C4" w:rsidP="003179F0">
      <w:pPr>
        <w:rPr>
          <w:rFonts w:ascii="Cambria" w:hAnsi="Cambria"/>
          <w:b/>
          <w:bCs/>
        </w:rPr>
      </w:pPr>
      <w:r w:rsidRPr="00911FE6">
        <w:rPr>
          <w:rFonts w:ascii="Cambria" w:hAnsi="Cambria"/>
          <w:b/>
          <w:bCs/>
        </w:rPr>
        <w:lastRenderedPageBreak/>
        <w:t xml:space="preserve">Annexe 1 : </w:t>
      </w:r>
      <w:r w:rsidR="0000614F">
        <w:rPr>
          <w:rFonts w:ascii="Cambria" w:hAnsi="Cambria"/>
          <w:b/>
          <w:bCs/>
        </w:rPr>
        <w:t>l</w:t>
      </w:r>
      <w:r w:rsidR="00504281" w:rsidRPr="00911FE6">
        <w:rPr>
          <w:rFonts w:ascii="Cambria" w:hAnsi="Cambria"/>
          <w:b/>
          <w:bCs/>
        </w:rPr>
        <w:t>a fonction NB.SI</w:t>
      </w:r>
    </w:p>
    <w:p w14:paraId="1F3D8AF4" w14:textId="267155CC" w:rsidR="00911FE6" w:rsidRDefault="00F47228" w:rsidP="003179F0">
      <w:pPr>
        <w:rPr>
          <w:rFonts w:ascii="Cambria" w:hAnsi="Cambria"/>
        </w:rPr>
      </w:pPr>
      <w:r w:rsidRPr="00D336B5">
        <w:rPr>
          <w:rFonts w:ascii="Cambria" w:hAnsi="Cambria"/>
        </w:rPr>
        <w:t>La fonction NB.SI est prédéfini</w:t>
      </w:r>
      <w:r w:rsidR="009B6A19">
        <w:rPr>
          <w:rFonts w:ascii="Cambria" w:hAnsi="Cambria"/>
        </w:rPr>
        <w:t>e</w:t>
      </w:r>
      <w:r w:rsidRPr="00D336B5">
        <w:rPr>
          <w:rFonts w:ascii="Cambria" w:hAnsi="Cambria"/>
        </w:rPr>
        <w:t xml:space="preserve"> dans Excel</w:t>
      </w:r>
      <w:r w:rsidR="009B6A19">
        <w:rPr>
          <w:rFonts w:ascii="Cambria" w:hAnsi="Cambria"/>
        </w:rPr>
        <w:t xml:space="preserve"> et e</w:t>
      </w:r>
      <w:r w:rsidR="00D336B5" w:rsidRPr="00D336B5">
        <w:rPr>
          <w:rFonts w:ascii="Cambria" w:hAnsi="Cambria"/>
        </w:rPr>
        <w:t>lle permet de compter le nombre de cellules qui répondent à un critère.</w:t>
      </w:r>
    </w:p>
    <w:p w14:paraId="2475AD52" w14:textId="4A117CF4" w:rsidR="00DE54B9" w:rsidRDefault="00DE54B9" w:rsidP="003179F0">
      <w:pPr>
        <w:rPr>
          <w:rFonts w:ascii="Cambria" w:hAnsi="Cambria"/>
        </w:rPr>
      </w:pPr>
      <w:r>
        <w:rPr>
          <w:rFonts w:ascii="Cambria" w:hAnsi="Cambria"/>
        </w:rPr>
        <w:t xml:space="preserve">La fonction NB.SI possède deux </w:t>
      </w:r>
      <w:r w:rsidR="00B42ABA">
        <w:rPr>
          <w:rFonts w:ascii="Cambria" w:hAnsi="Cambria"/>
        </w:rPr>
        <w:t>paramètres :</w:t>
      </w:r>
    </w:p>
    <w:p w14:paraId="1BF374C2" w14:textId="612BD9BF" w:rsidR="00B42ABA" w:rsidRPr="00A57B57" w:rsidRDefault="000E1C65" w:rsidP="00B42ABA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Plage : </w:t>
      </w:r>
      <w:r w:rsidR="00B65CF0">
        <w:rPr>
          <w:rStyle w:val="lev"/>
          <w:rFonts w:ascii="Cambria" w:hAnsi="Cambria"/>
          <w:b w:val="0"/>
          <w:bCs w:val="0"/>
        </w:rPr>
        <w:t>l</w:t>
      </w:r>
      <w:r w:rsidR="00A57B57" w:rsidRPr="00A57B57">
        <w:rPr>
          <w:rStyle w:val="lev"/>
          <w:rFonts w:ascii="Cambria" w:hAnsi="Cambria"/>
          <w:b w:val="0"/>
          <w:bCs w:val="0"/>
        </w:rPr>
        <w:t>es cellules dans lesquels le décompte est effectué</w:t>
      </w:r>
      <w:r w:rsidR="00A57B57" w:rsidRPr="00A57B57">
        <w:rPr>
          <w:rFonts w:ascii="Cambria" w:hAnsi="Cambria"/>
          <w:b/>
          <w:bCs/>
        </w:rPr>
        <w:t>.</w:t>
      </w:r>
    </w:p>
    <w:p w14:paraId="0E9C495D" w14:textId="427D7A06" w:rsidR="000E1C65" w:rsidRDefault="000E1C65" w:rsidP="00B42ABA">
      <w:pPr>
        <w:pStyle w:val="Paragraphedeliste"/>
        <w:numPr>
          <w:ilvl w:val="0"/>
          <w:numId w:val="1"/>
        </w:numPr>
        <w:rPr>
          <w:rStyle w:val="lev"/>
          <w:rFonts w:ascii="Cambria" w:hAnsi="Cambria"/>
          <w:b w:val="0"/>
          <w:bCs w:val="0"/>
        </w:rPr>
      </w:pPr>
      <w:r w:rsidRPr="00B65CF0">
        <w:rPr>
          <w:rFonts w:ascii="Cambria" w:hAnsi="Cambria"/>
        </w:rPr>
        <w:t>Critère </w:t>
      </w:r>
      <w:r w:rsidRPr="00B65CF0">
        <w:rPr>
          <w:rFonts w:ascii="Cambria" w:hAnsi="Cambria"/>
          <w:b/>
          <w:bCs/>
        </w:rPr>
        <w:t xml:space="preserve">: </w:t>
      </w:r>
      <w:r w:rsidR="00B65CF0" w:rsidRPr="007A4D82">
        <w:rPr>
          <w:rStyle w:val="lev"/>
          <w:rFonts w:ascii="Cambria" w:hAnsi="Cambria"/>
          <w:b w:val="0"/>
          <w:bCs w:val="0"/>
        </w:rPr>
        <w:t>la condition qui détermine quelle cellule sera prise en compte dans le comptage.</w:t>
      </w:r>
      <w:r w:rsidR="007A4D82" w:rsidRPr="007A4D82">
        <w:rPr>
          <w:rStyle w:val="lev"/>
          <w:rFonts w:ascii="Cambria" w:hAnsi="Cambria"/>
          <w:b w:val="0"/>
          <w:bCs w:val="0"/>
        </w:rPr>
        <w:t xml:space="preserve"> Cette condition </w:t>
      </w:r>
      <w:r w:rsidR="007A4D82" w:rsidRPr="007A4D82">
        <w:rPr>
          <w:rFonts w:ascii="Cambria" w:hAnsi="Cambria"/>
        </w:rPr>
        <w:t>doit impérativement se trouver entre guillemets.</w:t>
      </w:r>
    </w:p>
    <w:p w14:paraId="7B1297A6" w14:textId="50411AFD" w:rsidR="001634BE" w:rsidRDefault="001634BE" w:rsidP="001634BE">
      <w:pPr>
        <w:rPr>
          <w:rFonts w:ascii="Cambria" w:hAnsi="Cambria"/>
        </w:rPr>
      </w:pPr>
      <w:r>
        <w:rPr>
          <w:rFonts w:ascii="Cambria" w:hAnsi="Cambria"/>
        </w:rPr>
        <w:t>Ex</w:t>
      </w:r>
      <w:r w:rsidR="00A113DF">
        <w:rPr>
          <w:rFonts w:ascii="Cambria" w:hAnsi="Cambria"/>
        </w:rPr>
        <w:t>emples </w:t>
      </w:r>
      <w:r w:rsidR="00561955">
        <w:rPr>
          <w:rFonts w:ascii="Cambria" w:hAnsi="Cambria"/>
        </w:rPr>
        <w:t xml:space="preserve">pratiques </w:t>
      </w:r>
      <w:r w:rsidR="00A113DF">
        <w:rPr>
          <w:rFonts w:ascii="Cambria" w:hAnsi="Cambria"/>
        </w:rPr>
        <w:t>:</w:t>
      </w:r>
    </w:p>
    <w:p w14:paraId="73DA274A" w14:textId="79CF008A" w:rsidR="00A113DF" w:rsidRPr="00CD2733" w:rsidRDefault="00A113DF" w:rsidP="00A113DF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CD2733">
        <w:rPr>
          <w:rFonts w:ascii="Cambria" w:hAnsi="Cambria"/>
        </w:rPr>
        <w:t>NB.SI(A5 :</w:t>
      </w:r>
      <w:r w:rsidR="00F6694A" w:rsidRPr="00CD2733">
        <w:rPr>
          <w:rFonts w:ascii="Cambria" w:hAnsi="Cambria"/>
        </w:rPr>
        <w:t xml:space="preserve">A30 ; </w:t>
      </w:r>
      <w:r w:rsidR="00B0536C" w:rsidRPr="00CD2733">
        <w:rPr>
          <w:rStyle w:val="Accentuation"/>
          <w:rFonts w:ascii="Cambria" w:hAnsi="Cambria"/>
          <w:i w:val="0"/>
          <w:iCs w:val="0"/>
        </w:rPr>
        <w:t>"95"</w:t>
      </w:r>
      <w:r w:rsidRPr="00CD2733">
        <w:rPr>
          <w:rFonts w:ascii="Cambria" w:hAnsi="Cambria"/>
        </w:rPr>
        <w:t>)</w:t>
      </w:r>
      <w:r w:rsidR="00B0536C" w:rsidRPr="00CD2733">
        <w:rPr>
          <w:rFonts w:ascii="Cambria" w:hAnsi="Cambria"/>
        </w:rPr>
        <w:t xml:space="preserve"> </w:t>
      </w:r>
      <w:r w:rsidR="00B0536C" w:rsidRPr="00CD2733">
        <w:rPr>
          <w:rFonts w:ascii="Cambria" w:hAnsi="Cambria"/>
        </w:rPr>
        <w:sym w:font="Wingdings" w:char="F0E0"/>
      </w:r>
      <w:r w:rsidR="00B0536C" w:rsidRPr="00CD2733">
        <w:rPr>
          <w:rFonts w:ascii="Cambria" w:hAnsi="Cambria"/>
        </w:rPr>
        <w:t xml:space="preserve"> </w:t>
      </w:r>
      <w:r w:rsidR="00593B3F" w:rsidRPr="00CD2733">
        <w:rPr>
          <w:rFonts w:ascii="Cambria" w:hAnsi="Cambria"/>
        </w:rPr>
        <w:t xml:space="preserve">sur la plage </w:t>
      </w:r>
      <w:r w:rsidR="00DA6892" w:rsidRPr="00CD2733">
        <w:rPr>
          <w:rFonts w:ascii="Cambria" w:hAnsi="Cambria"/>
        </w:rPr>
        <w:t>allant de A5 à A</w:t>
      </w:r>
      <w:r w:rsidR="00432995" w:rsidRPr="00CD2733">
        <w:rPr>
          <w:rFonts w:ascii="Cambria" w:hAnsi="Cambria"/>
        </w:rPr>
        <w:t>30,</w:t>
      </w:r>
      <w:r w:rsidR="00DA6892" w:rsidRPr="00CD2733">
        <w:rPr>
          <w:rFonts w:ascii="Cambria" w:hAnsi="Cambria"/>
        </w:rPr>
        <w:t xml:space="preserve"> </w:t>
      </w:r>
      <w:r w:rsidR="00432995" w:rsidRPr="00CD2733">
        <w:rPr>
          <w:rFonts w:ascii="Cambria" w:hAnsi="Cambria"/>
        </w:rPr>
        <w:t>la fonction permet de</w:t>
      </w:r>
      <w:r w:rsidR="00FE3C03" w:rsidRPr="00CD2733">
        <w:rPr>
          <w:rFonts w:ascii="Cambria" w:hAnsi="Cambria"/>
        </w:rPr>
        <w:t xml:space="preserve"> compter le</w:t>
      </w:r>
      <w:r w:rsidR="00DA6892" w:rsidRPr="00CD2733">
        <w:rPr>
          <w:rFonts w:ascii="Cambria" w:hAnsi="Cambria"/>
        </w:rPr>
        <w:t xml:space="preserve"> nombre</w:t>
      </w:r>
      <w:r w:rsidR="00432995" w:rsidRPr="00CD2733">
        <w:rPr>
          <w:rFonts w:ascii="Cambria" w:hAnsi="Cambria"/>
        </w:rPr>
        <w:t xml:space="preserve"> de</w:t>
      </w:r>
      <w:r w:rsidR="00FE3C03" w:rsidRPr="00CD2733">
        <w:rPr>
          <w:rFonts w:ascii="Cambria" w:hAnsi="Cambria"/>
        </w:rPr>
        <w:t>s cellules dont la valeur est égale à 95</w:t>
      </w:r>
      <w:r w:rsidR="00561955" w:rsidRPr="00CD2733">
        <w:rPr>
          <w:rFonts w:ascii="Cambria" w:hAnsi="Cambria"/>
        </w:rPr>
        <w:t>.</w:t>
      </w:r>
    </w:p>
    <w:p w14:paraId="4768614A" w14:textId="294FF6D5" w:rsidR="00561955" w:rsidRPr="00CD2733" w:rsidRDefault="00561955" w:rsidP="00561955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CD2733">
        <w:rPr>
          <w:rFonts w:ascii="Cambria" w:hAnsi="Cambria"/>
        </w:rPr>
        <w:t xml:space="preserve">NB.SI(A5 :A30 ; </w:t>
      </w:r>
      <w:r w:rsidRPr="00CD2733">
        <w:rPr>
          <w:rStyle w:val="Accentuation"/>
          <w:rFonts w:ascii="Cambria" w:hAnsi="Cambria"/>
          <w:i w:val="0"/>
          <w:iCs w:val="0"/>
        </w:rPr>
        <w:t>"Jean"</w:t>
      </w:r>
      <w:r w:rsidRPr="00CD2733">
        <w:rPr>
          <w:rFonts w:ascii="Cambria" w:hAnsi="Cambria"/>
        </w:rPr>
        <w:t xml:space="preserve">) </w:t>
      </w:r>
      <w:r w:rsidRPr="00CD2733">
        <w:rPr>
          <w:rFonts w:ascii="Cambria" w:hAnsi="Cambria"/>
        </w:rPr>
        <w:sym w:font="Wingdings" w:char="F0E0"/>
      </w:r>
      <w:r w:rsidRPr="00CD2733">
        <w:rPr>
          <w:rFonts w:ascii="Cambria" w:hAnsi="Cambria"/>
        </w:rPr>
        <w:t xml:space="preserve"> sur la plage allant de A5 à A30, la fonction permet de compter le nombre des cellules </w:t>
      </w:r>
      <w:r w:rsidR="00CD2733" w:rsidRPr="00CD2733">
        <w:rPr>
          <w:rFonts w:ascii="Cambria" w:hAnsi="Cambria"/>
        </w:rPr>
        <w:t xml:space="preserve">qui contiennent le texte exact </w:t>
      </w:r>
      <w:r w:rsidR="00CD2733" w:rsidRPr="00CD2733">
        <w:rPr>
          <w:rStyle w:val="Accentuation"/>
          <w:rFonts w:ascii="Cambria" w:hAnsi="Cambria"/>
          <w:i w:val="0"/>
          <w:iCs w:val="0"/>
        </w:rPr>
        <w:t>"Jean"</w:t>
      </w:r>
      <w:r w:rsidR="00CD2733" w:rsidRPr="00CD2733">
        <w:rPr>
          <w:rFonts w:ascii="Cambria" w:hAnsi="Cambria"/>
        </w:rPr>
        <w:t>.</w:t>
      </w:r>
    </w:p>
    <w:p w14:paraId="26277AE8" w14:textId="6621ADCB" w:rsidR="00B75F97" w:rsidRPr="00CD2733" w:rsidRDefault="00B75F97" w:rsidP="00B75F97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CD2733">
        <w:rPr>
          <w:rFonts w:ascii="Cambria" w:hAnsi="Cambria"/>
        </w:rPr>
        <w:t xml:space="preserve">NB.SI(A5 :A30 ; 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>
        <w:rPr>
          <w:rStyle w:val="Accentuation"/>
          <w:rFonts w:ascii="Cambria" w:hAnsi="Cambria"/>
          <w:i w:val="0"/>
          <w:iCs w:val="0"/>
        </w:rPr>
        <w:t>&lt; 100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 w:rsidRPr="00CD2733">
        <w:rPr>
          <w:rFonts w:ascii="Cambria" w:hAnsi="Cambria"/>
        </w:rPr>
        <w:t xml:space="preserve">) </w:t>
      </w:r>
      <w:r w:rsidRPr="00CD2733">
        <w:rPr>
          <w:rFonts w:ascii="Cambria" w:hAnsi="Cambria"/>
        </w:rPr>
        <w:sym w:font="Wingdings" w:char="F0E0"/>
      </w:r>
      <w:r w:rsidRPr="00CD2733">
        <w:rPr>
          <w:rFonts w:ascii="Cambria" w:hAnsi="Cambria"/>
        </w:rPr>
        <w:t xml:space="preserve"> sur la plage allant de A5 à A30, la fonction permet de compter le nombre des cellules </w:t>
      </w:r>
      <w:r w:rsidR="009A4E53">
        <w:rPr>
          <w:rFonts w:ascii="Cambria" w:hAnsi="Cambria"/>
        </w:rPr>
        <w:t>qui contiennent un chiffre inférieur strictement à</w:t>
      </w:r>
      <w:r w:rsidRPr="00CD2733">
        <w:rPr>
          <w:rFonts w:ascii="Cambria" w:hAnsi="Cambria"/>
        </w:rPr>
        <w:t xml:space="preserve"> </w:t>
      </w:r>
      <w:r w:rsidR="009A4E53">
        <w:rPr>
          <w:rFonts w:ascii="Cambria" w:hAnsi="Cambria"/>
        </w:rPr>
        <w:t>100</w:t>
      </w:r>
      <w:r w:rsidRPr="00CD2733">
        <w:rPr>
          <w:rFonts w:ascii="Cambria" w:hAnsi="Cambria"/>
        </w:rPr>
        <w:t>.</w:t>
      </w:r>
    </w:p>
    <w:p w14:paraId="09093239" w14:textId="54A46D81" w:rsidR="009A4E53" w:rsidRPr="00CD2733" w:rsidRDefault="009A4E53" w:rsidP="009A4E53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CD2733">
        <w:rPr>
          <w:rFonts w:ascii="Cambria" w:hAnsi="Cambria"/>
        </w:rPr>
        <w:t xml:space="preserve">NB.SI(A5 :A30 ; 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>
        <w:rPr>
          <w:rStyle w:val="Accentuation"/>
          <w:rFonts w:ascii="Cambria" w:hAnsi="Cambria"/>
          <w:i w:val="0"/>
          <w:iCs w:val="0"/>
        </w:rPr>
        <w:t>&gt;= 10</w:t>
      </w:r>
      <w:r w:rsidR="006747E2">
        <w:rPr>
          <w:rStyle w:val="Accentuation"/>
          <w:rFonts w:ascii="Cambria" w:hAnsi="Cambria"/>
          <w:i w:val="0"/>
          <w:iCs w:val="0"/>
        </w:rPr>
        <w:t>0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 w:rsidRPr="00CD2733">
        <w:rPr>
          <w:rFonts w:ascii="Cambria" w:hAnsi="Cambria"/>
        </w:rPr>
        <w:t xml:space="preserve">) </w:t>
      </w:r>
      <w:r w:rsidRPr="00CD2733">
        <w:rPr>
          <w:rFonts w:ascii="Cambria" w:hAnsi="Cambria"/>
        </w:rPr>
        <w:sym w:font="Wingdings" w:char="F0E0"/>
      </w:r>
      <w:r w:rsidRPr="00CD2733">
        <w:rPr>
          <w:rFonts w:ascii="Cambria" w:hAnsi="Cambria"/>
        </w:rPr>
        <w:t xml:space="preserve"> sur la plage allant de A5 à A30, la fonction permet de compter le nombre des cellules </w:t>
      </w:r>
      <w:r>
        <w:rPr>
          <w:rFonts w:ascii="Cambria" w:hAnsi="Cambria"/>
        </w:rPr>
        <w:t xml:space="preserve">qui contiennent un chiffre </w:t>
      </w:r>
      <w:r w:rsidR="00962F09">
        <w:rPr>
          <w:rFonts w:ascii="Cambria" w:hAnsi="Cambria"/>
        </w:rPr>
        <w:t>supérieur ou égal</w:t>
      </w:r>
      <w:r>
        <w:rPr>
          <w:rFonts w:ascii="Cambria" w:hAnsi="Cambria"/>
        </w:rPr>
        <w:t xml:space="preserve"> à</w:t>
      </w:r>
      <w:r w:rsidRPr="00CD2733">
        <w:rPr>
          <w:rFonts w:ascii="Cambria" w:hAnsi="Cambria"/>
        </w:rPr>
        <w:t xml:space="preserve"> </w:t>
      </w:r>
      <w:r>
        <w:rPr>
          <w:rFonts w:ascii="Cambria" w:hAnsi="Cambria"/>
        </w:rPr>
        <w:t>100</w:t>
      </w:r>
      <w:r w:rsidRPr="00CD2733">
        <w:rPr>
          <w:rFonts w:ascii="Cambria" w:hAnsi="Cambria"/>
        </w:rPr>
        <w:t>.</w:t>
      </w:r>
    </w:p>
    <w:p w14:paraId="1554AB45" w14:textId="6D67A652" w:rsidR="00561955" w:rsidRDefault="006747E2" w:rsidP="00A113DF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CD2733">
        <w:rPr>
          <w:rFonts w:ascii="Cambria" w:hAnsi="Cambria"/>
        </w:rPr>
        <w:t xml:space="preserve">NB.SI(A5 :A30 ; 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>
        <w:rPr>
          <w:rStyle w:val="Accentuation"/>
          <w:rFonts w:ascii="Cambria" w:hAnsi="Cambria"/>
          <w:i w:val="0"/>
          <w:iCs w:val="0"/>
        </w:rPr>
        <w:t>&lt;&gt; 100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 w:rsidRPr="00CD2733">
        <w:rPr>
          <w:rFonts w:ascii="Cambria" w:hAnsi="Cambria"/>
        </w:rPr>
        <w:t xml:space="preserve">) </w:t>
      </w:r>
      <w:r w:rsidRPr="00CD2733">
        <w:rPr>
          <w:rFonts w:ascii="Cambria" w:hAnsi="Cambria"/>
        </w:rPr>
        <w:sym w:font="Wingdings" w:char="F0E0"/>
      </w:r>
      <w:r w:rsidRPr="00CD2733">
        <w:rPr>
          <w:rFonts w:ascii="Cambria" w:hAnsi="Cambria"/>
        </w:rPr>
        <w:t xml:space="preserve"> sur la plage allant de A5 à A30, la fonction permet de compter le nombre des cellules </w:t>
      </w:r>
      <w:r>
        <w:rPr>
          <w:rFonts w:ascii="Cambria" w:hAnsi="Cambria"/>
        </w:rPr>
        <w:t>qui contiennent un chiffre différent de</w:t>
      </w:r>
      <w:r w:rsidRPr="00CD2733">
        <w:rPr>
          <w:rFonts w:ascii="Cambria" w:hAnsi="Cambria"/>
        </w:rPr>
        <w:t xml:space="preserve"> </w:t>
      </w:r>
      <w:r>
        <w:rPr>
          <w:rFonts w:ascii="Cambria" w:hAnsi="Cambria"/>
        </w:rPr>
        <w:t>100</w:t>
      </w:r>
      <w:r w:rsidR="00932759">
        <w:rPr>
          <w:rFonts w:ascii="Cambria" w:hAnsi="Cambria"/>
        </w:rPr>
        <w:t>.</w:t>
      </w:r>
    </w:p>
    <w:p w14:paraId="3C6480B0" w14:textId="3FE2DA85" w:rsidR="0000614F" w:rsidRDefault="0000614F" w:rsidP="0000614F">
      <w:pPr>
        <w:rPr>
          <w:rFonts w:ascii="Cambria" w:hAnsi="Cambria"/>
          <w:b/>
          <w:bCs/>
        </w:rPr>
      </w:pPr>
      <w:r w:rsidRPr="009B6A19">
        <w:rPr>
          <w:rFonts w:ascii="Cambria" w:hAnsi="Cambria"/>
          <w:b/>
          <w:bCs/>
        </w:rPr>
        <w:t xml:space="preserve">Annexe 2 : </w:t>
      </w:r>
      <w:r w:rsidR="002507DC">
        <w:rPr>
          <w:rFonts w:ascii="Cambria" w:hAnsi="Cambria"/>
          <w:b/>
          <w:bCs/>
        </w:rPr>
        <w:t>somme cumulative</w:t>
      </w:r>
    </w:p>
    <w:p w14:paraId="7CE5FC06" w14:textId="04609A02" w:rsidR="002507DC" w:rsidRDefault="00F409EB" w:rsidP="00922E48">
      <w:pPr>
        <w:jc w:val="both"/>
        <w:rPr>
          <w:rFonts w:ascii="Cambria" w:hAnsi="Cambria"/>
        </w:rPr>
      </w:pPr>
      <w:r w:rsidRPr="00922E48">
        <w:rPr>
          <w:rFonts w:ascii="Cambria" w:hAnsi="Cambria"/>
        </w:rPr>
        <w:t xml:space="preserve">La somme cumulative </w:t>
      </w:r>
      <w:r w:rsidR="00727FCA" w:rsidRPr="00922E48">
        <w:rPr>
          <w:rFonts w:ascii="Cambria" w:hAnsi="Cambria"/>
        </w:rPr>
        <w:t>a pour objectif</w:t>
      </w:r>
      <w:r w:rsidRPr="00922E48">
        <w:rPr>
          <w:rFonts w:ascii="Cambria" w:hAnsi="Cambria"/>
        </w:rPr>
        <w:t xml:space="preserve"> de cumuler des données numériques</w:t>
      </w:r>
      <w:r w:rsidR="00093D41" w:rsidRPr="00922E48">
        <w:rPr>
          <w:rFonts w:ascii="Cambria" w:hAnsi="Cambria"/>
        </w:rPr>
        <w:t>. Cette opération</w:t>
      </w:r>
      <w:r w:rsidR="00727FCA" w:rsidRPr="00922E48">
        <w:rPr>
          <w:rFonts w:ascii="Cambria" w:hAnsi="Cambria"/>
        </w:rPr>
        <w:t xml:space="preserve"> permet, par exemple,</w:t>
      </w:r>
      <w:r w:rsidRPr="00922E48">
        <w:rPr>
          <w:rFonts w:ascii="Cambria" w:hAnsi="Cambria"/>
        </w:rPr>
        <w:t xml:space="preserve"> de montrer l'évolution d'une tendance, comme suivre l'évolution du chiffre d'affaire d'u</w:t>
      </w:r>
      <w:r w:rsidR="00922E48" w:rsidRPr="00922E48">
        <w:rPr>
          <w:rFonts w:ascii="Cambria" w:hAnsi="Cambria"/>
        </w:rPr>
        <w:t>ne entreprise</w:t>
      </w:r>
      <w:r w:rsidRPr="00922E48">
        <w:rPr>
          <w:rFonts w:ascii="Cambria" w:hAnsi="Cambria"/>
        </w:rPr>
        <w:t xml:space="preserve"> </w:t>
      </w:r>
      <w:r w:rsidR="00922E48" w:rsidRPr="00922E48">
        <w:rPr>
          <w:rFonts w:ascii="Cambria" w:hAnsi="Cambria"/>
        </w:rPr>
        <w:t>trimestre</w:t>
      </w:r>
      <w:r w:rsidRPr="00922E48">
        <w:rPr>
          <w:rFonts w:ascii="Cambria" w:hAnsi="Cambria"/>
        </w:rPr>
        <w:t xml:space="preserve"> par </w:t>
      </w:r>
      <w:r w:rsidR="00922E48" w:rsidRPr="00922E48">
        <w:rPr>
          <w:rFonts w:ascii="Cambria" w:hAnsi="Cambria"/>
        </w:rPr>
        <w:t>trimestre</w:t>
      </w:r>
      <w:r w:rsidRPr="00922E48">
        <w:rPr>
          <w:rFonts w:ascii="Cambria" w:hAnsi="Cambria"/>
        </w:rPr>
        <w:t>.</w:t>
      </w:r>
      <w:r w:rsidR="00D82B64">
        <w:rPr>
          <w:rFonts w:ascii="Cambria" w:hAnsi="Cambria"/>
        </w:rPr>
        <w:t xml:space="preserve"> </w:t>
      </w:r>
    </w:p>
    <w:p w14:paraId="09010217" w14:textId="790D8A24" w:rsidR="00966E37" w:rsidRDefault="00966E37" w:rsidP="00922E48">
      <w:pPr>
        <w:jc w:val="both"/>
        <w:rPr>
          <w:rFonts w:ascii="Cambria" w:hAnsi="Cambria"/>
        </w:rPr>
      </w:pPr>
      <w:r>
        <w:rPr>
          <w:rFonts w:ascii="Cambria" w:hAnsi="Cambria"/>
        </w:rPr>
        <w:t>Il existe plusieurs méthodes / techniques qui permettent d’effectuer</w:t>
      </w:r>
      <w:r w:rsidR="00036D37">
        <w:rPr>
          <w:rFonts w:ascii="Cambria" w:hAnsi="Cambria"/>
        </w:rPr>
        <w:t xml:space="preserve"> une somme cumulative via Excel. Dans la suite, nous allons présenter une méthode simple</w:t>
      </w:r>
      <w:r w:rsidR="00E527A3">
        <w:rPr>
          <w:rFonts w:ascii="Cambria" w:hAnsi="Cambria"/>
        </w:rPr>
        <w:t xml:space="preserve"> à travers un exemple.</w:t>
      </w:r>
    </w:p>
    <w:p w14:paraId="6087CF16" w14:textId="698F3D75" w:rsidR="00EE0E90" w:rsidRDefault="00E527A3" w:rsidP="00922E48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On souhaite </w:t>
      </w:r>
      <w:r w:rsidR="00ED1F01">
        <w:rPr>
          <w:rFonts w:ascii="Cambria" w:hAnsi="Cambria"/>
        </w:rPr>
        <w:t xml:space="preserve">effectuer la </w:t>
      </w:r>
      <w:r w:rsidR="00ED1F01" w:rsidRPr="00922E48">
        <w:rPr>
          <w:rFonts w:ascii="Cambria" w:hAnsi="Cambria"/>
        </w:rPr>
        <w:t>somme cumulative</w:t>
      </w:r>
      <w:r w:rsidR="00ED1F01">
        <w:rPr>
          <w:rFonts w:ascii="Cambria" w:hAnsi="Cambria"/>
        </w:rPr>
        <w:t xml:space="preserve"> du chiffre d’affaire </w:t>
      </w:r>
      <w:r w:rsidR="00EE0E90">
        <w:rPr>
          <w:rFonts w:ascii="Cambria" w:hAnsi="Cambria"/>
        </w:rPr>
        <w:t xml:space="preserve">d’une entreprise </w:t>
      </w:r>
      <w:r w:rsidR="006932C5">
        <w:rPr>
          <w:rFonts w:ascii="Cambria" w:hAnsi="Cambria"/>
        </w:rPr>
        <w:t xml:space="preserve">pour </w:t>
      </w:r>
      <w:r w:rsidR="00EE0E90">
        <w:rPr>
          <w:rFonts w:ascii="Cambria" w:hAnsi="Cambria"/>
        </w:rPr>
        <w:t>examiner l’évolution sur les</w:t>
      </w:r>
      <w:r w:rsidR="00ED1F01">
        <w:rPr>
          <w:rFonts w:ascii="Cambria" w:hAnsi="Cambria"/>
        </w:rPr>
        <w:t xml:space="preserve"> </w:t>
      </w:r>
      <w:r w:rsidR="006932C5">
        <w:rPr>
          <w:rFonts w:ascii="Cambria" w:hAnsi="Cambria"/>
        </w:rPr>
        <w:t>quatre trimestre</w:t>
      </w:r>
      <w:r w:rsidR="00EE0E90">
        <w:rPr>
          <w:rFonts w:ascii="Cambria" w:hAnsi="Cambria"/>
        </w:rPr>
        <w:t>s de l’année dernière</w:t>
      </w:r>
      <w:r w:rsidR="00E52D01">
        <w:rPr>
          <w:rFonts w:ascii="Cambria" w:hAnsi="Cambria"/>
        </w:rPr>
        <w:t>.</w:t>
      </w:r>
    </w:p>
    <w:p w14:paraId="3735A186" w14:textId="77777777" w:rsidR="00E52D01" w:rsidRDefault="00E52D01" w:rsidP="00922E48">
      <w:pPr>
        <w:jc w:val="both"/>
        <w:rPr>
          <w:rFonts w:ascii="Cambria" w:hAnsi="Cambria"/>
        </w:rPr>
      </w:pPr>
    </w:p>
    <w:p w14:paraId="177976F3" w14:textId="6C23C8A2" w:rsidR="00E527A3" w:rsidRDefault="00CB3B1A" w:rsidP="0014104F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67D04844" wp14:editId="51B85468">
            <wp:extent cx="2227636" cy="850900"/>
            <wp:effectExtent l="0" t="0" r="1270" b="635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9" cy="8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EFE1" w14:textId="0B035C7D" w:rsidR="0014104F" w:rsidRDefault="0014104F" w:rsidP="0014104F">
      <w:pPr>
        <w:rPr>
          <w:rFonts w:ascii="Cambria" w:hAnsi="Cambria"/>
          <w:b/>
          <w:bCs/>
        </w:rPr>
      </w:pPr>
    </w:p>
    <w:p w14:paraId="244479D2" w14:textId="07CBADD2" w:rsidR="0014104F" w:rsidRDefault="0014104F" w:rsidP="0014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cellule </w:t>
      </w:r>
      <w:r w:rsidRPr="001410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C2 </w:t>
      </w: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tapez </w:t>
      </w:r>
      <w:r w:rsidRPr="001410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=B2</w:t>
      </w: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Pour afficher le premier cumul. </w:t>
      </w:r>
    </w:p>
    <w:p w14:paraId="2BD817A6" w14:textId="1C10044A" w:rsidR="00257C29" w:rsidRDefault="00257C29" w:rsidP="0014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D813B37" w14:textId="55CF0641" w:rsidR="00257C29" w:rsidRDefault="008E2481" w:rsidP="0014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816A27" wp14:editId="5BEAB9C2">
                <wp:simplePos x="0" y="0"/>
                <wp:positionH relativeFrom="column">
                  <wp:posOffset>2218055</wp:posOffset>
                </wp:positionH>
                <wp:positionV relativeFrom="paragraph">
                  <wp:posOffset>395605</wp:posOffset>
                </wp:positionV>
                <wp:extent cx="711200" cy="215900"/>
                <wp:effectExtent l="0" t="19050" r="31750" b="31750"/>
                <wp:wrapNone/>
                <wp:docPr id="4" name="Flèche :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15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F30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4" o:spid="_x0000_s1026" type="#_x0000_t13" style="position:absolute;margin-left:174.65pt;margin-top:31.15pt;width:56pt;height: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K/ggIAAEYFAAAOAAAAZHJzL2Uyb0RvYy54bWysVMFOGzEQvVfqP1i+l81GoZSIDYpAVJUQ&#10;oELF2XjtrCWvxx072aRf02O/o/xYx97NggD1UDUHZ7wz8zzz/MYnp9vWso3CYMBVvDyYcKachNq4&#10;VcW/3V18+MRZiMLVwoJTFd+pwE8X79+ddH6uptCArRUyAnFh3vmKNzH6eVEE2ahWhAPwypFTA7Yi&#10;0hZXRY2iI/TWFtPJ5GPRAdYeQaoQ6Ot57+SLjK+1kvFa66AisxWn2mJeMa8PaS0WJ2K+QuEbI4cy&#10;xD9U0Qrj6NAR6lxEwdZoXkG1RiIE0PFAQluA1kaq3AN1U05edHPbCK9yL0RO8CNN4f/ByqvNDTJT&#10;V3zGmRMtXdGFffxF9P/+OWc1gomKzRJNnQ9zir71NzjsApmp563GNv1TN2ybqd2N1KptZJI+HpUl&#10;XRdnklzT8vCYbEIpnpI9hvhZQcuSUXE0qyYuEaHLtIrNZYh9wj6QslNJfRHZijurUh3WfVWaeqJj&#10;pzk7q0mdWWQbQToQUioXy97ViFr1nw8n9BuqGjNyjRkwIWtj7Yg9ACSlvsbuax3iU6rKYhyTJ38r&#10;rE8eM/LJ4OKY3BoH+BaApa6Gk/v4PUk9NYmlB6h3dOMI/SgELy8MMX4pQrwRSNqnS6J5jte0aAtd&#10;xWGwOGsAf7z1PcWTJMnLWUezVPHwfS1QcWa/OBLrcTmbpeHLm9nh0ZQ2+Nzz8Nzj1u0Z0DWV9HJ4&#10;mc0UH+3e1AjtPY39Mp1KLuEknV1xGXG/OYv9jNPDIdVymcNo4LyIl+7WywSeWE1autveC/SD7CLp&#10;9Qr2cyfmL3TXx6ZMB8t1BG2yKJ94HfimYc3CGR6W9Bo83+eop+dv8QcAAP//AwBQSwMEFAAGAAgA&#10;AAAhAK/JoJ/gAAAACQEAAA8AAABkcnMvZG93bnJldi54bWxMj8FOhEAMhu8mvsOkJl6MO+yCZEHK&#10;xhg9aLJGWQ8eB6YCkZkhzLCLb2896alt+uXv12K3mEEcafK9swjrVQSCbON0b1uE98Pj9RaED8pq&#10;NThLCN/kYVeenxUq1+5k3+hYhVZwiPW5QuhCGHMpfdORUX7lRrK8+3STUYHHqZV6UicON4PcRFEq&#10;jeotX+jUSPcdNV/VbBA+btrmOXua99sDPdSVTK761/0L4uXFcncLItAS/mD41Wd1KNmpdrPVXgwI&#10;cZLFjCKkG64MJOmamxohS2OQZSH/f1D+AAAA//8DAFBLAQItABQABgAIAAAAIQC2gziS/gAAAOEB&#10;AAATAAAAAAAAAAAAAAAAAAAAAABbQ29udGVudF9UeXBlc10ueG1sUEsBAi0AFAAGAAgAAAAhADj9&#10;If/WAAAAlAEAAAsAAAAAAAAAAAAAAAAALwEAAF9yZWxzLy5yZWxzUEsBAi0AFAAGAAgAAAAhAE6R&#10;Qr+CAgAARgUAAA4AAAAAAAAAAAAAAAAALgIAAGRycy9lMm9Eb2MueG1sUEsBAi0AFAAGAAgAAAAh&#10;AK/JoJ/gAAAACQEAAA8AAAAAAAAAAAAAAAAA3AQAAGRycy9kb3ducmV2LnhtbFBLBQYAAAAABAAE&#10;APMAAADpBQAAAAA=&#10;" adj="18321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26D75EB" wp14:editId="65C0A786">
            <wp:extent cx="1930400" cy="765574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2071" cy="7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</w:t>
      </w:r>
      <w:r w:rsidR="0085323F">
        <w:rPr>
          <w:noProof/>
        </w:rPr>
        <w:drawing>
          <wp:inline distT="0" distB="0" distL="0" distR="0" wp14:anchorId="022FCCCD" wp14:editId="119C0960">
            <wp:extent cx="1960777" cy="793750"/>
            <wp:effectExtent l="0" t="0" r="1905" b="6350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1962" cy="83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E8C6" w14:textId="77777777" w:rsidR="008E2481" w:rsidRPr="0014104F" w:rsidRDefault="008E2481" w:rsidP="00141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E95208" w14:textId="77777777" w:rsidR="007A3B94" w:rsidRDefault="007A3B94" w:rsidP="0014104F">
      <w:pPr>
        <w:tabs>
          <w:tab w:val="left" w:pos="1610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AFFE168" w14:textId="11FCA9CB" w:rsidR="0014104F" w:rsidRDefault="0014104F" w:rsidP="0014104F">
      <w:pPr>
        <w:tabs>
          <w:tab w:val="left" w:pos="1610"/>
        </w:tabs>
        <w:rPr>
          <w:rFonts w:ascii="Cambria" w:hAnsi="Cambria"/>
        </w:rPr>
      </w:pP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Puis dans la cellule </w:t>
      </w:r>
      <w:r w:rsidRPr="001410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C3 </w:t>
      </w: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tapez </w:t>
      </w:r>
      <w:r w:rsidRPr="001410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fr-FR"/>
        </w:rPr>
        <w:t>=B3+C2</w:t>
      </w: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validez. Le deuxième cumul additionne le premier cumul contenant dans la cellule </w:t>
      </w:r>
      <w:r w:rsidRPr="001410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C2 </w:t>
      </w: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la valeur de la deuxième cellule </w:t>
      </w:r>
      <w:r w:rsidRPr="0014104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B3</w:t>
      </w:r>
      <w:r w:rsidRPr="0014104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Cambria" w:hAnsi="Cambria"/>
        </w:rPr>
        <w:tab/>
      </w:r>
    </w:p>
    <w:p w14:paraId="250A7CA8" w14:textId="7E516869" w:rsidR="007A3B94" w:rsidRDefault="00A54715" w:rsidP="0014104F">
      <w:pPr>
        <w:tabs>
          <w:tab w:val="left" w:pos="161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5F137" wp14:editId="272824B1">
                <wp:simplePos x="0" y="0"/>
                <wp:positionH relativeFrom="column">
                  <wp:posOffset>2567305</wp:posOffset>
                </wp:positionH>
                <wp:positionV relativeFrom="paragraph">
                  <wp:posOffset>404495</wp:posOffset>
                </wp:positionV>
                <wp:extent cx="495300" cy="260350"/>
                <wp:effectExtent l="0" t="19050" r="38100" b="44450"/>
                <wp:wrapNone/>
                <wp:docPr id="7" name="Flèche :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60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95B95" id="Flèche : droite 7" o:spid="_x0000_s1026" type="#_x0000_t13" style="position:absolute;margin-left:202.15pt;margin-top:31.85pt;width:39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IYhgIAAEYFAAAOAAAAZHJzL2Uyb0RvYy54bWysVMFu2zAMvQ/YPwi6r3bSpF2NOkXQosOA&#10;oi3WDj2rshwLkEWNUuJkX7PjvmP7sVGy4xZtscMwH2RRJB/JJ1KnZ9vWsI1Cr8GWfHKQc6ashErb&#10;Vcm/3l9++MiZD8JWwoBVJd8pz88W79+ddq5QU2jAVAoZgVhfdK7kTQiuyDIvG9UKfwBOWVLWgK0I&#10;JOIqq1B0hN6abJrnR1kHWDkEqbyn04teyRcJv66VDDd17VVgpuSUW0grpvUxrtniVBQrFK7RckhD&#10;/EMWrdCWgo5QFyIItkb9CqrVEsFDHQ4ktBnUtZYq1UDVTPIX1dw1wqlUC5Hj3UiT/3+w8npzi0xX&#10;JT/mzIqWrujS/P5J9P/6UbAKQQfFjiNNnfMFWd+5WxwkT9tY87bGNv6pGrZN1O5GatU2MEmHs5P5&#10;YU4XIEk1PcoP54n67MnZoQ+fFLQsbkqOetWEJSJ0iVaxufKBwpLD3pCEmFKfRNqFnVExD2O/qJpq&#10;orDT5J26SZ0bZBtBfSCkVDZMelUjKtUfz3P6YqUUZPRIUgKMyLU2ZsQeAGKnvsbuYQb76KpSM47O&#10;+d8S651HjxQZbBidW20B3wIwVNUQubffk9RTE1l6hGpHN47Qj4J38lIT41fCh1uB1Pt0STTP4YaW&#10;2kBXchh2nDWA3986j/bUkqTlrKNZKrn/thaoODOfLTXryWQ2i8OXhNn8eEoCPtc8PtfYdXsOdE0T&#10;ejmcTNtoH8x+WyO0DzT2yxiVVMJKil1yGXAvnId+xunhkGq5TGY0cE6EK3vnZASPrMZeut8+CHRD&#10;2wXq12vYz50oXvRdbxs9LSzXAWqdmvKJ14FvGtbUOMPDEl+D53Kyenr+Fn8AAAD//wMAUEsDBBQA&#10;BgAIAAAAIQBN8dez4AAAAAoBAAAPAAAAZHJzL2Rvd25yZXYueG1sTI/BToQwEIbvJr5DMyZejNu6&#10;kGWDlA1qNpp40F19gAIjoHRKaFnw7R1PepyZL/98f7ZbbC9OOPrOkYablQKBVLm6o0bD+9v+egvC&#10;B0O16R2hhm/0sMvPzzKT1m6mA56OoREcQj41GtoQhlRKX7VojV+5AYlvH260JvA4NrIezczhtpdr&#10;pTbSmo74Q2sGvG+x+jpOVsPz3t89fpYPxdXTdHiR0VRUr8ms9eXFUtyCCLiEPxh+9VkdcnYq3US1&#10;F72GWMURoxo2UQKCgXi75kXJpIoTkHkm/1fIfwAAAP//AwBQSwECLQAUAAYACAAAACEAtoM4kv4A&#10;AADhAQAAEwAAAAAAAAAAAAAAAAAAAAAAW0NvbnRlbnRfVHlwZXNdLnhtbFBLAQItABQABgAIAAAA&#10;IQA4/SH/1gAAAJQBAAALAAAAAAAAAAAAAAAAAC8BAABfcmVscy8ucmVsc1BLAQItABQABgAIAAAA&#10;IQBEigIYhgIAAEYFAAAOAAAAAAAAAAAAAAAAAC4CAABkcnMvZTJvRG9jLnhtbFBLAQItABQABgAI&#10;AAAAIQBN8dez4AAAAAoBAAAPAAAAAAAAAAAAAAAAAOAEAABkcnMvZG93bnJldi54bWxQSwUGAAAA&#10;AAQABADzAAAA7QUAAAAA&#10;" adj="15923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D8EFE1E" wp14:editId="2D520126">
            <wp:extent cx="2188633" cy="895350"/>
            <wp:effectExtent l="0" t="0" r="2540" b="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6357" cy="90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 xml:space="preserve">                                    </w:t>
      </w:r>
      <w:r w:rsidR="001567DA">
        <w:rPr>
          <w:noProof/>
        </w:rPr>
        <w:drawing>
          <wp:inline distT="0" distB="0" distL="0" distR="0" wp14:anchorId="323D8655" wp14:editId="10B05662">
            <wp:extent cx="2362200" cy="922813"/>
            <wp:effectExtent l="0" t="0" r="0" b="0"/>
            <wp:docPr id="8" name="Image 8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abl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8017" cy="9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8A0B" w14:textId="18FF9241" w:rsidR="00DB6E08" w:rsidRPr="00DB6E08" w:rsidRDefault="00DB6E08" w:rsidP="00DB6E08">
      <w:pPr>
        <w:rPr>
          <w:rFonts w:ascii="Cambria" w:hAnsi="Cambria"/>
          <w:noProof/>
        </w:rPr>
      </w:pPr>
    </w:p>
    <w:p w14:paraId="1F9A7B51" w14:textId="06135FC0" w:rsidR="00DB6E08" w:rsidRDefault="00DB6E08" w:rsidP="00DB6E08">
      <w:pPr>
        <w:tabs>
          <w:tab w:val="left" w:pos="1170"/>
        </w:tabs>
        <w:rPr>
          <w:rFonts w:ascii="Cambria" w:hAnsi="Cambria"/>
        </w:rPr>
      </w:pPr>
      <w:r w:rsidRPr="00DB6E08">
        <w:rPr>
          <w:rFonts w:ascii="Cambria" w:hAnsi="Cambria"/>
        </w:rPr>
        <w:t>Enfin</w:t>
      </w:r>
      <w:r>
        <w:rPr>
          <w:rFonts w:ascii="Cambria" w:hAnsi="Cambria"/>
        </w:rPr>
        <w:t>, c</w:t>
      </w:r>
      <w:hyperlink r:id="rId10" w:tgtFrame="_blank" w:history="1">
        <w:r w:rsidRPr="00DB6E08">
          <w:rPr>
            <w:rStyle w:val="Lienhypertexte"/>
            <w:rFonts w:ascii="Cambria" w:hAnsi="Cambria"/>
            <w:color w:val="auto"/>
            <w:u w:val="none"/>
          </w:rPr>
          <w:t>opiez la formule</w:t>
        </w:r>
      </w:hyperlink>
      <w:r w:rsidRPr="00DB6E08">
        <w:rPr>
          <w:rFonts w:ascii="Cambria" w:hAnsi="Cambria"/>
        </w:rPr>
        <w:t xml:space="preserve"> précédente dans le reste des cellules de la colonne </w:t>
      </w:r>
    </w:p>
    <w:p w14:paraId="50C26B33" w14:textId="67BC079E" w:rsidR="00DB6E08" w:rsidRDefault="00161DAE" w:rsidP="00161DAE">
      <w:pPr>
        <w:tabs>
          <w:tab w:val="left" w:pos="1170"/>
        </w:tabs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3B9C7999" wp14:editId="071EDBF9">
            <wp:extent cx="2603710" cy="1089025"/>
            <wp:effectExtent l="0" t="0" r="6350" b="0"/>
            <wp:docPr id="9" name="Image 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abl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014" cy="10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2844" w14:textId="222775A4" w:rsidR="00F252C9" w:rsidRPr="009D7BA1" w:rsidRDefault="00F252C9" w:rsidP="00F252C9">
      <w:pPr>
        <w:tabs>
          <w:tab w:val="left" w:pos="1170"/>
        </w:tabs>
        <w:rPr>
          <w:rFonts w:ascii="Cambria" w:hAnsi="Cambria"/>
          <w:b/>
          <w:bCs/>
        </w:rPr>
      </w:pPr>
      <w:r w:rsidRPr="009D7BA1">
        <w:rPr>
          <w:rFonts w:ascii="Cambria" w:hAnsi="Cambria"/>
          <w:b/>
          <w:bCs/>
        </w:rPr>
        <w:t>Annexe 3 :</w:t>
      </w:r>
      <w:r w:rsidR="00EC0FE7">
        <w:rPr>
          <w:rFonts w:ascii="Cambria" w:hAnsi="Cambria"/>
          <w:b/>
          <w:bCs/>
        </w:rPr>
        <w:t xml:space="preserve"> </w:t>
      </w:r>
      <w:r w:rsidR="00B30E75" w:rsidRPr="009D7BA1">
        <w:rPr>
          <w:rFonts w:ascii="Cambria" w:hAnsi="Cambria"/>
          <w:b/>
          <w:bCs/>
        </w:rPr>
        <w:t>la fonction NB.SI.ENS</w:t>
      </w:r>
    </w:p>
    <w:p w14:paraId="3630439F" w14:textId="5CC7BA3A" w:rsidR="004578AA" w:rsidRPr="009D7BA1" w:rsidRDefault="004578AA" w:rsidP="004578AA">
      <w:pPr>
        <w:rPr>
          <w:rFonts w:ascii="Cambria" w:hAnsi="Cambria"/>
        </w:rPr>
      </w:pPr>
      <w:r w:rsidRPr="009D7BA1">
        <w:rPr>
          <w:rFonts w:ascii="Cambria" w:hAnsi="Cambria"/>
        </w:rPr>
        <w:t>La fonction NB.SI</w:t>
      </w:r>
      <w:r w:rsidR="00983683" w:rsidRPr="009D7BA1">
        <w:rPr>
          <w:rFonts w:ascii="Cambria" w:hAnsi="Cambria"/>
        </w:rPr>
        <w:t>.ENS</w:t>
      </w:r>
      <w:r w:rsidRPr="009D7BA1">
        <w:rPr>
          <w:rFonts w:ascii="Cambria" w:hAnsi="Cambria"/>
        </w:rPr>
        <w:t xml:space="preserve"> est prédéfinie dans Excel et elle permet de compter le nombre de cellules qui répondent à </w:t>
      </w:r>
      <w:r w:rsidR="00983683" w:rsidRPr="009D7BA1">
        <w:rPr>
          <w:rFonts w:ascii="Cambria" w:hAnsi="Cambria"/>
        </w:rPr>
        <w:t>plusieurs</w:t>
      </w:r>
      <w:r w:rsidRPr="009D7BA1">
        <w:rPr>
          <w:rFonts w:ascii="Cambria" w:hAnsi="Cambria"/>
        </w:rPr>
        <w:t xml:space="preserve"> critère</w:t>
      </w:r>
      <w:r w:rsidR="00983683" w:rsidRPr="009D7BA1">
        <w:rPr>
          <w:rFonts w:ascii="Cambria" w:hAnsi="Cambria"/>
        </w:rPr>
        <w:t>s</w:t>
      </w:r>
      <w:r w:rsidR="0047430E" w:rsidRPr="009D7BA1">
        <w:rPr>
          <w:rFonts w:ascii="Cambria" w:hAnsi="Cambria"/>
        </w:rPr>
        <w:t xml:space="preserve"> sur la même plage ou sur plusieurs plages différentes.</w:t>
      </w:r>
    </w:p>
    <w:p w14:paraId="7D568860" w14:textId="27B5289F" w:rsidR="00B30E75" w:rsidRPr="009D7BA1" w:rsidRDefault="00346016" w:rsidP="00F252C9">
      <w:pPr>
        <w:tabs>
          <w:tab w:val="left" w:pos="1170"/>
        </w:tabs>
        <w:rPr>
          <w:rFonts w:ascii="Cambria" w:hAnsi="Cambria"/>
        </w:rPr>
      </w:pPr>
      <w:r w:rsidRPr="009D7BA1">
        <w:rPr>
          <w:rFonts w:ascii="Cambria" w:hAnsi="Cambria"/>
        </w:rPr>
        <w:t xml:space="preserve">La structure </w:t>
      </w:r>
      <w:r w:rsidR="008144E9" w:rsidRPr="009D7BA1">
        <w:rPr>
          <w:rFonts w:ascii="Cambria" w:hAnsi="Cambria"/>
        </w:rPr>
        <w:t>de la fonction est comme suit :</w:t>
      </w:r>
    </w:p>
    <w:p w14:paraId="014E214F" w14:textId="77777777" w:rsidR="00CC5DBE" w:rsidRPr="009D7BA1" w:rsidRDefault="00CC5DBE" w:rsidP="00CC5DBE">
      <w:pPr>
        <w:pStyle w:val="NormalWeb"/>
        <w:jc w:val="center"/>
        <w:rPr>
          <w:rFonts w:ascii="Cambria" w:hAnsi="Cambria"/>
          <w:sz w:val="22"/>
          <w:szCs w:val="22"/>
        </w:rPr>
      </w:pPr>
      <w:r w:rsidRPr="009D7BA1">
        <w:rPr>
          <w:rFonts w:ascii="Cambria" w:hAnsi="Cambria"/>
          <w:b/>
          <w:bCs/>
          <w:sz w:val="22"/>
          <w:szCs w:val="22"/>
        </w:rPr>
        <w:t>=NB.SI.ENS(</w:t>
      </w:r>
      <w:r w:rsidRPr="009D7BA1">
        <w:rPr>
          <w:rFonts w:ascii="Cambria" w:hAnsi="Cambria"/>
          <w:i/>
          <w:iCs/>
          <w:sz w:val="22"/>
          <w:szCs w:val="22"/>
        </w:rPr>
        <w:t xml:space="preserve">plage1 </w:t>
      </w:r>
      <w:r w:rsidRPr="009D7BA1">
        <w:rPr>
          <w:rFonts w:ascii="Cambria" w:hAnsi="Cambria"/>
          <w:b/>
          <w:bCs/>
          <w:sz w:val="22"/>
          <w:szCs w:val="22"/>
        </w:rPr>
        <w:t xml:space="preserve">; </w:t>
      </w:r>
      <w:r w:rsidRPr="009D7BA1">
        <w:rPr>
          <w:rFonts w:ascii="Cambria" w:hAnsi="Cambria"/>
          <w:i/>
          <w:iCs/>
          <w:sz w:val="22"/>
          <w:szCs w:val="22"/>
        </w:rPr>
        <w:t xml:space="preserve">critère1 </w:t>
      </w:r>
      <w:r w:rsidRPr="009D7BA1">
        <w:rPr>
          <w:rFonts w:ascii="Cambria" w:hAnsi="Cambria"/>
          <w:b/>
          <w:bCs/>
          <w:sz w:val="22"/>
          <w:szCs w:val="22"/>
        </w:rPr>
        <w:t xml:space="preserve">; </w:t>
      </w:r>
      <w:r w:rsidRPr="009D7BA1">
        <w:rPr>
          <w:rFonts w:ascii="Cambria" w:hAnsi="Cambria"/>
          <w:i/>
          <w:iCs/>
          <w:sz w:val="22"/>
          <w:szCs w:val="22"/>
        </w:rPr>
        <w:t xml:space="preserve">plage2 </w:t>
      </w:r>
      <w:r w:rsidRPr="009D7BA1">
        <w:rPr>
          <w:rFonts w:ascii="Cambria" w:hAnsi="Cambria"/>
          <w:b/>
          <w:bCs/>
          <w:sz w:val="22"/>
          <w:szCs w:val="22"/>
        </w:rPr>
        <w:t xml:space="preserve">; </w:t>
      </w:r>
      <w:r w:rsidRPr="009D7BA1">
        <w:rPr>
          <w:rFonts w:ascii="Cambria" w:hAnsi="Cambria"/>
          <w:i/>
          <w:iCs/>
          <w:sz w:val="22"/>
          <w:szCs w:val="22"/>
        </w:rPr>
        <w:t xml:space="preserve">critère2 </w:t>
      </w:r>
      <w:r w:rsidRPr="009D7BA1">
        <w:rPr>
          <w:rFonts w:ascii="Cambria" w:hAnsi="Cambria"/>
          <w:b/>
          <w:bCs/>
          <w:sz w:val="22"/>
          <w:szCs w:val="22"/>
        </w:rPr>
        <w:t xml:space="preserve">; </w:t>
      </w:r>
      <w:r w:rsidRPr="009D7BA1">
        <w:rPr>
          <w:rFonts w:ascii="Cambria" w:hAnsi="Cambria"/>
          <w:i/>
          <w:iCs/>
          <w:sz w:val="22"/>
          <w:szCs w:val="22"/>
        </w:rPr>
        <w:t xml:space="preserve">plage3 </w:t>
      </w:r>
      <w:r w:rsidRPr="009D7BA1">
        <w:rPr>
          <w:rFonts w:ascii="Cambria" w:hAnsi="Cambria"/>
          <w:b/>
          <w:bCs/>
          <w:sz w:val="22"/>
          <w:szCs w:val="22"/>
        </w:rPr>
        <w:t xml:space="preserve">; </w:t>
      </w:r>
      <w:r w:rsidRPr="009D7BA1">
        <w:rPr>
          <w:rFonts w:ascii="Cambria" w:hAnsi="Cambria"/>
          <w:sz w:val="22"/>
          <w:szCs w:val="22"/>
        </w:rPr>
        <w:t>...</w:t>
      </w:r>
      <w:r w:rsidRPr="009D7BA1">
        <w:rPr>
          <w:rFonts w:ascii="Cambria" w:hAnsi="Cambria"/>
          <w:b/>
          <w:bCs/>
          <w:sz w:val="22"/>
          <w:szCs w:val="22"/>
        </w:rPr>
        <w:t>)</w:t>
      </w:r>
    </w:p>
    <w:p w14:paraId="2D608827" w14:textId="77777777" w:rsidR="00CC5DBE" w:rsidRPr="009D7BA1" w:rsidRDefault="00CC5DBE" w:rsidP="001E1FE9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9D7BA1">
        <w:rPr>
          <w:rFonts w:ascii="Cambria" w:hAnsi="Cambria"/>
          <w:i/>
          <w:iCs/>
          <w:sz w:val="22"/>
          <w:szCs w:val="22"/>
        </w:rPr>
        <w:t>''plage1, plage2, plage3, etc.''</w:t>
      </w:r>
      <w:r w:rsidRPr="009D7BA1">
        <w:rPr>
          <w:rFonts w:ascii="Cambria" w:hAnsi="Cambria"/>
          <w:sz w:val="22"/>
          <w:szCs w:val="22"/>
        </w:rPr>
        <w:t xml:space="preserve"> représente les plages de cellules à comptabiliser.</w:t>
      </w:r>
    </w:p>
    <w:p w14:paraId="6BE41441" w14:textId="5AC17ED6" w:rsidR="008144E9" w:rsidRPr="009D7BA1" w:rsidRDefault="00CC5DBE" w:rsidP="001E1FE9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9D7BA1">
        <w:rPr>
          <w:rFonts w:ascii="Cambria" w:hAnsi="Cambria"/>
          <w:i/>
          <w:iCs/>
          <w:sz w:val="22"/>
          <w:szCs w:val="22"/>
        </w:rPr>
        <w:t xml:space="preserve">''critère1, critère2, etc.'' </w:t>
      </w:r>
      <w:r w:rsidRPr="009D7BA1">
        <w:rPr>
          <w:rFonts w:ascii="Cambria" w:hAnsi="Cambria"/>
          <w:sz w:val="22"/>
          <w:szCs w:val="22"/>
        </w:rPr>
        <w:t xml:space="preserve">correspond aux critères que la valeur de la cellule de la plage correspondante aux critères doit remplir pour être comptabilisée. </w:t>
      </w:r>
      <w:r w:rsidR="00E26515" w:rsidRPr="009D7BA1">
        <w:rPr>
          <w:rFonts w:ascii="Cambria" w:hAnsi="Cambria"/>
          <w:sz w:val="22"/>
          <w:szCs w:val="22"/>
        </w:rPr>
        <w:t>Comme pour la fonction</w:t>
      </w:r>
      <w:r w:rsidR="001E1FE9" w:rsidRPr="009D7BA1">
        <w:rPr>
          <w:rFonts w:ascii="Cambria" w:hAnsi="Cambria"/>
          <w:sz w:val="22"/>
          <w:szCs w:val="22"/>
        </w:rPr>
        <w:t xml:space="preserve"> NB.SI les critères doit impérativement se trouver entre guillemets.</w:t>
      </w:r>
    </w:p>
    <w:p w14:paraId="4C2BB387" w14:textId="43932F70" w:rsidR="0074157F" w:rsidRPr="009D7BA1" w:rsidRDefault="0074157F" w:rsidP="001E1FE9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</w:p>
    <w:p w14:paraId="008FBD06" w14:textId="24783CEF" w:rsidR="0074157F" w:rsidRDefault="009D7BA1" w:rsidP="001E1FE9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9D7BA1">
        <w:rPr>
          <w:rFonts w:ascii="Cambria" w:hAnsi="Cambria"/>
          <w:sz w:val="22"/>
          <w:szCs w:val="22"/>
        </w:rPr>
        <w:t>Exemples pratiques</w:t>
      </w:r>
      <w:r>
        <w:rPr>
          <w:rFonts w:ascii="Cambria" w:hAnsi="Cambria"/>
          <w:sz w:val="22"/>
          <w:szCs w:val="22"/>
        </w:rPr>
        <w:t> :</w:t>
      </w:r>
    </w:p>
    <w:p w14:paraId="33C66AC0" w14:textId="63019CEB" w:rsidR="009D7BA1" w:rsidRDefault="009D7BA1" w:rsidP="001E1FE9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</w:p>
    <w:p w14:paraId="4FEDC8E6" w14:textId="12F6CE38" w:rsidR="00BF6A20" w:rsidRDefault="00BF6A20" w:rsidP="001E1FE9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Supposons que la plage A5 :A30 correspond aux préno</w:t>
      </w:r>
      <w:r w:rsidR="007028B3">
        <w:rPr>
          <w:rFonts w:ascii="Cambria" w:hAnsi="Cambria"/>
          <w:sz w:val="22"/>
          <w:szCs w:val="22"/>
        </w:rPr>
        <w:t>m</w:t>
      </w:r>
      <w:r>
        <w:rPr>
          <w:rFonts w:ascii="Cambria" w:hAnsi="Cambria"/>
          <w:sz w:val="22"/>
          <w:szCs w:val="22"/>
        </w:rPr>
        <w:t>s des</w:t>
      </w:r>
      <w:r w:rsidR="007028B3">
        <w:rPr>
          <w:rFonts w:ascii="Cambria" w:hAnsi="Cambria"/>
          <w:sz w:val="22"/>
          <w:szCs w:val="22"/>
        </w:rPr>
        <w:t xml:space="preserve"> candidats à un concours e</w:t>
      </w:r>
      <w:r w:rsidR="004A6D7B">
        <w:rPr>
          <w:rFonts w:ascii="Cambria" w:hAnsi="Cambria"/>
          <w:sz w:val="22"/>
          <w:szCs w:val="22"/>
        </w:rPr>
        <w:t>t</w:t>
      </w:r>
      <w:r w:rsidR="007028B3">
        <w:rPr>
          <w:rFonts w:ascii="Cambria" w:hAnsi="Cambria"/>
          <w:sz w:val="22"/>
          <w:szCs w:val="22"/>
        </w:rPr>
        <w:t xml:space="preserve"> la plage B5 :B30 </w:t>
      </w:r>
      <w:r w:rsidR="00A53CC8">
        <w:rPr>
          <w:rFonts w:ascii="Cambria" w:hAnsi="Cambria"/>
          <w:sz w:val="22"/>
          <w:szCs w:val="22"/>
        </w:rPr>
        <w:t xml:space="preserve">correspond à l’âge de ces derniers. </w:t>
      </w:r>
    </w:p>
    <w:p w14:paraId="270D664A" w14:textId="1027A4A0" w:rsidR="009D7BA1" w:rsidRPr="00CD2733" w:rsidRDefault="009D7BA1" w:rsidP="009D7BA1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CD2733">
        <w:rPr>
          <w:rFonts w:ascii="Cambria" w:hAnsi="Cambria"/>
        </w:rPr>
        <w:t>NB.SI</w:t>
      </w:r>
      <w:r>
        <w:rPr>
          <w:rFonts w:ascii="Cambria" w:hAnsi="Cambria"/>
        </w:rPr>
        <w:t>.ENS</w:t>
      </w:r>
      <w:r w:rsidRPr="00CD2733">
        <w:rPr>
          <w:rFonts w:ascii="Cambria" w:hAnsi="Cambria"/>
        </w:rPr>
        <w:t xml:space="preserve">(A5 :A30 ; 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 w:rsidR="009F75A8">
        <w:rPr>
          <w:rStyle w:val="Accentuation"/>
          <w:rFonts w:ascii="Cambria" w:hAnsi="Cambria"/>
          <w:i w:val="0"/>
          <w:iCs w:val="0"/>
        </w:rPr>
        <w:t>Jeremy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 w:rsidR="00BF6A20">
        <w:rPr>
          <w:rStyle w:val="Accentuation"/>
          <w:rFonts w:ascii="Cambria" w:hAnsi="Cambria"/>
          <w:i w:val="0"/>
          <w:iCs w:val="0"/>
        </w:rPr>
        <w:t> ;</w:t>
      </w:r>
      <w:r w:rsidR="00A53CC8">
        <w:rPr>
          <w:rStyle w:val="Accentuation"/>
          <w:rFonts w:ascii="Cambria" w:hAnsi="Cambria"/>
          <w:i w:val="0"/>
          <w:iCs w:val="0"/>
        </w:rPr>
        <w:t xml:space="preserve"> </w:t>
      </w:r>
      <w:r w:rsidR="00537E9D">
        <w:rPr>
          <w:rStyle w:val="Accentuation"/>
          <w:rFonts w:ascii="Cambria" w:hAnsi="Cambria"/>
          <w:i w:val="0"/>
          <w:iCs w:val="0"/>
        </w:rPr>
        <w:t xml:space="preserve">A5 :A30 ; </w:t>
      </w:r>
      <w:r w:rsidR="00537E9D" w:rsidRPr="00CD2733">
        <w:rPr>
          <w:rStyle w:val="Accentuation"/>
          <w:rFonts w:ascii="Cambria" w:hAnsi="Cambria"/>
          <w:i w:val="0"/>
          <w:iCs w:val="0"/>
        </w:rPr>
        <w:t>"</w:t>
      </w:r>
      <w:r w:rsidR="00D915B9">
        <w:rPr>
          <w:rStyle w:val="Accentuation"/>
          <w:rFonts w:ascii="Cambria" w:hAnsi="Cambria"/>
          <w:i w:val="0"/>
          <w:iCs w:val="0"/>
        </w:rPr>
        <w:t>Paul</w:t>
      </w:r>
      <w:r w:rsidR="00537E9D" w:rsidRPr="00CD2733">
        <w:rPr>
          <w:rStyle w:val="Accentuation"/>
          <w:rFonts w:ascii="Cambria" w:hAnsi="Cambria"/>
          <w:i w:val="0"/>
          <w:iCs w:val="0"/>
        </w:rPr>
        <w:t>"</w:t>
      </w:r>
      <w:r w:rsidR="00537E9D">
        <w:rPr>
          <w:rStyle w:val="Accentuation"/>
          <w:rFonts w:ascii="Cambria" w:hAnsi="Cambria"/>
          <w:i w:val="0"/>
          <w:iCs w:val="0"/>
        </w:rPr>
        <w:t> </w:t>
      </w:r>
      <w:r w:rsidRPr="00CD2733">
        <w:rPr>
          <w:rFonts w:ascii="Cambria" w:hAnsi="Cambria"/>
        </w:rPr>
        <w:t xml:space="preserve">) </w:t>
      </w:r>
      <w:r w:rsidRPr="00CD2733">
        <w:rPr>
          <w:rFonts w:ascii="Cambria" w:hAnsi="Cambria"/>
        </w:rPr>
        <w:sym w:font="Wingdings" w:char="F0E0"/>
      </w:r>
      <w:r w:rsidRPr="00CD2733">
        <w:rPr>
          <w:rFonts w:ascii="Cambria" w:hAnsi="Cambria"/>
        </w:rPr>
        <w:t xml:space="preserve"> sur la plage allant de A5 à A30, la fonction permet de compter le nombre des cellules qui contiennent le texte exact </w:t>
      </w:r>
      <w:r w:rsidRPr="00CD2733">
        <w:rPr>
          <w:rStyle w:val="Accentuation"/>
          <w:rFonts w:ascii="Cambria" w:hAnsi="Cambria"/>
          <w:i w:val="0"/>
          <w:iCs w:val="0"/>
        </w:rPr>
        <w:t>"Je</w:t>
      </w:r>
      <w:r w:rsidR="009F75A8">
        <w:rPr>
          <w:rStyle w:val="Accentuation"/>
          <w:rFonts w:ascii="Cambria" w:hAnsi="Cambria"/>
          <w:i w:val="0"/>
          <w:iCs w:val="0"/>
        </w:rPr>
        <w:t>remy</w:t>
      </w:r>
      <w:r w:rsidRPr="00CD2733">
        <w:rPr>
          <w:rStyle w:val="Accentuation"/>
          <w:rFonts w:ascii="Cambria" w:hAnsi="Cambria"/>
          <w:i w:val="0"/>
          <w:iCs w:val="0"/>
        </w:rPr>
        <w:t>"</w:t>
      </w:r>
      <w:r w:rsidR="00537E9D">
        <w:rPr>
          <w:rStyle w:val="Accentuation"/>
          <w:rFonts w:ascii="Cambria" w:hAnsi="Cambria"/>
          <w:i w:val="0"/>
          <w:iCs w:val="0"/>
        </w:rPr>
        <w:t xml:space="preserve"> et</w:t>
      </w:r>
      <w:r w:rsidR="004A6D7B">
        <w:rPr>
          <w:rStyle w:val="Accentuation"/>
          <w:rFonts w:ascii="Cambria" w:hAnsi="Cambria"/>
          <w:i w:val="0"/>
          <w:iCs w:val="0"/>
        </w:rPr>
        <w:t xml:space="preserve"> le </w:t>
      </w:r>
      <w:r w:rsidR="00537E9D">
        <w:rPr>
          <w:rStyle w:val="Accentuation"/>
          <w:rFonts w:ascii="Cambria" w:hAnsi="Cambria"/>
          <w:i w:val="0"/>
          <w:iCs w:val="0"/>
        </w:rPr>
        <w:t>t</w:t>
      </w:r>
      <w:r w:rsidR="00D915B9">
        <w:rPr>
          <w:rStyle w:val="Accentuation"/>
          <w:rFonts w:ascii="Cambria" w:hAnsi="Cambria"/>
          <w:i w:val="0"/>
          <w:iCs w:val="0"/>
        </w:rPr>
        <w:t xml:space="preserve">exte exact </w:t>
      </w:r>
      <w:r w:rsidR="00D915B9" w:rsidRPr="00CD2733">
        <w:rPr>
          <w:rStyle w:val="Accentuation"/>
          <w:rFonts w:ascii="Cambria" w:hAnsi="Cambria"/>
          <w:i w:val="0"/>
          <w:iCs w:val="0"/>
        </w:rPr>
        <w:t>"</w:t>
      </w:r>
      <w:r w:rsidR="00D915B9">
        <w:rPr>
          <w:rStyle w:val="Accentuation"/>
          <w:rFonts w:ascii="Cambria" w:hAnsi="Cambria"/>
          <w:i w:val="0"/>
          <w:iCs w:val="0"/>
        </w:rPr>
        <w:t>Paul</w:t>
      </w:r>
      <w:r w:rsidR="00D915B9" w:rsidRPr="00CD2733">
        <w:rPr>
          <w:rStyle w:val="Accentuation"/>
          <w:rFonts w:ascii="Cambria" w:hAnsi="Cambria"/>
          <w:i w:val="0"/>
          <w:iCs w:val="0"/>
        </w:rPr>
        <w:t>"</w:t>
      </w:r>
      <w:r w:rsidRPr="00CD2733">
        <w:rPr>
          <w:rFonts w:ascii="Cambria" w:hAnsi="Cambria"/>
        </w:rPr>
        <w:t>.</w:t>
      </w:r>
      <w:r w:rsidR="00D915B9">
        <w:rPr>
          <w:rFonts w:ascii="Cambria" w:hAnsi="Cambria"/>
        </w:rPr>
        <w:t xml:space="preserve"> Autrement dit, le nombre total des </w:t>
      </w:r>
      <w:r w:rsidR="00260C43">
        <w:rPr>
          <w:rFonts w:ascii="Cambria" w:hAnsi="Cambria"/>
        </w:rPr>
        <w:t>candidats dont le pr</w:t>
      </w:r>
      <w:r w:rsidR="00892F10">
        <w:rPr>
          <w:rFonts w:ascii="Cambria" w:hAnsi="Cambria"/>
        </w:rPr>
        <w:t>énom est Paul et/ou Jeremy.</w:t>
      </w:r>
    </w:p>
    <w:p w14:paraId="3B6B6567" w14:textId="636DE036" w:rsidR="00E554DF" w:rsidRDefault="004A6D7B" w:rsidP="00E554DF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D47FD3">
        <w:rPr>
          <w:rFonts w:ascii="Cambria" w:hAnsi="Cambria"/>
        </w:rPr>
        <w:t xml:space="preserve">NB.SI.ENS(A5 :A30 ; "Jeremy" ; B5 :B30 ; "&gt; 35" ) </w:t>
      </w:r>
      <w:r w:rsidRPr="00D47FD3">
        <w:rPr>
          <w:rFonts w:ascii="Cambria" w:hAnsi="Cambria"/>
        </w:rPr>
        <w:sym w:font="Wingdings" w:char="F0E0"/>
      </w:r>
      <w:r w:rsidRPr="00D47FD3">
        <w:rPr>
          <w:rFonts w:ascii="Cambria" w:hAnsi="Cambria"/>
        </w:rPr>
        <w:t xml:space="preserve"> sur la plage allant de A5 à A30, la fonction permet de compter le nombre des cellules qui contiennent le texte exact </w:t>
      </w:r>
      <w:r w:rsidRPr="00D47FD3">
        <w:rPr>
          <w:rStyle w:val="Accentuation"/>
          <w:rFonts w:ascii="Cambria" w:hAnsi="Cambria"/>
          <w:i w:val="0"/>
          <w:iCs w:val="0"/>
        </w:rPr>
        <w:t xml:space="preserve">"Jeremy" et </w:t>
      </w:r>
      <w:r w:rsidRPr="00D47FD3">
        <w:rPr>
          <w:rFonts w:ascii="Cambria" w:hAnsi="Cambria"/>
        </w:rPr>
        <w:t xml:space="preserve">sur la plage allant de B5 à B30, la fonction permet de compter le nombre des cellules qui contiennent un chiffre supérieur strictement à </w:t>
      </w:r>
      <w:r w:rsidR="00D47FD3" w:rsidRPr="00D47FD3">
        <w:rPr>
          <w:rFonts w:ascii="Cambria" w:hAnsi="Cambria"/>
        </w:rPr>
        <w:t>35</w:t>
      </w:r>
      <w:r w:rsidRPr="00D47FD3">
        <w:rPr>
          <w:rFonts w:ascii="Cambria" w:hAnsi="Cambria"/>
        </w:rPr>
        <w:t>.</w:t>
      </w:r>
      <w:r w:rsidR="00D47FD3">
        <w:rPr>
          <w:rFonts w:ascii="Cambria" w:hAnsi="Cambria"/>
        </w:rPr>
        <w:t xml:space="preserve"> Autrement dit, le </w:t>
      </w:r>
      <w:r w:rsidR="00E554DF">
        <w:rPr>
          <w:rFonts w:ascii="Cambria" w:hAnsi="Cambria"/>
        </w:rPr>
        <w:t>nombre total des candidats dont le prénom est Jeremy et l’âge est supérieur strictement à 35 ans.</w:t>
      </w:r>
    </w:p>
    <w:p w14:paraId="70146843" w14:textId="77777777" w:rsidR="00257140" w:rsidRDefault="00257140" w:rsidP="00257140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5E031704" w14:textId="36E99CE0" w:rsidR="005F407F" w:rsidRDefault="00257140" w:rsidP="00257140">
      <w:pPr>
        <w:rPr>
          <w:rFonts w:ascii="Cambria" w:hAnsi="Cambria"/>
          <w:b/>
          <w:bCs/>
        </w:rPr>
      </w:pPr>
      <w:r w:rsidRPr="00257140">
        <w:rPr>
          <w:rFonts w:ascii="Cambria" w:hAnsi="Cambria"/>
          <w:b/>
          <w:bCs/>
        </w:rPr>
        <w:lastRenderedPageBreak/>
        <w:t xml:space="preserve">Annexe 4 : </w:t>
      </w:r>
      <w:r w:rsidR="005F407F">
        <w:rPr>
          <w:rFonts w:ascii="Cambria" w:hAnsi="Cambria"/>
          <w:b/>
          <w:bCs/>
        </w:rPr>
        <w:t xml:space="preserve">Les </w:t>
      </w:r>
      <w:r w:rsidR="00EB3838">
        <w:rPr>
          <w:rFonts w:ascii="Cambria" w:hAnsi="Cambria"/>
          <w:b/>
          <w:bCs/>
        </w:rPr>
        <w:t>principales représentations graphiques via Excel</w:t>
      </w:r>
    </w:p>
    <w:p w14:paraId="7FB9AC90" w14:textId="5D99529C" w:rsidR="0010168A" w:rsidRPr="005F407F" w:rsidRDefault="0010168A" w:rsidP="0025714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Le diagramme en secteurs </w:t>
      </w:r>
    </w:p>
    <w:p w14:paraId="52CAF9F9" w14:textId="77777777" w:rsidR="0010168A" w:rsidRPr="00F63D4E" w:rsidRDefault="0010168A" w:rsidP="0010168A">
      <w:pPr>
        <w:rPr>
          <w:rFonts w:ascii="Cambria" w:hAnsi="Cambria"/>
        </w:rPr>
      </w:pPr>
      <w:r w:rsidRPr="00F63D4E">
        <w:rPr>
          <w:rFonts w:ascii="Cambria" w:hAnsi="Cambria"/>
        </w:rPr>
        <w:t xml:space="preserve">Dans cette section, nous détaillons les étapes à suivre pour créer un diagramme en secteurs. </w:t>
      </w:r>
    </w:p>
    <w:p w14:paraId="11488A55" w14:textId="4C8C01A0" w:rsidR="0010168A" w:rsidRPr="00F63D4E" w:rsidRDefault="0010168A" w:rsidP="0010168A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F63D4E">
        <w:rPr>
          <w:rFonts w:ascii="Cambria" w:hAnsi="Cambria"/>
        </w:rPr>
        <w:t>Sélectionnez la partie du tableau que vous voulez transformer en graphique, puis cliquez sur "Insertion" dans la barre supérieure d'Excel</w:t>
      </w:r>
    </w:p>
    <w:p w14:paraId="322730F7" w14:textId="31A6CE8A" w:rsidR="0010168A" w:rsidRPr="005F407F" w:rsidRDefault="00F63D4E" w:rsidP="0010168A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F63D4E">
        <w:rPr>
          <w:rFonts w:ascii="Cambria" w:hAnsi="Cambria"/>
        </w:rPr>
        <w:t>Cliquez sur la partie permettant de sélectionner les graphiques "en secteurs ou en anneau".</w:t>
      </w:r>
      <w:r w:rsidR="00510220">
        <w:rPr>
          <w:rFonts w:ascii="Cambria" w:hAnsi="Cambria"/>
        </w:rPr>
        <w:t xml:space="preserve"> </w:t>
      </w:r>
      <w:r w:rsidR="00510220" w:rsidRPr="00510220">
        <w:rPr>
          <w:rFonts w:ascii="Cambria" w:hAnsi="Cambria"/>
        </w:rPr>
        <w:sym w:font="Wingdings" w:char="F0E0"/>
      </w:r>
      <w:r w:rsidR="00250A64">
        <w:rPr>
          <w:rFonts w:ascii="Cambria" w:hAnsi="Cambria"/>
        </w:rPr>
        <w:t xml:space="preserve"> Choisir par exemple </w:t>
      </w:r>
      <w:r w:rsidR="00AE0981">
        <w:rPr>
          <w:rFonts w:ascii="Cambria" w:hAnsi="Cambria"/>
        </w:rPr>
        <w:t>« secteur en 3D »</w:t>
      </w:r>
    </w:p>
    <w:p w14:paraId="1E08451B" w14:textId="2E19E71B" w:rsidR="005F407F" w:rsidRPr="00E66799" w:rsidRDefault="00C453DE" w:rsidP="0010168A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C453DE">
        <w:rPr>
          <w:rFonts w:ascii="Cambria" w:hAnsi="Cambria"/>
        </w:rPr>
        <w:t>Explorer les options du graphique pour une meilleure mise en forme</w:t>
      </w:r>
      <w:r>
        <w:rPr>
          <w:rFonts w:ascii="Cambria" w:hAnsi="Cambria"/>
        </w:rPr>
        <w:t xml:space="preserve"> (titre / couleur</w:t>
      </w:r>
      <w:r w:rsidR="00F43F0A">
        <w:rPr>
          <w:rFonts w:ascii="Cambria" w:hAnsi="Cambria"/>
        </w:rPr>
        <w:t>s / étiquettes / …</w:t>
      </w:r>
      <w:r>
        <w:rPr>
          <w:rFonts w:ascii="Cambria" w:hAnsi="Cambria"/>
        </w:rPr>
        <w:t>)</w:t>
      </w:r>
    </w:p>
    <w:p w14:paraId="32C3B53A" w14:textId="46B90454" w:rsidR="00E66799" w:rsidRPr="00E66799" w:rsidRDefault="00E66799" w:rsidP="00E6679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Le diagramme en barres </w:t>
      </w:r>
    </w:p>
    <w:p w14:paraId="386450C2" w14:textId="7AF0DC9B" w:rsidR="00510220" w:rsidRPr="00E510A4" w:rsidRDefault="00510220" w:rsidP="00510220">
      <w:pPr>
        <w:rPr>
          <w:rFonts w:ascii="Cambria" w:hAnsi="Cambria"/>
        </w:rPr>
      </w:pPr>
      <w:r w:rsidRPr="00E510A4">
        <w:rPr>
          <w:rFonts w:ascii="Cambria" w:hAnsi="Cambria"/>
        </w:rPr>
        <w:t xml:space="preserve">Dans cette section, nous détaillons les étapes à suivre pour créer un diagramme en barres. </w:t>
      </w:r>
    </w:p>
    <w:p w14:paraId="7B7AFE7C" w14:textId="77777777" w:rsidR="00510220" w:rsidRPr="00E510A4" w:rsidRDefault="00510220" w:rsidP="00510220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E510A4">
        <w:rPr>
          <w:rFonts w:ascii="Cambria" w:hAnsi="Cambria"/>
        </w:rPr>
        <w:t>Sélectionnez la partie du tableau que vous voulez transformer en graphique, puis cliquez sur "Insertion" dans la barre supérieure d'Excel</w:t>
      </w:r>
    </w:p>
    <w:p w14:paraId="3881DD59" w14:textId="01F2AF02" w:rsidR="00510220" w:rsidRPr="00E510A4" w:rsidRDefault="00510220" w:rsidP="00510220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E510A4">
        <w:rPr>
          <w:rFonts w:ascii="Cambria" w:hAnsi="Cambria"/>
        </w:rPr>
        <w:t>Cliquez sur la partie permettant de sélectionner les graphiques "</w:t>
      </w:r>
      <w:r w:rsidR="00FE42D2" w:rsidRPr="00E510A4">
        <w:rPr>
          <w:rFonts w:ascii="Cambria" w:hAnsi="Cambria"/>
        </w:rPr>
        <w:t>un histogramme ou un graphique à barres</w:t>
      </w:r>
      <w:r w:rsidRPr="00E510A4">
        <w:rPr>
          <w:rFonts w:ascii="Cambria" w:hAnsi="Cambria"/>
        </w:rPr>
        <w:t xml:space="preserve">". </w:t>
      </w:r>
      <w:r w:rsidRPr="00E510A4">
        <w:rPr>
          <w:rFonts w:ascii="Cambria" w:hAnsi="Cambria"/>
        </w:rPr>
        <w:sym w:font="Wingdings" w:char="F0E0"/>
      </w:r>
      <w:r w:rsidR="00AE0981" w:rsidRPr="00E510A4">
        <w:rPr>
          <w:rFonts w:ascii="Cambria" w:hAnsi="Cambria"/>
        </w:rPr>
        <w:t xml:space="preserve"> Choisir par exemple « </w:t>
      </w:r>
      <w:r w:rsidR="00EC46C3" w:rsidRPr="00E510A4">
        <w:rPr>
          <w:rFonts w:ascii="Cambria" w:hAnsi="Cambria"/>
        </w:rPr>
        <w:t>Barres 2D</w:t>
      </w:r>
      <w:r w:rsidR="00EC46C3" w:rsidRPr="00E510A4">
        <w:rPr>
          <w:rFonts w:ascii="Cambria" w:hAnsi="Cambria"/>
          <w:b/>
          <w:bCs/>
          <w:i/>
          <w:iCs/>
        </w:rPr>
        <w:t xml:space="preserve"> </w:t>
      </w:r>
      <w:r w:rsidR="00AE0981" w:rsidRPr="00E510A4">
        <w:rPr>
          <w:rFonts w:ascii="Cambria" w:hAnsi="Cambria"/>
        </w:rPr>
        <w:t>»</w:t>
      </w:r>
      <w:r w:rsidR="00D33BD6" w:rsidRPr="00E510A4">
        <w:rPr>
          <w:rFonts w:ascii="Cambria" w:hAnsi="Cambria"/>
        </w:rPr>
        <w:t xml:space="preserve"> </w:t>
      </w:r>
      <w:r w:rsidR="00E510A4" w:rsidRPr="00E510A4">
        <w:rPr>
          <w:rFonts w:ascii="Cambria" w:hAnsi="Cambria"/>
        </w:rPr>
        <w:t xml:space="preserve">(vous construirez un graphique à simples barres horizontales) </w:t>
      </w:r>
      <w:r w:rsidR="00D33BD6" w:rsidRPr="00E510A4">
        <w:rPr>
          <w:rFonts w:ascii="Cambria" w:hAnsi="Cambria"/>
        </w:rPr>
        <w:t xml:space="preserve">ou </w:t>
      </w:r>
      <w:r w:rsidR="006B3C6A" w:rsidRPr="00E510A4">
        <w:rPr>
          <w:rFonts w:ascii="Cambria" w:hAnsi="Cambria"/>
        </w:rPr>
        <w:t>« Histogramme 2D »</w:t>
      </w:r>
      <w:r w:rsidR="00E510A4" w:rsidRPr="00E510A4">
        <w:rPr>
          <w:rFonts w:ascii="Cambria" w:hAnsi="Cambria"/>
        </w:rPr>
        <w:t xml:space="preserve"> (vous construirez un graphique à simples barres verticales)</w:t>
      </w:r>
    </w:p>
    <w:p w14:paraId="69157460" w14:textId="77777777" w:rsidR="00510220" w:rsidRPr="00E510A4" w:rsidRDefault="00510220" w:rsidP="00510220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E510A4">
        <w:rPr>
          <w:rFonts w:ascii="Cambria" w:hAnsi="Cambria"/>
        </w:rPr>
        <w:t>Explorer les options du graphique pour une meilleure mise en forme (titre / couleurs / étiquettes / …)</w:t>
      </w:r>
    </w:p>
    <w:p w14:paraId="39865E11" w14:textId="1D4E4445" w:rsidR="004E7EA2" w:rsidRPr="004E7EA2" w:rsidRDefault="004E7EA2" w:rsidP="004E7EA2">
      <w:pPr>
        <w:rPr>
          <w:rFonts w:ascii="Cambria" w:hAnsi="Cambria"/>
          <w:b/>
          <w:bCs/>
        </w:rPr>
      </w:pPr>
      <w:r w:rsidRPr="004E7EA2">
        <w:rPr>
          <w:rFonts w:ascii="Cambria" w:hAnsi="Cambria"/>
          <w:b/>
          <w:bCs/>
        </w:rPr>
        <w:t>Le diagramme en bâ</w:t>
      </w:r>
      <w:r>
        <w:rPr>
          <w:rFonts w:ascii="Cambria" w:hAnsi="Cambria"/>
          <w:b/>
          <w:bCs/>
        </w:rPr>
        <w:t xml:space="preserve">tons </w:t>
      </w:r>
    </w:p>
    <w:p w14:paraId="68B9FD17" w14:textId="6F339DEC" w:rsidR="004E7EA2" w:rsidRPr="00E510A4" w:rsidRDefault="004E7EA2" w:rsidP="004E7EA2">
      <w:pPr>
        <w:rPr>
          <w:rFonts w:ascii="Cambria" w:hAnsi="Cambria"/>
        </w:rPr>
      </w:pPr>
      <w:r w:rsidRPr="00E510A4">
        <w:rPr>
          <w:rFonts w:ascii="Cambria" w:hAnsi="Cambria"/>
        </w:rPr>
        <w:t>Dans cette section, nous détaillons les étapes à suivre pour créer un diagramme en b</w:t>
      </w:r>
      <w:r>
        <w:rPr>
          <w:rFonts w:ascii="Cambria" w:hAnsi="Cambria"/>
        </w:rPr>
        <w:t>âtons</w:t>
      </w:r>
      <w:r w:rsidRPr="00E510A4">
        <w:rPr>
          <w:rFonts w:ascii="Cambria" w:hAnsi="Cambria"/>
        </w:rPr>
        <w:t xml:space="preserve">. </w:t>
      </w:r>
    </w:p>
    <w:p w14:paraId="5F5D75BC" w14:textId="4742E174" w:rsidR="009D7BA1" w:rsidRDefault="006E7F7A" w:rsidP="006E7F7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Sélectionnez la colonne associée aux effectifs </w:t>
      </w:r>
      <w:r w:rsidR="008157BF">
        <w:rPr>
          <w:rFonts w:ascii="Cambria" w:eastAsiaTheme="minorHAnsi" w:hAnsi="Cambria" w:cstheme="minorBidi"/>
          <w:sz w:val="22"/>
          <w:szCs w:val="22"/>
          <w:lang w:eastAsia="en-US"/>
        </w:rPr>
        <w:t>(ou fréquence</w:t>
      </w:r>
      <w:r w:rsidR="00B017FA">
        <w:rPr>
          <w:rFonts w:ascii="Cambria" w:eastAsiaTheme="minorHAnsi" w:hAnsi="Cambria" w:cstheme="minorBidi"/>
          <w:sz w:val="22"/>
          <w:szCs w:val="22"/>
          <w:lang w:eastAsia="en-US"/>
        </w:rPr>
        <w:t>s</w:t>
      </w:r>
      <w:r w:rsidR="008157BF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</w:p>
    <w:p w14:paraId="60DD8510" w14:textId="2D468F74" w:rsidR="00800E30" w:rsidRPr="00E510A4" w:rsidRDefault="00800E30" w:rsidP="00800E30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E510A4">
        <w:rPr>
          <w:rFonts w:ascii="Cambria" w:hAnsi="Cambria"/>
        </w:rPr>
        <w:t xml:space="preserve">Cliquez sur la partie permettant de sélectionner les graphiques "un histogramme ou un graphique à barres". </w:t>
      </w:r>
      <w:r w:rsidRPr="00E510A4">
        <w:rPr>
          <w:rFonts w:ascii="Cambria" w:hAnsi="Cambria"/>
        </w:rPr>
        <w:sym w:font="Wingdings" w:char="F0E0"/>
      </w:r>
      <w:r w:rsidRPr="00E510A4">
        <w:rPr>
          <w:rFonts w:ascii="Cambria" w:hAnsi="Cambria"/>
        </w:rPr>
        <w:t xml:space="preserve"> Choisir « Histogramme 2D » (vous construirez un graphique à simples barres verticales)</w:t>
      </w:r>
    </w:p>
    <w:p w14:paraId="78893146" w14:textId="454C4180" w:rsidR="008157BF" w:rsidRDefault="00800E30" w:rsidP="006E7F7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Par défaut, Excel v</w:t>
      </w:r>
      <w:r w:rsidR="00E01A98">
        <w:rPr>
          <w:rFonts w:ascii="Cambria" w:eastAsiaTheme="minorHAnsi" w:hAnsi="Cambria" w:cstheme="minorBidi"/>
          <w:sz w:val="22"/>
          <w:szCs w:val="22"/>
          <w:lang w:eastAsia="en-US"/>
        </w:rPr>
        <w:t>a numéroter les barres / bâtons</w:t>
      </w:r>
      <w:r w:rsidR="00B34732">
        <w:rPr>
          <w:rFonts w:ascii="Cambria" w:eastAsiaTheme="minorHAnsi" w:hAnsi="Cambria" w:cstheme="minorBidi"/>
          <w:sz w:val="22"/>
          <w:szCs w:val="22"/>
          <w:lang w:eastAsia="en-US"/>
        </w:rPr>
        <w:t> : 1, 2, 3, … Si ces numéros (par défaut)</w:t>
      </w:r>
      <w:r w:rsidR="00481E84">
        <w:rPr>
          <w:rFonts w:ascii="Cambria" w:eastAsiaTheme="minorHAnsi" w:hAnsi="Cambria" w:cstheme="minorBidi"/>
          <w:sz w:val="22"/>
          <w:szCs w:val="22"/>
          <w:lang w:eastAsia="en-US"/>
        </w:rPr>
        <w:t xml:space="preserve"> ne correspondent pas aux modalités de la variable étudiée, alors il faut les modifier en suivant les étapes suivantes :</w:t>
      </w:r>
    </w:p>
    <w:p w14:paraId="1979B407" w14:textId="22DD33F1" w:rsidR="00481E84" w:rsidRPr="00553B8F" w:rsidRDefault="00447314" w:rsidP="00481E8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47314">
        <w:rPr>
          <w:rFonts w:ascii="Cambria" w:hAnsi="Cambria"/>
          <w:sz w:val="22"/>
          <w:szCs w:val="22"/>
        </w:rPr>
        <w:t xml:space="preserve">Cliquer sur « L’entonnoir » </w:t>
      </w:r>
      <w:r w:rsidRPr="00447314">
        <w:rPr>
          <w:noProof/>
          <w:sz w:val="22"/>
          <w:szCs w:val="22"/>
        </w:rPr>
        <w:drawing>
          <wp:inline distT="0" distB="0" distL="0" distR="0" wp14:anchorId="387767C5" wp14:editId="57D4CF0D">
            <wp:extent cx="254000" cy="631568"/>
            <wp:effectExtent l="0" t="0" r="0" b="0"/>
            <wp:docPr id="10" name="Image 10" descr="Une image contenant horlog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horlog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74" cy="6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314">
        <w:rPr>
          <w:rFonts w:ascii="Cambria" w:hAnsi="Cambria"/>
          <w:sz w:val="22"/>
          <w:szCs w:val="22"/>
        </w:rPr>
        <w:t xml:space="preserve"> situé à droite du graphique</w:t>
      </w:r>
      <w:r w:rsidR="00553B8F">
        <w:rPr>
          <w:rFonts w:ascii="Cambria" w:hAnsi="Cambria"/>
          <w:sz w:val="22"/>
          <w:szCs w:val="22"/>
        </w:rPr>
        <w:t xml:space="preserve"> puis sur « sélectionner les données »</w:t>
      </w:r>
    </w:p>
    <w:p w14:paraId="1B1E6DAF" w14:textId="0427E878" w:rsidR="00553B8F" w:rsidRPr="004D20AD" w:rsidRDefault="007D74D8" w:rsidP="00481E8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</w:rPr>
        <w:t xml:space="preserve">Dans la partie « étiquettes de l’axe </w:t>
      </w:r>
      <w:r w:rsidR="00E04A1C">
        <w:rPr>
          <w:rFonts w:ascii="Cambria" w:hAnsi="Cambria"/>
          <w:sz w:val="22"/>
          <w:szCs w:val="22"/>
        </w:rPr>
        <w:t>horizontale »</w:t>
      </w:r>
      <w:r w:rsidR="00D83C9A">
        <w:rPr>
          <w:rFonts w:ascii="Cambria" w:hAnsi="Cambria"/>
          <w:sz w:val="22"/>
          <w:szCs w:val="22"/>
        </w:rPr>
        <w:t xml:space="preserve"> cliquer sur modifier pour ensuite attribuer </w:t>
      </w:r>
      <w:r w:rsidR="008665FF">
        <w:rPr>
          <w:rFonts w:ascii="Cambria" w:hAnsi="Cambria"/>
          <w:sz w:val="22"/>
          <w:szCs w:val="22"/>
        </w:rPr>
        <w:t>aux abscisses la plage qui correspond aux modalités de variable étudiée</w:t>
      </w:r>
      <w:r w:rsidR="004D20AD">
        <w:rPr>
          <w:rFonts w:ascii="Cambria" w:hAnsi="Cambria"/>
          <w:sz w:val="22"/>
          <w:szCs w:val="22"/>
        </w:rPr>
        <w:t>.</w:t>
      </w:r>
    </w:p>
    <w:p w14:paraId="52966756" w14:textId="067E8EB3" w:rsidR="0030062B" w:rsidRPr="00AE3883" w:rsidRDefault="0030062B" w:rsidP="004D20AD">
      <w:pPr>
        <w:pStyle w:val="Paragraphedeliste"/>
        <w:numPr>
          <w:ilvl w:val="0"/>
          <w:numId w:val="1"/>
        </w:numPr>
        <w:rPr>
          <w:rFonts w:ascii="Cambria" w:hAnsi="Cambria"/>
        </w:rPr>
      </w:pPr>
      <w:r w:rsidRPr="00AE3883">
        <w:rPr>
          <w:rFonts w:ascii="Cambria" w:hAnsi="Cambria"/>
        </w:rPr>
        <w:t xml:space="preserve">Pour </w:t>
      </w:r>
      <w:r w:rsidR="005F0F7C" w:rsidRPr="00AE3883">
        <w:rPr>
          <w:rFonts w:ascii="Cambria" w:hAnsi="Cambria"/>
        </w:rPr>
        <w:t>faire la di</w:t>
      </w:r>
      <w:r w:rsidR="00AE3883" w:rsidRPr="00AE3883">
        <w:rPr>
          <w:rFonts w:ascii="Cambria" w:hAnsi="Cambria"/>
        </w:rPr>
        <w:t xml:space="preserve">fférence </w:t>
      </w:r>
      <w:r w:rsidR="005F0F7C" w:rsidRPr="00AE3883">
        <w:rPr>
          <w:rFonts w:ascii="Cambria" w:hAnsi="Cambria"/>
        </w:rPr>
        <w:t xml:space="preserve">avec le diagramme en barres nous </w:t>
      </w:r>
      <w:r w:rsidR="00AE3883" w:rsidRPr="00AE3883">
        <w:rPr>
          <w:rFonts w:ascii="Cambria" w:hAnsi="Cambria"/>
        </w:rPr>
        <w:t xml:space="preserve">sommes amenés à réduire la largeur </w:t>
      </w:r>
      <w:r w:rsidR="00AE3883">
        <w:rPr>
          <w:rFonts w:ascii="Cambria" w:hAnsi="Cambria"/>
        </w:rPr>
        <w:t xml:space="preserve">des </w:t>
      </w:r>
      <w:r w:rsidR="00DA44B7">
        <w:rPr>
          <w:rFonts w:ascii="Cambria" w:hAnsi="Cambria"/>
        </w:rPr>
        <w:t xml:space="preserve">barres (il suffit de cliquer </w:t>
      </w:r>
      <w:r w:rsidR="008F2ED7">
        <w:rPr>
          <w:rFonts w:ascii="Cambria" w:hAnsi="Cambria"/>
        </w:rPr>
        <w:t xml:space="preserve">sur une des barres pour arriver </w:t>
      </w:r>
      <w:r w:rsidR="00271FE5">
        <w:rPr>
          <w:rFonts w:ascii="Cambria" w:hAnsi="Cambria"/>
        </w:rPr>
        <w:t xml:space="preserve">vers la mise en forme </w:t>
      </w:r>
      <w:r w:rsidR="00CF5512">
        <w:rPr>
          <w:rFonts w:ascii="Cambria" w:hAnsi="Cambria"/>
        </w:rPr>
        <w:t xml:space="preserve">et par la suite mettre la valeur de la largeur de l’intervalle au </w:t>
      </w:r>
      <w:r w:rsidR="004F3BF8">
        <w:rPr>
          <w:rFonts w:ascii="Cambria" w:hAnsi="Cambria"/>
        </w:rPr>
        <w:t>maximum)</w:t>
      </w:r>
      <w:r w:rsidR="00CF5512">
        <w:rPr>
          <w:rFonts w:ascii="Cambria" w:hAnsi="Cambria"/>
        </w:rPr>
        <w:t xml:space="preserve"> </w:t>
      </w:r>
    </w:p>
    <w:p w14:paraId="311052E6" w14:textId="77777777" w:rsidR="005E07AF" w:rsidRPr="005E07AF" w:rsidRDefault="004D20AD" w:rsidP="00D027A0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 w:rsidRPr="00E510A4">
        <w:rPr>
          <w:rFonts w:ascii="Cambria" w:hAnsi="Cambria"/>
        </w:rPr>
        <w:t>Explorer les options du graphique pour une meilleure mise en forme (titre / couleurs / étiquettes / …)</w:t>
      </w:r>
      <w:r w:rsidR="00D027A0">
        <w:rPr>
          <w:rFonts w:ascii="Cambria" w:hAnsi="Cambria"/>
        </w:rPr>
        <w:t xml:space="preserve"> </w:t>
      </w:r>
    </w:p>
    <w:p w14:paraId="4B23C7FA" w14:textId="6F565F10" w:rsidR="00D027A0" w:rsidRPr="00D027A0" w:rsidRDefault="005E07AF" w:rsidP="00D027A0">
      <w:pPr>
        <w:pStyle w:val="Paragraphedeliste"/>
        <w:numPr>
          <w:ilvl w:val="0"/>
          <w:numId w:val="1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P</w:t>
      </w:r>
      <w:r w:rsidR="00D027A0">
        <w:rPr>
          <w:rFonts w:ascii="Cambria" w:hAnsi="Cambria"/>
        </w:rPr>
        <w:t xml:space="preserve">our intégrer une flèche aux axes </w:t>
      </w:r>
      <w:r>
        <w:rPr>
          <w:rFonts w:ascii="Cambria" w:hAnsi="Cambria"/>
        </w:rPr>
        <w:t xml:space="preserve">(il suffit de double cliquer sur le graphique pour arriver sur la zone dédiée </w:t>
      </w:r>
      <w:r w:rsidR="00D3088B">
        <w:rPr>
          <w:rFonts w:ascii="Cambria" w:hAnsi="Cambria"/>
        </w:rPr>
        <w:t>à la mise en forme</w:t>
      </w:r>
      <w:r w:rsidR="00C33733">
        <w:rPr>
          <w:rFonts w:ascii="Cambria" w:hAnsi="Cambria"/>
        </w:rPr>
        <w:t>. Par la suite, vous sélectionner dans le menu « </w:t>
      </w:r>
      <w:r w:rsidR="00B65CDE">
        <w:rPr>
          <w:rFonts w:ascii="Cambria" w:hAnsi="Cambria"/>
        </w:rPr>
        <w:t>options de zone de traçage » l’axe que vous souhaite</w:t>
      </w:r>
      <w:r w:rsidR="002E7E42">
        <w:rPr>
          <w:rFonts w:ascii="Cambria" w:hAnsi="Cambria"/>
        </w:rPr>
        <w:t>z</w:t>
      </w:r>
      <w:r w:rsidR="00B65CDE">
        <w:rPr>
          <w:rFonts w:ascii="Cambria" w:hAnsi="Cambria"/>
        </w:rPr>
        <w:t xml:space="preserve"> modifier </w:t>
      </w:r>
      <w:r w:rsidR="002E7E42">
        <w:rPr>
          <w:rFonts w:ascii="Cambria" w:hAnsi="Cambria"/>
        </w:rPr>
        <w:t>et par suite vous choisissez vos options (couleur / épaisseur /</w:t>
      </w:r>
      <w:r w:rsidR="00E8670B">
        <w:rPr>
          <w:rFonts w:ascii="Cambria" w:hAnsi="Cambria"/>
        </w:rPr>
        <w:t xml:space="preserve"> type de flèche finale /…</w:t>
      </w:r>
      <w:r w:rsidR="002E7E42">
        <w:rPr>
          <w:rFonts w:ascii="Cambria" w:hAnsi="Cambria"/>
        </w:rPr>
        <w:t>)</w:t>
      </w:r>
    </w:p>
    <w:p w14:paraId="17A40716" w14:textId="4F648CF1" w:rsidR="002F650C" w:rsidRDefault="002F650C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  <w:lastRenderedPageBreak/>
        <w:t xml:space="preserve">L’histogramme </w:t>
      </w:r>
    </w:p>
    <w:p w14:paraId="5F7FDF14" w14:textId="479DE0D3" w:rsidR="002F650C" w:rsidRDefault="002F650C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0EC6E156" w14:textId="6644F79E" w:rsidR="002F650C" w:rsidRPr="00A16A76" w:rsidRDefault="00A16A7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A16A76">
        <w:rPr>
          <w:rFonts w:ascii="Cambria" w:hAnsi="Cambria"/>
          <w:sz w:val="22"/>
          <w:szCs w:val="22"/>
        </w:rPr>
        <w:t>Dans cette section, nous détaillons les étapes à suivre pour créer un diagramme</w:t>
      </w:r>
      <w:r w:rsidRPr="00A16A76">
        <w:rPr>
          <w:rFonts w:ascii="Cambria" w:eastAsiaTheme="minorHAnsi" w:hAnsi="Cambria" w:cstheme="minorBidi"/>
          <w:sz w:val="22"/>
          <w:szCs w:val="22"/>
          <w:lang w:eastAsia="en-US"/>
        </w:rPr>
        <w:t>. Cependant, n</w:t>
      </w:r>
      <w:r w:rsidR="007679E8" w:rsidRPr="00A16A76">
        <w:rPr>
          <w:rFonts w:ascii="Cambria" w:eastAsiaTheme="minorHAnsi" w:hAnsi="Cambria" w:cstheme="minorBidi"/>
          <w:sz w:val="22"/>
          <w:szCs w:val="22"/>
          <w:lang w:eastAsia="en-US"/>
        </w:rPr>
        <w:t>ous distinguons trois cas :</w:t>
      </w:r>
    </w:p>
    <w:p w14:paraId="6475BE9E" w14:textId="141EA511" w:rsidR="007679E8" w:rsidRDefault="007679E8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76AF45B4" w14:textId="19F83A00" w:rsidR="007679E8" w:rsidRPr="009E766C" w:rsidRDefault="007679E8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</w:pPr>
      <w:r w:rsidRPr="009E766C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>Cas 1 : les données sont à l’état brut</w:t>
      </w:r>
      <w:r w:rsidR="00B101A0" w:rsidRPr="009E766C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>.</w:t>
      </w:r>
    </w:p>
    <w:p w14:paraId="6D0BDF60" w14:textId="194BB51D" w:rsidR="007679E8" w:rsidRDefault="007679E8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5D27125D" w14:textId="77777777" w:rsidR="00156100" w:rsidRDefault="00A16A76" w:rsidP="00156100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Commencer par sélectionner la colonn</w:t>
      </w:r>
      <w:r w:rsidR="00845C7A">
        <w:rPr>
          <w:rFonts w:ascii="Cambria" w:eastAsiaTheme="minorHAnsi" w:hAnsi="Cambria" w:cstheme="minorBidi"/>
          <w:sz w:val="22"/>
          <w:szCs w:val="22"/>
          <w:lang w:eastAsia="en-US"/>
        </w:rPr>
        <w:t xml:space="preserve">e des données. </w:t>
      </w:r>
    </w:p>
    <w:p w14:paraId="1A626749" w14:textId="4C49CD83" w:rsidR="00156100" w:rsidRDefault="00156100" w:rsidP="00156100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</w:t>
      </w:r>
      <w:r w:rsidRPr="00EE3007">
        <w:rPr>
          <w:rFonts w:ascii="Cambria" w:hAnsi="Cambria"/>
          <w:sz w:val="22"/>
          <w:szCs w:val="22"/>
        </w:rPr>
        <w:t>liquez sur la partie permettant de sélectionner les graphiques</w:t>
      </w:r>
      <w:r>
        <w:rPr>
          <w:rFonts w:ascii="Cambria" w:hAnsi="Cambria"/>
          <w:sz w:val="22"/>
          <w:szCs w:val="22"/>
        </w:rPr>
        <w:t xml:space="preserve"> « insérer un graphique statistique » </w:t>
      </w:r>
      <w:r w:rsidRPr="0063255C">
        <w:rPr>
          <w:rFonts w:ascii="Cambria" w:hAnsi="Cambria"/>
          <w:sz w:val="22"/>
          <w:szCs w:val="22"/>
        </w:rPr>
        <w:sym w:font="Wingdings" w:char="F0E0"/>
      </w:r>
      <w:r>
        <w:rPr>
          <w:rFonts w:ascii="Cambria" w:hAnsi="Cambria"/>
          <w:sz w:val="22"/>
          <w:szCs w:val="22"/>
        </w:rPr>
        <w:t xml:space="preserve"> choisir dans le menu « </w:t>
      </w:r>
      <w:r w:rsidR="001156B4">
        <w:rPr>
          <w:rFonts w:ascii="Cambria" w:hAnsi="Cambria"/>
          <w:sz w:val="22"/>
          <w:szCs w:val="22"/>
        </w:rPr>
        <w:t>Histogramme</w:t>
      </w:r>
      <w:r>
        <w:rPr>
          <w:rFonts w:ascii="Cambria" w:hAnsi="Cambria"/>
          <w:sz w:val="22"/>
          <w:szCs w:val="22"/>
        </w:rPr>
        <w:t> »</w:t>
      </w:r>
    </w:p>
    <w:p w14:paraId="554F4BDD" w14:textId="77777777" w:rsidR="001156B4" w:rsidRPr="006B7A2A" w:rsidRDefault="001156B4" w:rsidP="001156B4">
      <w:pPr>
        <w:rPr>
          <w:rFonts w:ascii="Cambria" w:hAnsi="Cambria"/>
          <w:b/>
          <w:bCs/>
        </w:rPr>
      </w:pPr>
      <w:r w:rsidRPr="006B7A2A">
        <w:rPr>
          <w:rFonts w:ascii="Cambria" w:hAnsi="Cambria"/>
        </w:rPr>
        <w:t xml:space="preserve">Explorer les options du graphique pour une meilleure mise en forme (titre / couleurs / étiquettes / …) </w:t>
      </w:r>
    </w:p>
    <w:p w14:paraId="465E0117" w14:textId="58B7CDCF" w:rsidR="001156B4" w:rsidRDefault="00EF5073" w:rsidP="00156100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Notez qu</w:t>
      </w:r>
      <w:r w:rsidR="00BD1BE0">
        <w:rPr>
          <w:rFonts w:ascii="Cambria" w:hAnsi="Cambria"/>
          <w:sz w:val="22"/>
          <w:szCs w:val="22"/>
        </w:rPr>
        <w:t xml:space="preserve">’avec cette démarche, Excel </w:t>
      </w:r>
      <w:r w:rsidR="008B3F40">
        <w:rPr>
          <w:rFonts w:ascii="Cambria" w:hAnsi="Cambria"/>
          <w:sz w:val="22"/>
          <w:szCs w:val="22"/>
        </w:rPr>
        <w:t>va s</w:t>
      </w:r>
      <w:r w:rsidR="008743C7">
        <w:rPr>
          <w:rFonts w:ascii="Cambria" w:hAnsi="Cambria"/>
          <w:sz w:val="22"/>
          <w:szCs w:val="22"/>
        </w:rPr>
        <w:t xml:space="preserve">électionner automatiquement les modalités / les classes </w:t>
      </w:r>
      <w:r w:rsidR="001430C0">
        <w:rPr>
          <w:rFonts w:ascii="Cambria" w:hAnsi="Cambria"/>
          <w:sz w:val="22"/>
          <w:szCs w:val="22"/>
        </w:rPr>
        <w:t xml:space="preserve">(cette sélection est basée sur </w:t>
      </w:r>
      <w:r w:rsidR="007E2885">
        <w:rPr>
          <w:rFonts w:ascii="Cambria" w:hAnsi="Cambria"/>
          <w:sz w:val="22"/>
          <w:szCs w:val="22"/>
        </w:rPr>
        <w:t>un fond théorique</w:t>
      </w:r>
      <w:r w:rsidR="001430C0">
        <w:rPr>
          <w:rFonts w:ascii="Cambria" w:hAnsi="Cambria"/>
          <w:sz w:val="22"/>
          <w:szCs w:val="22"/>
        </w:rPr>
        <w:t>)</w:t>
      </w:r>
      <w:r w:rsidR="007E2885">
        <w:rPr>
          <w:rFonts w:ascii="Cambria" w:hAnsi="Cambria"/>
          <w:sz w:val="22"/>
          <w:szCs w:val="22"/>
        </w:rPr>
        <w:t xml:space="preserve"> Par ailleurs, vous constaterez que les classes sélectionnées possèdent la même amplitude.</w:t>
      </w:r>
    </w:p>
    <w:p w14:paraId="439C94C3" w14:textId="77777777" w:rsidR="001156B4" w:rsidRDefault="001156B4" w:rsidP="00156100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</w:p>
    <w:p w14:paraId="47D21D34" w14:textId="6F5AA449" w:rsidR="007679E8" w:rsidRDefault="007679E8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9E766C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 xml:space="preserve">Cas 2 : les données sont </w:t>
      </w:r>
      <w:r w:rsidR="004E4669" w:rsidRPr="009E766C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>synthétisées</w:t>
      </w:r>
      <w:r w:rsidR="00A6279B" w:rsidRPr="009E766C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 xml:space="preserve"> dans un tableau où les modalités / les classes possèdent la même amplitude</w:t>
      </w:r>
      <w:r w:rsidR="00B101A0">
        <w:rPr>
          <w:rFonts w:ascii="Cambria" w:eastAsiaTheme="minorHAnsi" w:hAnsi="Cambria" w:cstheme="minorBidi"/>
          <w:sz w:val="22"/>
          <w:szCs w:val="22"/>
          <w:lang w:eastAsia="en-US"/>
        </w:rPr>
        <w:t>.</w:t>
      </w:r>
    </w:p>
    <w:p w14:paraId="035D7909" w14:textId="33F91321" w:rsidR="009E766C" w:rsidRDefault="009E766C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411D2E54" w14:textId="37D19F0A" w:rsidR="00B017FA" w:rsidRDefault="00B017FA" w:rsidP="00B017FA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Sélectionnez la colonne associée aux effectifs (ou fréquences)</w:t>
      </w:r>
    </w:p>
    <w:p w14:paraId="7FCF07F0" w14:textId="77777777" w:rsidR="00B017FA" w:rsidRDefault="00B017FA" w:rsidP="00B017FA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7871AAB" w14:textId="02BBD2E9" w:rsidR="00B017FA" w:rsidRDefault="00B017FA" w:rsidP="00B017FA">
      <w:pPr>
        <w:rPr>
          <w:rFonts w:ascii="Cambria" w:hAnsi="Cambria"/>
        </w:rPr>
      </w:pPr>
      <w:r w:rsidRPr="00B017FA">
        <w:rPr>
          <w:rFonts w:ascii="Cambria" w:hAnsi="Cambria"/>
        </w:rPr>
        <w:t xml:space="preserve">Cliquez sur la partie permettant de sélectionner les graphiques "un histogramme ou un graphique à barres". </w:t>
      </w:r>
      <w:r w:rsidRPr="00E510A4">
        <w:sym w:font="Wingdings" w:char="F0E0"/>
      </w:r>
      <w:r w:rsidRPr="00B017FA">
        <w:rPr>
          <w:rFonts w:ascii="Cambria" w:hAnsi="Cambria"/>
        </w:rPr>
        <w:t xml:space="preserve"> Choisir « Histogramme 2D » (vous construirez un graphique à simples barres verticales)</w:t>
      </w:r>
    </w:p>
    <w:p w14:paraId="7A96F3A8" w14:textId="7C4A649E" w:rsidR="00D5066F" w:rsidRDefault="00D5066F" w:rsidP="00B017FA">
      <w:pPr>
        <w:rPr>
          <w:rFonts w:ascii="Cambria" w:hAnsi="Cambria"/>
        </w:rPr>
      </w:pPr>
      <w:r>
        <w:rPr>
          <w:rFonts w:ascii="Cambria" w:hAnsi="Cambria"/>
        </w:rPr>
        <w:t>Cliquez sur une des barres pour arriver vers la mise en forme et par la suite mettre la valeur de la largeur de l’intervalle au minimum</w:t>
      </w:r>
      <w:r w:rsidR="00822CFF">
        <w:rPr>
          <w:rFonts w:ascii="Cambria" w:hAnsi="Cambria"/>
        </w:rPr>
        <w:t xml:space="preserve"> </w:t>
      </w:r>
      <w:r w:rsidR="00822CFF" w:rsidRPr="00822CFF">
        <w:rPr>
          <w:rFonts w:ascii="Cambria" w:hAnsi="Cambria"/>
        </w:rPr>
        <w:sym w:font="Wingdings" w:char="F0E0"/>
      </w:r>
      <w:r w:rsidR="00822CFF">
        <w:rPr>
          <w:rFonts w:ascii="Cambria" w:hAnsi="Cambria"/>
        </w:rPr>
        <w:t xml:space="preserve"> les pavés devient col</w:t>
      </w:r>
      <w:r w:rsidR="00BE1CB0">
        <w:rPr>
          <w:rFonts w:ascii="Cambria" w:hAnsi="Cambria"/>
        </w:rPr>
        <w:t xml:space="preserve">lés </w:t>
      </w:r>
    </w:p>
    <w:p w14:paraId="4A5BA01A" w14:textId="3684309B" w:rsidR="00AD2991" w:rsidRDefault="00AD2991" w:rsidP="00AD2991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Par défaut, Excel va numéroter les barres / bâtons : 1, 2, 3, … </w:t>
      </w:r>
      <w:r w:rsidR="00BC3619">
        <w:rPr>
          <w:rFonts w:ascii="Cambria" w:eastAsiaTheme="minorHAnsi" w:hAnsi="Cambria" w:cstheme="minorBidi"/>
          <w:sz w:val="22"/>
          <w:szCs w:val="22"/>
          <w:lang w:eastAsia="en-US"/>
        </w:rPr>
        <w:t>C</w:t>
      </w:r>
      <w:r>
        <w:rPr>
          <w:rFonts w:ascii="Cambria" w:eastAsiaTheme="minorHAnsi" w:hAnsi="Cambria" w:cstheme="minorBidi"/>
          <w:sz w:val="22"/>
          <w:szCs w:val="22"/>
          <w:lang w:eastAsia="en-US"/>
        </w:rPr>
        <w:t>es numéros (par défaut) ne correspondent pas aux modalités de la variable étudiée, alors il faut les modifier en suivant les étapes suivantes :</w:t>
      </w:r>
    </w:p>
    <w:p w14:paraId="3819D385" w14:textId="77777777" w:rsidR="00AD2991" w:rsidRPr="00553B8F" w:rsidRDefault="00AD2991" w:rsidP="00AD299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47314">
        <w:rPr>
          <w:rFonts w:ascii="Cambria" w:hAnsi="Cambria"/>
          <w:sz w:val="22"/>
          <w:szCs w:val="22"/>
        </w:rPr>
        <w:t xml:space="preserve">Cliquer sur « L’entonnoir » </w:t>
      </w:r>
      <w:r w:rsidRPr="00447314">
        <w:rPr>
          <w:noProof/>
          <w:sz w:val="22"/>
          <w:szCs w:val="22"/>
        </w:rPr>
        <w:drawing>
          <wp:inline distT="0" distB="0" distL="0" distR="0" wp14:anchorId="5F45D15B" wp14:editId="147D7032">
            <wp:extent cx="254000" cy="631568"/>
            <wp:effectExtent l="0" t="0" r="0" b="0"/>
            <wp:docPr id="12" name="Image 12" descr="Une image contenant horlog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horlog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74" cy="6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314">
        <w:rPr>
          <w:rFonts w:ascii="Cambria" w:hAnsi="Cambria"/>
          <w:sz w:val="22"/>
          <w:szCs w:val="22"/>
        </w:rPr>
        <w:t xml:space="preserve"> situé à droite du graphique</w:t>
      </w:r>
      <w:r>
        <w:rPr>
          <w:rFonts w:ascii="Cambria" w:hAnsi="Cambria"/>
          <w:sz w:val="22"/>
          <w:szCs w:val="22"/>
        </w:rPr>
        <w:t xml:space="preserve"> puis sur « sélectionner les données »</w:t>
      </w:r>
    </w:p>
    <w:p w14:paraId="51D4797F" w14:textId="445EF4F8" w:rsidR="00AD2991" w:rsidRPr="004D20AD" w:rsidRDefault="00AD2991" w:rsidP="00AD299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</w:rPr>
        <w:t>Dans la partie « étiquettes de l’axe horizontale » cliquer sur modifier pour ensuite attribuer aux abscisses la plage qui correspond aux modalités de variable étudiée (en occurrence</w:t>
      </w:r>
      <w:r w:rsidR="00B42D45">
        <w:rPr>
          <w:rFonts w:ascii="Cambria" w:hAnsi="Cambria"/>
          <w:sz w:val="22"/>
          <w:szCs w:val="22"/>
        </w:rPr>
        <w:t>, les classes</w:t>
      </w:r>
      <w:r>
        <w:rPr>
          <w:rFonts w:ascii="Cambria" w:hAnsi="Cambria"/>
          <w:sz w:val="22"/>
          <w:szCs w:val="22"/>
        </w:rPr>
        <w:t>)</w:t>
      </w:r>
    </w:p>
    <w:p w14:paraId="755FB00D" w14:textId="77777777" w:rsidR="009E766C" w:rsidRPr="00B101A0" w:rsidRDefault="009E766C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256D540A" w14:textId="77777777" w:rsidR="00226FCD" w:rsidRPr="006B7A2A" w:rsidRDefault="00226FCD" w:rsidP="00226FCD">
      <w:pPr>
        <w:rPr>
          <w:rFonts w:ascii="Cambria" w:hAnsi="Cambria"/>
          <w:b/>
          <w:bCs/>
        </w:rPr>
      </w:pPr>
      <w:r w:rsidRPr="006B7A2A">
        <w:rPr>
          <w:rFonts w:ascii="Cambria" w:hAnsi="Cambria"/>
        </w:rPr>
        <w:t xml:space="preserve">Explorer les options du graphique pour une meilleure mise en forme (titre / couleurs / étiquettes / …) </w:t>
      </w:r>
    </w:p>
    <w:p w14:paraId="1143E5FA" w14:textId="62D5DA01" w:rsidR="004E4669" w:rsidRPr="00E22180" w:rsidRDefault="004E4669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</w:pPr>
      <w:r w:rsidRPr="00E22180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>Cas 3 : les données sont synthétisées dans un tableau où les modalités / les classes ne possèdent pas la même amplitude</w:t>
      </w:r>
      <w:r w:rsidR="00B101A0" w:rsidRPr="00E22180">
        <w:rPr>
          <w:rFonts w:ascii="Cambria" w:eastAsiaTheme="minorHAnsi" w:hAnsi="Cambria" w:cstheme="minorBidi"/>
          <w:sz w:val="22"/>
          <w:szCs w:val="22"/>
          <w:u w:val="single"/>
          <w:lang w:eastAsia="en-US"/>
        </w:rPr>
        <w:t>.</w:t>
      </w:r>
    </w:p>
    <w:p w14:paraId="4119478F" w14:textId="01DB01B5" w:rsidR="00B101A0" w:rsidRDefault="00B101A0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647AA908" w14:textId="1408690A" w:rsidR="00625BCD" w:rsidRDefault="005B564B" w:rsidP="00670DEC">
      <w:pPr>
        <w:jc w:val="both"/>
        <w:rPr>
          <w:rFonts w:ascii="Cambria" w:hAnsi="Cambria"/>
        </w:rPr>
      </w:pPr>
      <w:r w:rsidRPr="005B564B">
        <w:rPr>
          <w:rFonts w:ascii="Cambria" w:hAnsi="Cambria"/>
        </w:rPr>
        <w:t>EXCEL ne permet pas de construire directement un histogramme à classes inégales.</w:t>
      </w:r>
      <w:r>
        <w:rPr>
          <w:rFonts w:ascii="Cambria" w:hAnsi="Cambria"/>
        </w:rPr>
        <w:t xml:space="preserve"> </w:t>
      </w:r>
      <w:r w:rsidRPr="005B564B">
        <w:rPr>
          <w:rFonts w:ascii="Cambria" w:hAnsi="Cambria"/>
        </w:rPr>
        <w:t xml:space="preserve">Il </w:t>
      </w:r>
      <w:r w:rsidR="00FD46DA">
        <w:rPr>
          <w:rFonts w:ascii="Cambria" w:hAnsi="Cambria"/>
        </w:rPr>
        <w:t>existe plusieurs astuces</w:t>
      </w:r>
      <w:r w:rsidRPr="005B564B">
        <w:rPr>
          <w:rFonts w:ascii="Cambria" w:hAnsi="Cambria"/>
        </w:rPr>
        <w:t xml:space="preserve"> possible</w:t>
      </w:r>
      <w:r w:rsidR="00FD46DA">
        <w:rPr>
          <w:rFonts w:ascii="Cambria" w:hAnsi="Cambria"/>
        </w:rPr>
        <w:t>s</w:t>
      </w:r>
      <w:r w:rsidRPr="005B564B">
        <w:rPr>
          <w:rFonts w:ascii="Cambria" w:hAnsi="Cambria"/>
        </w:rPr>
        <w:t xml:space="preserve"> afin de construire un tel histogramme.</w:t>
      </w:r>
      <w:r w:rsidR="00FD46DA">
        <w:rPr>
          <w:rFonts w:ascii="Cambria" w:hAnsi="Cambria"/>
        </w:rPr>
        <w:t xml:space="preserve"> Dans la suite de cette section, nous allons détaill</w:t>
      </w:r>
      <w:r w:rsidR="00A23F66">
        <w:rPr>
          <w:rFonts w:ascii="Cambria" w:hAnsi="Cambria"/>
        </w:rPr>
        <w:t>er une astuce particulière</w:t>
      </w:r>
      <w:r w:rsidR="0062702B">
        <w:rPr>
          <w:rFonts w:ascii="Cambria" w:hAnsi="Cambria"/>
        </w:rPr>
        <w:t xml:space="preserve"> qui permet de construire</w:t>
      </w:r>
      <w:r w:rsidR="00D118FE">
        <w:rPr>
          <w:rFonts w:ascii="Cambria" w:hAnsi="Cambria"/>
        </w:rPr>
        <w:t xml:space="preserve"> l’histogramme</w:t>
      </w:r>
      <w:r w:rsidR="00A23F66">
        <w:rPr>
          <w:rFonts w:ascii="Cambria" w:hAnsi="Cambria"/>
        </w:rPr>
        <w:t xml:space="preserve">. En effet, la méthode </w:t>
      </w:r>
      <w:r w:rsidR="00C83C90">
        <w:rPr>
          <w:rFonts w:ascii="Cambria" w:hAnsi="Cambria"/>
        </w:rPr>
        <w:t xml:space="preserve">qu’on va évoquer dans cette section est basée sur la création </w:t>
      </w:r>
      <w:r w:rsidR="00BD0CB6">
        <w:rPr>
          <w:rFonts w:ascii="Cambria" w:hAnsi="Cambria"/>
        </w:rPr>
        <w:t>de deux colonnes qui comportent les abscisses et les ordonnées de tous les points constituant les pavés de l’histogramme</w:t>
      </w:r>
      <w:r w:rsidR="00465F00">
        <w:rPr>
          <w:rFonts w:ascii="Cambria" w:hAnsi="Cambria"/>
        </w:rPr>
        <w:t xml:space="preserve"> (les sommets des rectangles)</w:t>
      </w:r>
      <w:r w:rsidR="00BD0CB6">
        <w:rPr>
          <w:rFonts w:ascii="Cambria" w:hAnsi="Cambria"/>
        </w:rPr>
        <w:t xml:space="preserve">. </w:t>
      </w:r>
      <w:r w:rsidR="00BB5BE9">
        <w:rPr>
          <w:rFonts w:ascii="Cambria" w:hAnsi="Cambria"/>
        </w:rPr>
        <w:t xml:space="preserve">Notez que ces colonnes doivent respecter l’ordre d’apparition des points </w:t>
      </w:r>
      <w:r w:rsidR="00024D00">
        <w:rPr>
          <w:rFonts w:ascii="Cambria" w:hAnsi="Cambria"/>
        </w:rPr>
        <w:t>(de gauche à droite / de bas en haut)</w:t>
      </w:r>
    </w:p>
    <w:p w14:paraId="439128F4" w14:textId="307F0A5C" w:rsidR="005B564B" w:rsidRDefault="00D118FE" w:rsidP="00670DEC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Pour illustrer </w:t>
      </w:r>
      <w:r w:rsidR="00AA3062">
        <w:rPr>
          <w:rFonts w:ascii="Cambria" w:hAnsi="Cambria"/>
        </w:rPr>
        <w:t xml:space="preserve">cette méthode nous allons utiliser </w:t>
      </w:r>
      <w:r w:rsidR="001B0F21">
        <w:rPr>
          <w:rFonts w:ascii="Cambria" w:hAnsi="Cambria"/>
        </w:rPr>
        <w:t>l’</w:t>
      </w:r>
      <w:r w:rsidR="00AA3062">
        <w:rPr>
          <w:rFonts w:ascii="Cambria" w:hAnsi="Cambria"/>
        </w:rPr>
        <w:t>exemple</w:t>
      </w:r>
      <w:r w:rsidR="001B0F21">
        <w:rPr>
          <w:rFonts w:ascii="Cambria" w:hAnsi="Cambria"/>
        </w:rPr>
        <w:t xml:space="preserve"> suivant</w:t>
      </w:r>
      <w:r w:rsidR="00670DEC">
        <w:rPr>
          <w:rFonts w:ascii="Cambria" w:hAnsi="Cambria"/>
        </w:rPr>
        <w:t>.</w:t>
      </w:r>
    </w:p>
    <w:p w14:paraId="51040B3F" w14:textId="6AA5D60B" w:rsidR="001B0F21" w:rsidRDefault="001B0F21" w:rsidP="001B0F21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77114EEA" wp14:editId="7D61202A">
            <wp:extent cx="1972310" cy="929105"/>
            <wp:effectExtent l="0" t="0" r="8890" b="4445"/>
            <wp:docPr id="13" name="Image 1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abl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1644" cy="94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B859" w14:textId="77777777" w:rsidR="00265C9A" w:rsidRDefault="00265C9A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07216080" w14:textId="77777777" w:rsidR="0015532C" w:rsidRDefault="003E04B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AA478F">
        <w:rPr>
          <w:rFonts w:ascii="Cambria" w:eastAsiaTheme="minorHAnsi" w:hAnsi="Cambria" w:cstheme="minorBidi"/>
          <w:sz w:val="22"/>
          <w:szCs w:val="22"/>
          <w:lang w:eastAsia="en-US"/>
        </w:rPr>
        <w:t xml:space="preserve">Nous pouvons donc constater </w:t>
      </w:r>
      <w:r w:rsidR="00C54C5B" w:rsidRPr="00AA478F">
        <w:rPr>
          <w:rFonts w:ascii="Cambria" w:eastAsiaTheme="minorHAnsi" w:hAnsi="Cambria" w:cstheme="minorBidi"/>
          <w:sz w:val="22"/>
          <w:szCs w:val="22"/>
          <w:lang w:eastAsia="en-US"/>
        </w:rPr>
        <w:t>que l’histogramme associé aux données synthétisées dans le tableau ci-dessus poss</w:t>
      </w:r>
      <w:r w:rsidR="00AA4054" w:rsidRPr="00AA478F">
        <w:rPr>
          <w:rFonts w:ascii="Cambria" w:eastAsiaTheme="minorHAnsi" w:hAnsi="Cambria" w:cstheme="minorBidi"/>
          <w:sz w:val="22"/>
          <w:szCs w:val="22"/>
          <w:lang w:eastAsia="en-US"/>
        </w:rPr>
        <w:t>ède trois p</w:t>
      </w:r>
      <w:r w:rsidR="00FB55DD" w:rsidRPr="00AA478F">
        <w:rPr>
          <w:rFonts w:ascii="Cambria" w:eastAsiaTheme="minorHAnsi" w:hAnsi="Cambria" w:cstheme="minorBidi"/>
          <w:sz w:val="22"/>
          <w:szCs w:val="22"/>
          <w:lang w:eastAsia="en-US"/>
        </w:rPr>
        <w:t>avés</w:t>
      </w:r>
      <w:r w:rsidR="001871B9" w:rsidRPr="00AA478F">
        <w:rPr>
          <w:rFonts w:ascii="Cambria" w:eastAsiaTheme="minorHAnsi" w:hAnsi="Cambria" w:cstheme="minorBidi"/>
          <w:sz w:val="22"/>
          <w:szCs w:val="22"/>
          <w:lang w:eastAsia="en-US"/>
        </w:rPr>
        <w:t xml:space="preserve"> et</w:t>
      </w:r>
      <w:r w:rsidR="00625BCD">
        <w:rPr>
          <w:rFonts w:ascii="Cambria" w:eastAsiaTheme="minorHAnsi" w:hAnsi="Cambria" w:cstheme="minorBidi"/>
          <w:sz w:val="22"/>
          <w:szCs w:val="22"/>
          <w:lang w:eastAsia="en-US"/>
        </w:rPr>
        <w:t xml:space="preserve"> que</w:t>
      </w:r>
      <w:r w:rsidR="001871B9" w:rsidRPr="00AA478F">
        <w:rPr>
          <w:rFonts w:ascii="Cambria" w:eastAsiaTheme="minorHAnsi" w:hAnsi="Cambria" w:cstheme="minorBidi"/>
          <w:sz w:val="22"/>
          <w:szCs w:val="22"/>
          <w:lang w:eastAsia="en-US"/>
        </w:rPr>
        <w:t xml:space="preserve"> chaque pavé est un rectangle donc il possède quatre </w:t>
      </w:r>
      <w:r w:rsidR="00AA330E">
        <w:rPr>
          <w:rFonts w:ascii="Cambria" w:eastAsiaTheme="minorHAnsi" w:hAnsi="Cambria" w:cstheme="minorBidi"/>
          <w:sz w:val="22"/>
          <w:szCs w:val="22"/>
          <w:lang w:eastAsia="en-US"/>
        </w:rPr>
        <w:t>sommets</w:t>
      </w:r>
      <w:r w:rsidR="0015532C">
        <w:rPr>
          <w:rFonts w:ascii="Cambria" w:eastAsiaTheme="minorHAnsi" w:hAnsi="Cambria" w:cstheme="minorBidi"/>
          <w:sz w:val="22"/>
          <w:szCs w:val="22"/>
          <w:lang w:eastAsia="en-US"/>
        </w:rPr>
        <w:t>.</w:t>
      </w:r>
    </w:p>
    <w:p w14:paraId="20208DD8" w14:textId="66281904" w:rsidR="00055247" w:rsidRDefault="0015532C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Cependant, les pavés </w:t>
      </w:r>
      <w:r w:rsidR="00BB020C">
        <w:rPr>
          <w:rFonts w:ascii="Cambria" w:eastAsiaTheme="minorHAnsi" w:hAnsi="Cambria" w:cstheme="minorBidi"/>
          <w:sz w:val="22"/>
          <w:szCs w:val="22"/>
          <w:lang w:eastAsia="en-US"/>
        </w:rPr>
        <w:t>sont collés donc les rectangles possèd</w:t>
      </w:r>
      <w:r w:rsidR="00E40FEE">
        <w:rPr>
          <w:rFonts w:ascii="Cambria" w:eastAsiaTheme="minorHAnsi" w:hAnsi="Cambria" w:cstheme="minorBidi"/>
          <w:sz w:val="22"/>
          <w:szCs w:val="22"/>
          <w:lang w:eastAsia="en-US"/>
        </w:rPr>
        <w:t>ent (au moins) deux sommets en commun (</w:t>
      </w:r>
      <w:r w:rsidR="00406962">
        <w:rPr>
          <w:rFonts w:ascii="Cambria" w:eastAsiaTheme="minorHAnsi" w:hAnsi="Cambria" w:cstheme="minorBidi"/>
          <w:sz w:val="22"/>
          <w:szCs w:val="22"/>
          <w:lang w:eastAsia="en-US"/>
        </w:rPr>
        <w:t>ce</w:t>
      </w:r>
      <w:r w:rsidR="00E3351A">
        <w:rPr>
          <w:rFonts w:ascii="Cambria" w:eastAsiaTheme="minorHAnsi" w:hAnsi="Cambria" w:cstheme="minorBidi"/>
          <w:sz w:val="22"/>
          <w:szCs w:val="22"/>
          <w:lang w:eastAsia="en-US"/>
        </w:rPr>
        <w:t xml:space="preserve">s sommets </w:t>
      </w:r>
      <w:r w:rsidR="00406962">
        <w:rPr>
          <w:rFonts w:ascii="Cambria" w:eastAsiaTheme="minorHAnsi" w:hAnsi="Cambria" w:cstheme="minorBidi"/>
          <w:sz w:val="22"/>
          <w:szCs w:val="22"/>
          <w:lang w:eastAsia="en-US"/>
        </w:rPr>
        <w:t>sont situé</w:t>
      </w:r>
      <w:r w:rsidR="00E3351A">
        <w:rPr>
          <w:rFonts w:ascii="Cambria" w:eastAsiaTheme="minorHAnsi" w:hAnsi="Cambria" w:cstheme="minorBidi"/>
          <w:sz w:val="22"/>
          <w:szCs w:val="22"/>
          <w:lang w:eastAsia="en-US"/>
        </w:rPr>
        <w:t xml:space="preserve">s sur l’axe des </w:t>
      </w:r>
      <w:r w:rsidR="000F333D">
        <w:rPr>
          <w:rFonts w:ascii="Cambria" w:eastAsiaTheme="minorHAnsi" w:hAnsi="Cambria" w:cstheme="minorBidi"/>
          <w:sz w:val="22"/>
          <w:szCs w:val="22"/>
          <w:lang w:eastAsia="en-US"/>
        </w:rPr>
        <w:t>abscisses, i.e. ils possèdent un ordonné égal à zéro</w:t>
      </w:r>
      <w:r w:rsidR="00E40FEE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</w:p>
    <w:p w14:paraId="60713D8F" w14:textId="572FA073" w:rsidR="001B0F21" w:rsidRDefault="00717FD2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En effet, nous pouvons constater </w:t>
      </w:r>
      <w:r w:rsidR="003F131B">
        <w:rPr>
          <w:rFonts w:ascii="Cambria" w:eastAsiaTheme="minorHAnsi" w:hAnsi="Cambria" w:cstheme="minorBidi"/>
          <w:sz w:val="22"/>
          <w:szCs w:val="22"/>
          <w:lang w:eastAsia="en-US"/>
        </w:rPr>
        <w:t xml:space="preserve">qu’il existe </w:t>
      </w:r>
      <w:r w:rsidR="00BF7821">
        <w:rPr>
          <w:rFonts w:ascii="Cambria" w:eastAsiaTheme="minorHAnsi" w:hAnsi="Cambria" w:cstheme="minorBidi"/>
          <w:sz w:val="22"/>
          <w:szCs w:val="22"/>
          <w:lang w:eastAsia="en-US"/>
        </w:rPr>
        <w:t xml:space="preserve">dix sommets. </w:t>
      </w:r>
      <w:r w:rsidR="00055247">
        <w:rPr>
          <w:rFonts w:ascii="Cambria" w:eastAsiaTheme="minorHAnsi" w:hAnsi="Cambria" w:cstheme="minorBidi"/>
          <w:sz w:val="22"/>
          <w:szCs w:val="22"/>
          <w:lang w:eastAsia="en-US"/>
        </w:rPr>
        <w:t>D’autre part</w:t>
      </w:r>
      <w:r w:rsidR="00BF7821">
        <w:rPr>
          <w:rFonts w:ascii="Cambria" w:eastAsiaTheme="minorHAnsi" w:hAnsi="Cambria" w:cstheme="minorBidi"/>
          <w:sz w:val="22"/>
          <w:szCs w:val="22"/>
          <w:lang w:eastAsia="en-US"/>
        </w:rPr>
        <w:t xml:space="preserve">, il est évident </w:t>
      </w:r>
      <w:r w:rsidR="00F865FF" w:rsidRPr="00AA478F">
        <w:rPr>
          <w:rFonts w:ascii="Cambria" w:eastAsiaTheme="minorHAnsi" w:hAnsi="Cambria" w:cstheme="minorBidi"/>
          <w:sz w:val="22"/>
          <w:szCs w:val="22"/>
          <w:lang w:eastAsia="en-US"/>
        </w:rPr>
        <w:t xml:space="preserve">que les </w:t>
      </w:r>
      <w:r w:rsidR="00422C67" w:rsidRPr="00AA478F">
        <w:rPr>
          <w:rFonts w:ascii="Cambria" w:eastAsiaTheme="minorHAnsi" w:hAnsi="Cambria" w:cstheme="minorBidi"/>
          <w:sz w:val="22"/>
          <w:szCs w:val="22"/>
          <w:lang w:eastAsia="en-US"/>
        </w:rPr>
        <w:t xml:space="preserve">abscisses </w:t>
      </w:r>
      <w:r w:rsidR="000D6DF5">
        <w:rPr>
          <w:rFonts w:ascii="Cambria" w:eastAsiaTheme="minorHAnsi" w:hAnsi="Cambria" w:cstheme="minorBidi"/>
          <w:sz w:val="22"/>
          <w:szCs w:val="22"/>
          <w:lang w:eastAsia="en-US"/>
        </w:rPr>
        <w:t xml:space="preserve">des sommets </w:t>
      </w:r>
      <w:r w:rsidR="00535EDD">
        <w:rPr>
          <w:rFonts w:ascii="Cambria" w:eastAsiaTheme="minorHAnsi" w:hAnsi="Cambria" w:cstheme="minorBidi"/>
          <w:sz w:val="22"/>
          <w:szCs w:val="22"/>
          <w:lang w:eastAsia="en-US"/>
        </w:rPr>
        <w:t xml:space="preserve">sont </w:t>
      </w:r>
      <w:r w:rsidR="002E03F2">
        <w:rPr>
          <w:rFonts w:ascii="Cambria" w:eastAsiaTheme="minorHAnsi" w:hAnsi="Cambria" w:cstheme="minorBidi"/>
          <w:sz w:val="22"/>
          <w:szCs w:val="22"/>
          <w:lang w:eastAsia="en-US"/>
        </w:rPr>
        <w:t>associées</w:t>
      </w:r>
      <w:r w:rsidR="00535EDD">
        <w:rPr>
          <w:rFonts w:ascii="Cambria" w:eastAsiaTheme="minorHAnsi" w:hAnsi="Cambria" w:cstheme="minorBidi"/>
          <w:sz w:val="22"/>
          <w:szCs w:val="22"/>
          <w:lang w:eastAsia="en-US"/>
        </w:rPr>
        <w:t xml:space="preserve"> aux bornes des intervalles / des classes </w:t>
      </w:r>
      <w:r w:rsidR="000D6DF5">
        <w:rPr>
          <w:rFonts w:ascii="Cambria" w:eastAsiaTheme="minorHAnsi" w:hAnsi="Cambria" w:cstheme="minorBidi"/>
          <w:sz w:val="22"/>
          <w:szCs w:val="22"/>
          <w:lang w:eastAsia="en-US"/>
        </w:rPr>
        <w:t>et que les ordonné</w:t>
      </w:r>
      <w:r w:rsidR="00C83AF7">
        <w:rPr>
          <w:rFonts w:ascii="Cambria" w:eastAsiaTheme="minorHAnsi" w:hAnsi="Cambria" w:cstheme="minorBidi"/>
          <w:sz w:val="22"/>
          <w:szCs w:val="22"/>
          <w:lang w:eastAsia="en-US"/>
        </w:rPr>
        <w:t>e</w:t>
      </w:r>
      <w:r w:rsidR="000D6DF5">
        <w:rPr>
          <w:rFonts w:ascii="Cambria" w:eastAsiaTheme="minorHAnsi" w:hAnsi="Cambria" w:cstheme="minorBidi"/>
          <w:sz w:val="22"/>
          <w:szCs w:val="22"/>
          <w:lang w:eastAsia="en-US"/>
        </w:rPr>
        <w:t xml:space="preserve">s de ces derniers sont </w:t>
      </w:r>
      <w:r w:rsidR="00C83AF7">
        <w:rPr>
          <w:rFonts w:ascii="Cambria" w:eastAsiaTheme="minorHAnsi" w:hAnsi="Cambria" w:cstheme="minorBidi"/>
          <w:sz w:val="22"/>
          <w:szCs w:val="22"/>
          <w:lang w:eastAsia="en-US"/>
        </w:rPr>
        <w:t>associées</w:t>
      </w:r>
      <w:r w:rsidR="000D6DF5">
        <w:rPr>
          <w:rFonts w:ascii="Cambria" w:eastAsiaTheme="minorHAnsi" w:hAnsi="Cambria" w:cstheme="minorBidi"/>
          <w:sz w:val="22"/>
          <w:szCs w:val="22"/>
          <w:lang w:eastAsia="en-US"/>
        </w:rPr>
        <w:t xml:space="preserve"> aux hauteurs. </w:t>
      </w:r>
      <w:r w:rsidR="002E03F2">
        <w:rPr>
          <w:rFonts w:ascii="Cambria" w:eastAsiaTheme="minorHAnsi" w:hAnsi="Cambria" w:cstheme="minorBidi"/>
          <w:sz w:val="22"/>
          <w:szCs w:val="22"/>
          <w:lang w:eastAsia="en-US"/>
        </w:rPr>
        <w:t>D</w:t>
      </w:r>
      <w:r w:rsidR="005035C7">
        <w:rPr>
          <w:rFonts w:ascii="Cambria" w:eastAsiaTheme="minorHAnsi" w:hAnsi="Cambria" w:cstheme="minorBidi"/>
          <w:sz w:val="22"/>
          <w:szCs w:val="22"/>
          <w:lang w:eastAsia="en-US"/>
        </w:rPr>
        <w:t xml:space="preserve">e plus, </w:t>
      </w:r>
      <w:r w:rsidR="005004F7">
        <w:rPr>
          <w:rFonts w:ascii="Cambria" w:eastAsiaTheme="minorHAnsi" w:hAnsi="Cambria" w:cstheme="minorBidi"/>
          <w:sz w:val="22"/>
          <w:szCs w:val="22"/>
          <w:lang w:eastAsia="en-US"/>
        </w:rPr>
        <w:t xml:space="preserve">les deux premiers sommets </w:t>
      </w:r>
      <w:r w:rsidR="0049781E">
        <w:rPr>
          <w:rFonts w:ascii="Cambria" w:eastAsiaTheme="minorHAnsi" w:hAnsi="Cambria" w:cstheme="minorBidi"/>
          <w:sz w:val="22"/>
          <w:szCs w:val="22"/>
          <w:lang w:eastAsia="en-US"/>
        </w:rPr>
        <w:t>du premier pavé</w:t>
      </w:r>
      <w:r w:rsidR="005004F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</w:t>
      </w:r>
      <w:r w:rsidR="00770224">
        <w:rPr>
          <w:rFonts w:ascii="Cambria" w:eastAsiaTheme="minorHAnsi" w:hAnsi="Cambria" w:cstheme="minorBidi"/>
          <w:sz w:val="22"/>
          <w:szCs w:val="22"/>
          <w:lang w:eastAsia="en-US"/>
        </w:rPr>
        <w:t xml:space="preserve">possèdent comme abscisses la borne </w:t>
      </w:r>
      <w:r w:rsidR="0080264A">
        <w:rPr>
          <w:rFonts w:ascii="Cambria" w:eastAsiaTheme="minorHAnsi" w:hAnsi="Cambria" w:cstheme="minorBidi"/>
          <w:sz w:val="22"/>
          <w:szCs w:val="22"/>
          <w:lang w:eastAsia="en-US"/>
        </w:rPr>
        <w:t xml:space="preserve">inférieure </w:t>
      </w:r>
      <w:r w:rsidR="00770224">
        <w:rPr>
          <w:rFonts w:ascii="Cambria" w:eastAsiaTheme="minorHAnsi" w:hAnsi="Cambria" w:cstheme="minorBidi"/>
          <w:sz w:val="22"/>
          <w:szCs w:val="22"/>
          <w:lang w:eastAsia="en-US"/>
        </w:rPr>
        <w:t xml:space="preserve">de la première classe </w:t>
      </w:r>
      <w:r w:rsidR="007827B0">
        <w:rPr>
          <w:rFonts w:ascii="Cambria" w:eastAsiaTheme="minorHAnsi" w:hAnsi="Cambria" w:cstheme="minorBidi"/>
          <w:sz w:val="22"/>
          <w:szCs w:val="22"/>
          <w:lang w:eastAsia="en-US"/>
        </w:rPr>
        <w:t>(or l’ordonnée du premier sommet est 0 et l’ordonnée du deu</w:t>
      </w:r>
      <w:r w:rsidR="00120D72">
        <w:rPr>
          <w:rFonts w:ascii="Cambria" w:eastAsiaTheme="minorHAnsi" w:hAnsi="Cambria" w:cstheme="minorBidi"/>
          <w:sz w:val="22"/>
          <w:szCs w:val="22"/>
          <w:lang w:eastAsia="en-US"/>
        </w:rPr>
        <w:t>xième sommet est égale à la ha</w:t>
      </w:r>
      <w:r w:rsidR="00BB5BE9">
        <w:rPr>
          <w:rFonts w:ascii="Cambria" w:eastAsiaTheme="minorHAnsi" w:hAnsi="Cambria" w:cstheme="minorBidi"/>
          <w:sz w:val="22"/>
          <w:szCs w:val="22"/>
          <w:lang w:eastAsia="en-US"/>
        </w:rPr>
        <w:t>uteur de la première classe</w:t>
      </w:r>
      <w:r w:rsidR="00B206A9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  <w:r w:rsidR="006935F3">
        <w:rPr>
          <w:rFonts w:ascii="Cambria" w:eastAsiaTheme="minorHAnsi" w:hAnsi="Cambria" w:cstheme="minorBidi"/>
          <w:sz w:val="22"/>
          <w:szCs w:val="22"/>
          <w:lang w:eastAsia="en-US"/>
        </w:rPr>
        <w:t xml:space="preserve"> </w:t>
      </w:r>
      <w:r w:rsidR="00EE558C">
        <w:rPr>
          <w:rFonts w:ascii="Cambria" w:eastAsiaTheme="minorHAnsi" w:hAnsi="Cambria" w:cstheme="minorBidi"/>
          <w:sz w:val="22"/>
          <w:szCs w:val="22"/>
          <w:lang w:eastAsia="en-US"/>
        </w:rPr>
        <w:t>D’autre pa</w:t>
      </w:r>
      <w:r w:rsidR="00724EDB">
        <w:rPr>
          <w:rFonts w:ascii="Cambria" w:eastAsiaTheme="minorHAnsi" w:hAnsi="Cambria" w:cstheme="minorBidi"/>
          <w:sz w:val="22"/>
          <w:szCs w:val="22"/>
          <w:lang w:eastAsia="en-US"/>
        </w:rPr>
        <w:t xml:space="preserve">rt, les deux derniers </w:t>
      </w:r>
      <w:r w:rsidR="00030209">
        <w:rPr>
          <w:rFonts w:ascii="Cambria" w:eastAsiaTheme="minorHAnsi" w:hAnsi="Cambria" w:cstheme="minorBidi"/>
          <w:sz w:val="22"/>
          <w:szCs w:val="22"/>
          <w:lang w:eastAsia="en-US"/>
        </w:rPr>
        <w:t>points du dernier pavé</w:t>
      </w:r>
      <w:r w:rsidR="0080264A">
        <w:rPr>
          <w:rFonts w:ascii="Cambria" w:eastAsiaTheme="minorHAnsi" w:hAnsi="Cambria" w:cstheme="minorBidi"/>
          <w:sz w:val="22"/>
          <w:szCs w:val="22"/>
          <w:lang w:eastAsia="en-US"/>
        </w:rPr>
        <w:t xml:space="preserve"> possèdent comme abscisses la borne supérieure de la dernière classe (or l’ordonnée d</w:t>
      </w:r>
      <w:r w:rsidR="00780369">
        <w:rPr>
          <w:rFonts w:ascii="Cambria" w:eastAsiaTheme="minorHAnsi" w:hAnsi="Cambria" w:cstheme="minorBidi"/>
          <w:sz w:val="22"/>
          <w:szCs w:val="22"/>
          <w:lang w:eastAsia="en-US"/>
        </w:rPr>
        <w:t xml:space="preserve">e l’avant dernier </w:t>
      </w:r>
      <w:r w:rsidR="0080264A">
        <w:rPr>
          <w:rFonts w:ascii="Cambria" w:eastAsiaTheme="minorHAnsi" w:hAnsi="Cambria" w:cstheme="minorBidi"/>
          <w:sz w:val="22"/>
          <w:szCs w:val="22"/>
          <w:lang w:eastAsia="en-US"/>
        </w:rPr>
        <w:t xml:space="preserve">sommet est </w:t>
      </w:r>
      <w:r w:rsidR="00780369">
        <w:rPr>
          <w:rFonts w:ascii="Cambria" w:eastAsiaTheme="minorHAnsi" w:hAnsi="Cambria" w:cstheme="minorBidi"/>
          <w:sz w:val="22"/>
          <w:szCs w:val="22"/>
          <w:lang w:eastAsia="en-US"/>
        </w:rPr>
        <w:t xml:space="preserve">égale à la hauteur de la </w:t>
      </w:r>
      <w:r w:rsidR="004E5CD8">
        <w:rPr>
          <w:rFonts w:ascii="Cambria" w:eastAsiaTheme="minorHAnsi" w:hAnsi="Cambria" w:cstheme="minorBidi"/>
          <w:sz w:val="22"/>
          <w:szCs w:val="22"/>
          <w:lang w:eastAsia="en-US"/>
        </w:rPr>
        <w:t>dernière classe</w:t>
      </w:r>
      <w:r w:rsidR="0080264A">
        <w:rPr>
          <w:rFonts w:ascii="Cambria" w:eastAsiaTheme="minorHAnsi" w:hAnsi="Cambria" w:cstheme="minorBidi"/>
          <w:sz w:val="22"/>
          <w:szCs w:val="22"/>
          <w:lang w:eastAsia="en-US"/>
        </w:rPr>
        <w:t xml:space="preserve"> et l’ordonnée du </w:t>
      </w:r>
      <w:r w:rsidR="004E5CD8">
        <w:rPr>
          <w:rFonts w:ascii="Cambria" w:eastAsiaTheme="minorHAnsi" w:hAnsi="Cambria" w:cstheme="minorBidi"/>
          <w:sz w:val="22"/>
          <w:szCs w:val="22"/>
          <w:lang w:eastAsia="en-US"/>
        </w:rPr>
        <w:t>dernier</w:t>
      </w:r>
      <w:r w:rsidR="0080264A">
        <w:rPr>
          <w:rFonts w:ascii="Cambria" w:eastAsiaTheme="minorHAnsi" w:hAnsi="Cambria" w:cstheme="minorBidi"/>
          <w:sz w:val="22"/>
          <w:szCs w:val="22"/>
          <w:lang w:eastAsia="en-US"/>
        </w:rPr>
        <w:t xml:space="preserve"> sommet est </w:t>
      </w:r>
      <w:r w:rsidR="004E5CD8">
        <w:rPr>
          <w:rFonts w:ascii="Cambria" w:eastAsiaTheme="minorHAnsi" w:hAnsi="Cambria" w:cstheme="minorBidi"/>
          <w:sz w:val="22"/>
          <w:szCs w:val="22"/>
          <w:lang w:eastAsia="en-US"/>
        </w:rPr>
        <w:t>0</w:t>
      </w:r>
      <w:r w:rsidR="0080264A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</w:p>
    <w:p w14:paraId="592B347E" w14:textId="6989A202" w:rsidR="00761F3E" w:rsidRDefault="00761F3E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60191791" w14:textId="43E1387E" w:rsidR="00761F3E" w:rsidRDefault="007A371B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En se basant sur les remarques précédente</w:t>
      </w:r>
      <w:r w:rsidR="00464F6D">
        <w:rPr>
          <w:rFonts w:ascii="Cambria" w:eastAsiaTheme="minorHAnsi" w:hAnsi="Cambria" w:cstheme="minorBidi"/>
          <w:sz w:val="22"/>
          <w:szCs w:val="22"/>
          <w:lang w:eastAsia="en-US"/>
        </w:rPr>
        <w:t>s</w:t>
      </w: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 </w:t>
      </w:r>
      <w:r w:rsidR="004E229B">
        <w:rPr>
          <w:rFonts w:ascii="Cambria" w:eastAsiaTheme="minorHAnsi" w:hAnsi="Cambria" w:cstheme="minorBidi"/>
          <w:sz w:val="22"/>
          <w:szCs w:val="22"/>
          <w:lang w:eastAsia="en-US"/>
        </w:rPr>
        <w:t xml:space="preserve">nous commençons par créer la première colonne (celle des abscisses </w:t>
      </w:r>
      <w:r w:rsidR="00CA3FB9">
        <w:rPr>
          <w:rFonts w:ascii="Cambria" w:eastAsiaTheme="minorHAnsi" w:hAnsi="Cambria" w:cstheme="minorBidi"/>
          <w:sz w:val="22"/>
          <w:szCs w:val="22"/>
          <w:lang w:eastAsia="en-US"/>
        </w:rPr>
        <w:t>des sommets</w:t>
      </w:r>
      <w:r w:rsidR="004E229B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  <w:r w:rsidR="00CA3FB9">
        <w:rPr>
          <w:rFonts w:ascii="Cambria" w:eastAsiaTheme="minorHAnsi" w:hAnsi="Cambria" w:cstheme="minorBidi"/>
          <w:sz w:val="22"/>
          <w:szCs w:val="22"/>
          <w:lang w:eastAsia="en-US"/>
        </w:rPr>
        <w:t xml:space="preserve"> en</w:t>
      </w:r>
      <w:r w:rsidR="005C6409">
        <w:rPr>
          <w:rFonts w:ascii="Cambria" w:eastAsiaTheme="minorHAnsi" w:hAnsi="Cambria" w:cstheme="minorBidi"/>
          <w:sz w:val="22"/>
          <w:szCs w:val="22"/>
          <w:lang w:eastAsia="en-US"/>
        </w:rPr>
        <w:t xml:space="preserve"> répétant deux fois la </w:t>
      </w:r>
      <w:r w:rsidR="00C303E4">
        <w:rPr>
          <w:rFonts w:ascii="Cambria" w:eastAsiaTheme="minorHAnsi" w:hAnsi="Cambria" w:cstheme="minorBidi"/>
          <w:sz w:val="22"/>
          <w:szCs w:val="22"/>
          <w:lang w:eastAsia="en-US"/>
        </w:rPr>
        <w:t xml:space="preserve">valeur de la </w:t>
      </w:r>
      <w:r w:rsidR="005C6409">
        <w:rPr>
          <w:rFonts w:ascii="Cambria" w:eastAsiaTheme="minorHAnsi" w:hAnsi="Cambria" w:cstheme="minorBidi"/>
          <w:sz w:val="22"/>
          <w:szCs w:val="22"/>
          <w:lang w:eastAsia="en-US"/>
        </w:rPr>
        <w:t xml:space="preserve">borne inférieure </w:t>
      </w:r>
      <w:r w:rsidR="00C303E4">
        <w:rPr>
          <w:rFonts w:ascii="Cambria" w:eastAsiaTheme="minorHAnsi" w:hAnsi="Cambria" w:cstheme="minorBidi"/>
          <w:sz w:val="22"/>
          <w:szCs w:val="22"/>
          <w:lang w:eastAsia="en-US"/>
        </w:rPr>
        <w:t xml:space="preserve">de la première classe, trois fois </w:t>
      </w:r>
      <w:r w:rsidR="00FD3004">
        <w:rPr>
          <w:rFonts w:ascii="Cambria" w:eastAsiaTheme="minorHAnsi" w:hAnsi="Cambria" w:cstheme="minorBidi"/>
          <w:sz w:val="22"/>
          <w:szCs w:val="22"/>
          <w:lang w:eastAsia="en-US"/>
        </w:rPr>
        <w:t xml:space="preserve">la valeur de chaque borne intermédiaire, et deux fois la valeur de la </w:t>
      </w:r>
      <w:r w:rsidR="00D85143">
        <w:rPr>
          <w:rFonts w:ascii="Cambria" w:eastAsiaTheme="minorHAnsi" w:hAnsi="Cambria" w:cstheme="minorBidi"/>
          <w:sz w:val="22"/>
          <w:szCs w:val="22"/>
          <w:lang w:eastAsia="en-US"/>
        </w:rPr>
        <w:t>borne supérieure de la dernière classe.</w:t>
      </w:r>
    </w:p>
    <w:p w14:paraId="324109CC" w14:textId="0421B0A7" w:rsidR="00464F6D" w:rsidRDefault="00464F6D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B82AC78" w14:textId="07DBCE44" w:rsidR="00464F6D" w:rsidRDefault="00464F6D" w:rsidP="00464F6D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1684A8CC" wp14:editId="519EEC0B">
            <wp:extent cx="546100" cy="1415491"/>
            <wp:effectExtent l="0" t="0" r="6350" b="0"/>
            <wp:docPr id="14" name="Image 1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abl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51" cy="14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45A1" w14:textId="58D25529" w:rsidR="00696427" w:rsidRDefault="00696427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819E6B4" w14:textId="37A5A291" w:rsidR="00464F6D" w:rsidRDefault="0066488B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Par la suite</w:t>
      </w:r>
      <w:r w:rsidR="00AB699A">
        <w:rPr>
          <w:rFonts w:ascii="Cambria" w:eastAsiaTheme="minorHAnsi" w:hAnsi="Cambria" w:cstheme="minorBidi"/>
          <w:sz w:val="22"/>
          <w:szCs w:val="22"/>
          <w:lang w:eastAsia="en-US"/>
        </w:rPr>
        <w:t>, on commence par intégrer dans une deuxième colonne l</w:t>
      </w:r>
      <w:r w:rsidR="00F9254B">
        <w:rPr>
          <w:rFonts w:ascii="Cambria" w:eastAsiaTheme="minorHAnsi" w:hAnsi="Cambria" w:cstheme="minorBidi"/>
          <w:sz w:val="22"/>
          <w:szCs w:val="22"/>
          <w:lang w:eastAsia="en-US"/>
        </w:rPr>
        <w:t>’</w:t>
      </w:r>
      <w:r w:rsidR="00AB699A">
        <w:rPr>
          <w:rFonts w:ascii="Cambria" w:eastAsiaTheme="minorHAnsi" w:hAnsi="Cambria" w:cstheme="minorBidi"/>
          <w:sz w:val="22"/>
          <w:szCs w:val="22"/>
          <w:lang w:eastAsia="en-US"/>
        </w:rPr>
        <w:t>ordonnée a</w:t>
      </w:r>
      <w:r w:rsidR="00F9254B">
        <w:rPr>
          <w:rFonts w:ascii="Cambria" w:eastAsiaTheme="minorHAnsi" w:hAnsi="Cambria" w:cstheme="minorBidi"/>
          <w:sz w:val="22"/>
          <w:szCs w:val="22"/>
          <w:lang w:eastAsia="en-US"/>
        </w:rPr>
        <w:t xml:space="preserve">ssociée à chaque abscisse. En particulier, on accorde </w:t>
      </w:r>
      <w:r w:rsidR="00E605F3">
        <w:rPr>
          <w:rFonts w:ascii="Cambria" w:eastAsiaTheme="minorHAnsi" w:hAnsi="Cambria" w:cstheme="minorBidi"/>
          <w:sz w:val="22"/>
          <w:szCs w:val="22"/>
          <w:lang w:eastAsia="en-US"/>
        </w:rPr>
        <w:t xml:space="preserve">la valeur 0 pour la première case et </w:t>
      </w:r>
      <w:r w:rsidR="008A3F63">
        <w:rPr>
          <w:rFonts w:ascii="Cambria" w:eastAsiaTheme="minorHAnsi" w:hAnsi="Cambria" w:cstheme="minorBidi"/>
          <w:sz w:val="22"/>
          <w:szCs w:val="22"/>
          <w:lang w:eastAsia="en-US"/>
        </w:rPr>
        <w:t>la hauteur de la première c</w:t>
      </w:r>
      <w:r w:rsidR="009422B8">
        <w:rPr>
          <w:rFonts w:ascii="Cambria" w:eastAsiaTheme="minorHAnsi" w:hAnsi="Cambria" w:cstheme="minorBidi"/>
          <w:sz w:val="22"/>
          <w:szCs w:val="22"/>
          <w:lang w:eastAsia="en-US"/>
        </w:rPr>
        <w:t>lasse</w:t>
      </w:r>
      <w:r w:rsidR="008A3F63">
        <w:rPr>
          <w:rFonts w:ascii="Cambria" w:eastAsiaTheme="minorHAnsi" w:hAnsi="Cambria" w:cstheme="minorBidi"/>
          <w:sz w:val="22"/>
          <w:szCs w:val="22"/>
          <w:lang w:eastAsia="en-US"/>
        </w:rPr>
        <w:t xml:space="preserve"> </w:t>
      </w:r>
      <w:r w:rsidR="00897A46">
        <w:rPr>
          <w:rFonts w:ascii="Cambria" w:eastAsiaTheme="minorHAnsi" w:hAnsi="Cambria" w:cstheme="minorBidi"/>
          <w:sz w:val="22"/>
          <w:szCs w:val="22"/>
          <w:lang w:eastAsia="en-US"/>
        </w:rPr>
        <w:t xml:space="preserve">pour la deuxième case. Puis on donne la valeur </w:t>
      </w:r>
      <w:r w:rsidR="009422B8">
        <w:rPr>
          <w:rFonts w:ascii="Cambria" w:eastAsiaTheme="minorHAnsi" w:hAnsi="Cambria" w:cstheme="minorBidi"/>
          <w:sz w:val="22"/>
          <w:szCs w:val="22"/>
          <w:lang w:eastAsia="en-US"/>
        </w:rPr>
        <w:t>de la hauteur de la dernière classe à l’avant dernière case et la valeur 0 à la dernière case</w:t>
      </w:r>
    </w:p>
    <w:p w14:paraId="685A5D5B" w14:textId="0E27E68C" w:rsidR="009422B8" w:rsidRDefault="009422B8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2BC44A0C" w14:textId="55AB8B83" w:rsidR="00DD24E5" w:rsidRPr="00AA478F" w:rsidRDefault="00DD24E5" w:rsidP="00DD24E5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11405AB" wp14:editId="11826BDA">
            <wp:extent cx="1181100" cy="1574800"/>
            <wp:effectExtent l="0" t="0" r="0" b="6350"/>
            <wp:docPr id="15" name="Image 1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abl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4462" cy="159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EBA2" w14:textId="77777777" w:rsidR="00DD24E5" w:rsidRDefault="00DD24E5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012B6F8A" w14:textId="77777777" w:rsidR="00DD24E5" w:rsidRDefault="00DD24E5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743EE229" w14:textId="751E2952" w:rsidR="00865401" w:rsidRDefault="007A402E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687F74">
        <w:rPr>
          <w:rFonts w:ascii="Cambria" w:eastAsiaTheme="minorHAnsi" w:hAnsi="Cambria" w:cstheme="minorBidi"/>
          <w:sz w:val="22"/>
          <w:szCs w:val="22"/>
          <w:lang w:eastAsia="en-US"/>
        </w:rPr>
        <w:lastRenderedPageBreak/>
        <w:t xml:space="preserve">Pour les valeurs qui se </w:t>
      </w:r>
      <w:r w:rsidR="00687F74" w:rsidRPr="00687F74">
        <w:rPr>
          <w:rFonts w:ascii="Cambria" w:eastAsiaTheme="minorHAnsi" w:hAnsi="Cambria" w:cstheme="minorBidi"/>
          <w:sz w:val="22"/>
          <w:szCs w:val="22"/>
          <w:lang w:eastAsia="en-US"/>
        </w:rPr>
        <w:t>r</w:t>
      </w:r>
      <w:r w:rsidR="00687F74">
        <w:rPr>
          <w:rFonts w:ascii="Cambria" w:eastAsiaTheme="minorHAnsi" w:hAnsi="Cambria" w:cstheme="minorBidi"/>
          <w:sz w:val="22"/>
          <w:szCs w:val="22"/>
          <w:lang w:eastAsia="en-US"/>
        </w:rPr>
        <w:t>é</w:t>
      </w:r>
      <w:r w:rsidR="00687F74" w:rsidRPr="00687F74">
        <w:rPr>
          <w:rFonts w:ascii="Cambria" w:eastAsiaTheme="minorHAnsi" w:hAnsi="Cambria" w:cstheme="minorBidi"/>
          <w:sz w:val="22"/>
          <w:szCs w:val="22"/>
          <w:lang w:eastAsia="en-US"/>
        </w:rPr>
        <w:t>p</w:t>
      </w:r>
      <w:r w:rsidR="00687F74">
        <w:rPr>
          <w:rFonts w:ascii="Cambria" w:eastAsiaTheme="minorHAnsi" w:hAnsi="Cambria" w:cstheme="minorBidi"/>
          <w:sz w:val="22"/>
          <w:szCs w:val="22"/>
          <w:lang w:eastAsia="en-US"/>
        </w:rPr>
        <w:t>è</w:t>
      </w:r>
      <w:r w:rsidR="00687F74" w:rsidRPr="00687F74">
        <w:rPr>
          <w:rFonts w:ascii="Cambria" w:eastAsiaTheme="minorHAnsi" w:hAnsi="Cambria" w:cstheme="minorBidi"/>
          <w:sz w:val="22"/>
          <w:szCs w:val="22"/>
          <w:lang w:eastAsia="en-US"/>
        </w:rPr>
        <w:t>tent</w:t>
      </w:r>
      <w:r w:rsidRPr="00687F74">
        <w:rPr>
          <w:rFonts w:ascii="Cambria" w:eastAsiaTheme="minorHAnsi" w:hAnsi="Cambria" w:cstheme="minorBidi"/>
          <w:sz w:val="22"/>
          <w:szCs w:val="22"/>
          <w:lang w:eastAsia="en-US"/>
        </w:rPr>
        <w:t xml:space="preserve"> trois fois</w:t>
      </w:r>
      <w:r w:rsidR="00687F74">
        <w:rPr>
          <w:rFonts w:ascii="Cambria" w:eastAsiaTheme="minorHAnsi" w:hAnsi="Cambria" w:cstheme="minorBidi"/>
          <w:sz w:val="22"/>
          <w:szCs w:val="22"/>
          <w:lang w:eastAsia="en-US"/>
        </w:rPr>
        <w:t xml:space="preserve"> dans la colonne des absci</w:t>
      </w:r>
      <w:r w:rsidR="00865401">
        <w:rPr>
          <w:rFonts w:ascii="Cambria" w:eastAsiaTheme="minorHAnsi" w:hAnsi="Cambria" w:cstheme="minorBidi"/>
          <w:sz w:val="22"/>
          <w:szCs w:val="22"/>
          <w:lang w:eastAsia="en-US"/>
        </w:rPr>
        <w:t xml:space="preserve">sses (qui correspondent aux </w:t>
      </w:r>
      <w:r w:rsidR="00CD5720">
        <w:rPr>
          <w:rFonts w:ascii="Cambria" w:eastAsiaTheme="minorHAnsi" w:hAnsi="Cambria" w:cstheme="minorBidi"/>
          <w:sz w:val="22"/>
          <w:szCs w:val="22"/>
          <w:lang w:eastAsia="en-US"/>
        </w:rPr>
        <w:t>bornes intermédiaires</w:t>
      </w:r>
      <w:r w:rsidR="00865401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  <w:r w:rsidR="00CD5720">
        <w:rPr>
          <w:rFonts w:ascii="Cambria" w:eastAsiaTheme="minorHAnsi" w:hAnsi="Cambria" w:cstheme="minorBidi"/>
          <w:sz w:val="22"/>
          <w:szCs w:val="22"/>
          <w:lang w:eastAsia="en-US"/>
        </w:rPr>
        <w:t xml:space="preserve"> nous accordons dans l’ordre aux cases (des </w:t>
      </w:r>
      <w:r w:rsidR="006C2444">
        <w:rPr>
          <w:rFonts w:ascii="Cambria" w:eastAsiaTheme="minorHAnsi" w:hAnsi="Cambria" w:cstheme="minorBidi"/>
          <w:sz w:val="22"/>
          <w:szCs w:val="22"/>
          <w:lang w:eastAsia="en-US"/>
        </w:rPr>
        <w:t>ordonnées</w:t>
      </w:r>
      <w:r w:rsidR="00CD5720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  <w:r w:rsidR="006C2444">
        <w:rPr>
          <w:rFonts w:ascii="Cambria" w:eastAsiaTheme="minorHAnsi" w:hAnsi="Cambria" w:cstheme="minorBidi"/>
          <w:sz w:val="22"/>
          <w:szCs w:val="22"/>
          <w:lang w:eastAsia="en-US"/>
        </w:rPr>
        <w:t xml:space="preserve"> les valeurs successives suivantes : </w:t>
      </w:r>
    </w:p>
    <w:p w14:paraId="21243211" w14:textId="56D2C575" w:rsidR="006C2444" w:rsidRDefault="006C244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6EEDFBF5" w14:textId="63950680" w:rsidR="00482562" w:rsidRDefault="00482562" w:rsidP="0048256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La hauteur de la classe où la valeur intermédiaire est une borne supérieure </w:t>
      </w:r>
    </w:p>
    <w:p w14:paraId="67274E8A" w14:textId="752F78A1" w:rsidR="00482562" w:rsidRDefault="00482562" w:rsidP="0048256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Zéro </w:t>
      </w:r>
    </w:p>
    <w:p w14:paraId="3933A9B5" w14:textId="497B62D8" w:rsidR="00482562" w:rsidRDefault="00482562" w:rsidP="0048256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La hauteur de la classe où la valeur intermédiaire est une borne inférieure </w:t>
      </w:r>
    </w:p>
    <w:p w14:paraId="1D8BCE57" w14:textId="1777993A" w:rsidR="00482562" w:rsidRDefault="00482562" w:rsidP="00482562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623E13B2" w14:textId="211714DD" w:rsidR="00482562" w:rsidRDefault="008F10EA" w:rsidP="008F10EA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0D882965" wp14:editId="75B5ECB9">
            <wp:extent cx="1565677" cy="2070100"/>
            <wp:effectExtent l="0" t="0" r="0" b="6350"/>
            <wp:docPr id="16" name="Image 1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abl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9668" cy="20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CCEC" w14:textId="77777777" w:rsidR="00865401" w:rsidRDefault="00865401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5FA0BA10" w14:textId="3C3AE915" w:rsidR="00BF555D" w:rsidRDefault="00354D00" w:rsidP="00393AC7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Sélectionnez ces deux colonnes </w:t>
      </w:r>
      <w:r w:rsidR="00415454" w:rsidRPr="00415454">
        <w:rPr>
          <w:rFonts w:ascii="Cambria" w:eastAsiaTheme="minorHAnsi" w:hAnsi="Cambria" w:cstheme="minorBidi"/>
          <w:sz w:val="22"/>
          <w:szCs w:val="22"/>
          <w:lang w:eastAsia="en-US"/>
        </w:rPr>
        <w:sym w:font="Wingdings" w:char="F0E0"/>
      </w:r>
      <w:r w:rsidR="00415454">
        <w:rPr>
          <w:rFonts w:ascii="Cambria" w:eastAsiaTheme="minorHAnsi" w:hAnsi="Cambria" w:cstheme="minorBidi"/>
          <w:sz w:val="22"/>
          <w:szCs w:val="22"/>
          <w:lang w:eastAsia="en-US"/>
        </w:rPr>
        <w:t xml:space="preserve"> </w:t>
      </w:r>
      <w:r w:rsidR="00B3565E">
        <w:rPr>
          <w:rFonts w:ascii="Cambria" w:eastAsiaTheme="minorHAnsi" w:hAnsi="Cambria" w:cstheme="minorBidi"/>
          <w:sz w:val="22"/>
          <w:szCs w:val="22"/>
          <w:lang w:eastAsia="en-US"/>
        </w:rPr>
        <w:t>C</w:t>
      </w:r>
      <w:r w:rsidR="00B3565E" w:rsidRPr="00EE3007">
        <w:rPr>
          <w:rFonts w:ascii="Cambria" w:hAnsi="Cambria"/>
          <w:sz w:val="22"/>
          <w:szCs w:val="22"/>
        </w:rPr>
        <w:t>liquez sur la partie permettant de sélectionner les graphiques</w:t>
      </w:r>
      <w:r w:rsidR="00B3565E">
        <w:rPr>
          <w:rFonts w:ascii="Cambria" w:hAnsi="Cambria"/>
          <w:sz w:val="22"/>
          <w:szCs w:val="22"/>
        </w:rPr>
        <w:t xml:space="preserve"> « graphiques </w:t>
      </w:r>
      <w:r w:rsidR="00A142A5">
        <w:rPr>
          <w:rFonts w:ascii="Cambria" w:hAnsi="Cambria"/>
          <w:sz w:val="22"/>
          <w:szCs w:val="22"/>
        </w:rPr>
        <w:t>recommandés</w:t>
      </w:r>
      <w:r w:rsidR="00B3565E">
        <w:rPr>
          <w:rFonts w:ascii="Cambria" w:hAnsi="Cambria"/>
          <w:sz w:val="22"/>
          <w:szCs w:val="22"/>
        </w:rPr>
        <w:t> »</w:t>
      </w:r>
      <w:r w:rsidR="00A142A5">
        <w:rPr>
          <w:rFonts w:ascii="Cambria" w:hAnsi="Cambria"/>
          <w:sz w:val="22"/>
          <w:szCs w:val="22"/>
        </w:rPr>
        <w:t xml:space="preserve"> (vous allez </w:t>
      </w:r>
      <w:r w:rsidR="000846B3">
        <w:rPr>
          <w:rFonts w:ascii="Cambria" w:hAnsi="Cambria"/>
          <w:sz w:val="22"/>
          <w:szCs w:val="22"/>
        </w:rPr>
        <w:t>retrouver directement l’histogramme</w:t>
      </w:r>
      <w:r w:rsidR="00A142A5">
        <w:rPr>
          <w:rFonts w:ascii="Cambria" w:hAnsi="Cambria"/>
          <w:sz w:val="22"/>
          <w:szCs w:val="22"/>
        </w:rPr>
        <w:t>)</w:t>
      </w:r>
    </w:p>
    <w:p w14:paraId="3B0CAB36" w14:textId="701115A0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</w:p>
    <w:p w14:paraId="5A778140" w14:textId="3E74865C" w:rsidR="000A5954" w:rsidRDefault="000A5954" w:rsidP="000A5954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17535F46" wp14:editId="548557A3">
            <wp:extent cx="3289300" cy="2936875"/>
            <wp:effectExtent l="0" t="0" r="635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275" cy="29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2504" w14:textId="77777777" w:rsidR="00A142A5" w:rsidRPr="00687F74" w:rsidRDefault="00A142A5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36E4E6B3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0B58E2D6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4548985E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5C47C894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26531EB3" w14:textId="77777777" w:rsidR="000A5954" w:rsidRPr="006B7A2A" w:rsidRDefault="000A5954" w:rsidP="000A5954">
      <w:pPr>
        <w:rPr>
          <w:rFonts w:ascii="Cambria" w:hAnsi="Cambria"/>
          <w:b/>
          <w:bCs/>
        </w:rPr>
      </w:pPr>
      <w:r w:rsidRPr="006B7A2A">
        <w:rPr>
          <w:rFonts w:ascii="Cambria" w:hAnsi="Cambria"/>
        </w:rPr>
        <w:t xml:space="preserve">Explorer les options du graphique pour une meilleure mise en forme (titre / couleurs / étiquettes / …) </w:t>
      </w:r>
    </w:p>
    <w:p w14:paraId="554D5A95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6CC36885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17D13E66" w14:textId="77777777" w:rsidR="000A5954" w:rsidRDefault="000A5954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4742AE17" w14:textId="0258EED2" w:rsidR="00386841" w:rsidRDefault="00386841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  <w:lastRenderedPageBreak/>
        <w:t>La courbe des fréquences cumulées croissantes (associée à une variable discrète)</w:t>
      </w:r>
    </w:p>
    <w:p w14:paraId="28CEAA9C" w14:textId="1B73DE9F" w:rsidR="00386841" w:rsidRDefault="00386841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5951F78D" w14:textId="77777777" w:rsidR="00785567" w:rsidRDefault="00591D27" w:rsidP="00393AC7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B96758">
        <w:rPr>
          <w:rFonts w:ascii="Cambria" w:eastAsiaTheme="minorHAnsi" w:hAnsi="Cambria" w:cstheme="minorBidi"/>
          <w:sz w:val="22"/>
          <w:szCs w:val="22"/>
          <w:lang w:eastAsia="en-US"/>
        </w:rPr>
        <w:t>Rappelons que</w:t>
      </w:r>
      <w:r w:rsidR="00F160DB" w:rsidRPr="00B96758">
        <w:rPr>
          <w:rFonts w:ascii="Cambria" w:eastAsiaTheme="minorHAnsi" w:hAnsi="Cambria" w:cstheme="minorBidi"/>
          <w:sz w:val="22"/>
          <w:szCs w:val="22"/>
          <w:lang w:eastAsia="en-US"/>
        </w:rPr>
        <w:t xml:space="preserve"> lorsque les données sont issues d’une variable discrète la courbe est en escalier</w:t>
      </w:r>
      <w:r w:rsidR="0058539E">
        <w:rPr>
          <w:rFonts w:ascii="Cambria" w:eastAsiaTheme="minorHAnsi" w:hAnsi="Cambria" w:cstheme="minorBidi"/>
          <w:sz w:val="22"/>
          <w:szCs w:val="22"/>
          <w:lang w:eastAsia="en-US"/>
        </w:rPr>
        <w:t xml:space="preserve">. </w:t>
      </w:r>
      <w:r w:rsidR="0058539E" w:rsidRPr="0058539E">
        <w:rPr>
          <w:rFonts w:ascii="Cambria" w:hAnsi="Cambria"/>
          <w:sz w:val="22"/>
          <w:szCs w:val="22"/>
        </w:rPr>
        <w:t xml:space="preserve">EXCEL ne permet pas de construire directement </w:t>
      </w:r>
      <w:r w:rsidR="0058539E">
        <w:rPr>
          <w:rFonts w:ascii="Cambria" w:hAnsi="Cambria"/>
          <w:sz w:val="22"/>
          <w:szCs w:val="22"/>
        </w:rPr>
        <w:t>cette courbe</w:t>
      </w:r>
      <w:r w:rsidR="0058539E" w:rsidRPr="0058539E">
        <w:rPr>
          <w:rFonts w:ascii="Cambria" w:hAnsi="Cambria"/>
          <w:sz w:val="22"/>
          <w:szCs w:val="22"/>
        </w:rPr>
        <w:t xml:space="preserve">. Il existe plusieurs astuces possibles afin de construire un tel </w:t>
      </w:r>
      <w:r w:rsidR="00785567">
        <w:rPr>
          <w:rFonts w:ascii="Cambria" w:hAnsi="Cambria"/>
          <w:sz w:val="22"/>
          <w:szCs w:val="22"/>
        </w:rPr>
        <w:t>graphique</w:t>
      </w:r>
      <w:r w:rsidR="0058539E" w:rsidRPr="0058539E">
        <w:rPr>
          <w:rFonts w:ascii="Cambria" w:hAnsi="Cambria"/>
          <w:sz w:val="22"/>
          <w:szCs w:val="22"/>
        </w:rPr>
        <w:t xml:space="preserve">. </w:t>
      </w:r>
    </w:p>
    <w:p w14:paraId="6ED55BB0" w14:textId="77777777" w:rsidR="00785567" w:rsidRDefault="00785567" w:rsidP="00393AC7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</w:p>
    <w:p w14:paraId="2302AD3B" w14:textId="32794378" w:rsidR="00764895" w:rsidRDefault="0058539E" w:rsidP="00764895">
      <w:pPr>
        <w:jc w:val="both"/>
        <w:rPr>
          <w:rFonts w:ascii="Cambria" w:hAnsi="Cambria"/>
        </w:rPr>
      </w:pPr>
      <w:r w:rsidRPr="0058539E">
        <w:rPr>
          <w:rFonts w:ascii="Cambria" w:hAnsi="Cambria"/>
        </w:rPr>
        <w:t xml:space="preserve">Dans la suite de cette section, nous allons détailler une astuce particulière qui permet de construire </w:t>
      </w:r>
      <w:r w:rsidR="00785567">
        <w:rPr>
          <w:rFonts w:ascii="Cambria" w:hAnsi="Cambria"/>
        </w:rPr>
        <w:t>cette courbe de fréquence cumulées croissante</w:t>
      </w:r>
      <w:r w:rsidRPr="0058539E">
        <w:rPr>
          <w:rFonts w:ascii="Cambria" w:hAnsi="Cambria"/>
        </w:rPr>
        <w:t xml:space="preserve">. En effet, la méthode qu’on va évoquer dans cette section est basée sur la création de deux colonnes qui comportent les abscisses et les ordonnées de tous les points constituant les </w:t>
      </w:r>
      <w:r w:rsidR="009B3260">
        <w:rPr>
          <w:rFonts w:ascii="Cambria" w:hAnsi="Cambria"/>
        </w:rPr>
        <w:t>« </w:t>
      </w:r>
      <w:r w:rsidR="00A474AD">
        <w:rPr>
          <w:rFonts w:ascii="Cambria" w:hAnsi="Cambria"/>
        </w:rPr>
        <w:t>marches</w:t>
      </w:r>
      <w:r w:rsidR="009B3260">
        <w:rPr>
          <w:rFonts w:ascii="Cambria" w:hAnsi="Cambria"/>
        </w:rPr>
        <w:t> »</w:t>
      </w:r>
      <w:r w:rsidRPr="0058539E">
        <w:rPr>
          <w:rFonts w:ascii="Cambria" w:hAnsi="Cambria"/>
        </w:rPr>
        <w:t>.</w:t>
      </w:r>
      <w:r w:rsidR="00A474AD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F160DB" w:rsidRPr="00B96758">
        <w:rPr>
          <w:rFonts w:ascii="Cambria" w:hAnsi="Cambria"/>
        </w:rPr>
        <w:t xml:space="preserve"> </w:t>
      </w:r>
      <w:r w:rsidR="00764895">
        <w:rPr>
          <w:rFonts w:ascii="Cambria" w:hAnsi="Cambria"/>
        </w:rPr>
        <w:t>Notez que ces colonnes doivent respecter l’ordre d’apparition des points (de gauche à droite / de bas en haut)</w:t>
      </w:r>
    </w:p>
    <w:p w14:paraId="117FBF00" w14:textId="77777777" w:rsidR="007818FD" w:rsidRDefault="007818FD" w:rsidP="007818FD">
      <w:pPr>
        <w:jc w:val="both"/>
        <w:rPr>
          <w:rFonts w:ascii="Cambria" w:hAnsi="Cambria"/>
        </w:rPr>
      </w:pPr>
      <w:r>
        <w:rPr>
          <w:rFonts w:ascii="Cambria" w:hAnsi="Cambria"/>
        </w:rPr>
        <w:t>Pour illustrer cette méthode nous allons utiliser l’exemple suivant.</w:t>
      </w:r>
    </w:p>
    <w:p w14:paraId="1C6BE59A" w14:textId="32D694D2" w:rsidR="00764895" w:rsidRDefault="00A37AAB" w:rsidP="00A37AAB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6D181022" wp14:editId="3F6C3AC3">
            <wp:extent cx="1663700" cy="1027579"/>
            <wp:effectExtent l="0" t="0" r="0" b="1270"/>
            <wp:docPr id="18" name="Image 18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abl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3113" cy="104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29DE" w14:textId="1D3628AB" w:rsidR="00386841" w:rsidRDefault="00C858AB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Pour constituer la colonne des abscisses</w:t>
      </w:r>
      <w:r w:rsidR="00DC324C">
        <w:rPr>
          <w:rFonts w:ascii="Cambria" w:eastAsiaTheme="minorHAnsi" w:hAnsi="Cambria" w:cstheme="minorBidi"/>
          <w:sz w:val="22"/>
          <w:szCs w:val="22"/>
          <w:lang w:eastAsia="en-US"/>
        </w:rPr>
        <w:t>, il suffit de dupliquer chaque modalité deux fois dans une nouvelle colonne.</w:t>
      </w:r>
    </w:p>
    <w:p w14:paraId="41C2F0BA" w14:textId="6E99E9C8" w:rsidR="00A67CEB" w:rsidRDefault="00A67CEB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21AA922C" w14:textId="2B2D649B" w:rsidR="00A67CEB" w:rsidRPr="00B96758" w:rsidRDefault="00A67CEB" w:rsidP="00A67CEB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07795040" wp14:editId="1D59FFC5">
            <wp:extent cx="1517650" cy="1604728"/>
            <wp:effectExtent l="0" t="0" r="6350" b="0"/>
            <wp:docPr id="19" name="Image 1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abl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1035" cy="161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7DB0" w14:textId="77777777" w:rsidR="00386841" w:rsidRDefault="00386841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582403A9" w14:textId="354718E4" w:rsidR="00A67CEB" w:rsidRDefault="008372FE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912AD0">
        <w:rPr>
          <w:rFonts w:ascii="Cambria" w:eastAsiaTheme="minorHAnsi" w:hAnsi="Cambria" w:cstheme="minorBidi"/>
          <w:sz w:val="22"/>
          <w:szCs w:val="22"/>
          <w:lang w:eastAsia="en-US"/>
        </w:rPr>
        <w:t>Commencer par donner</w:t>
      </w:r>
      <w:r w:rsidR="00912AD0" w:rsidRPr="00912AD0">
        <w:rPr>
          <w:rFonts w:ascii="Cambria" w:eastAsiaTheme="minorHAnsi" w:hAnsi="Cambria" w:cstheme="minorBidi"/>
          <w:sz w:val="22"/>
          <w:szCs w:val="22"/>
          <w:lang w:eastAsia="en-US"/>
        </w:rPr>
        <w:t xml:space="preserve"> respectivement</w:t>
      </w:r>
      <w:r w:rsidRPr="00912AD0">
        <w:rPr>
          <w:rFonts w:ascii="Cambria" w:eastAsiaTheme="minorHAnsi" w:hAnsi="Cambria" w:cstheme="minorBidi"/>
          <w:sz w:val="22"/>
          <w:szCs w:val="22"/>
          <w:lang w:eastAsia="en-US"/>
        </w:rPr>
        <w:t xml:space="preserve"> la valeur de 0 et la val</w:t>
      </w:r>
      <w:r w:rsidR="00912AD0" w:rsidRPr="00912AD0">
        <w:rPr>
          <w:rFonts w:ascii="Cambria" w:eastAsiaTheme="minorHAnsi" w:hAnsi="Cambria" w:cstheme="minorBidi"/>
          <w:sz w:val="22"/>
          <w:szCs w:val="22"/>
          <w:lang w:eastAsia="en-US"/>
        </w:rPr>
        <w:t>eur 1 aux ordonnées du premier et du dernier point.</w:t>
      </w:r>
    </w:p>
    <w:p w14:paraId="0392B481" w14:textId="2E236BE4" w:rsidR="00912AD0" w:rsidRDefault="00912AD0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FEED80E" w14:textId="666051ED" w:rsidR="00912AD0" w:rsidRPr="00912AD0" w:rsidRDefault="006B26AD" w:rsidP="006B26AD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1833EFF4" wp14:editId="1BBD9A04">
            <wp:extent cx="1568450" cy="1719389"/>
            <wp:effectExtent l="0" t="0" r="0" b="0"/>
            <wp:docPr id="20" name="Image 20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abl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9557" cy="17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0956" w14:textId="77777777" w:rsidR="006B26AD" w:rsidRPr="00C90806" w:rsidRDefault="006B26AD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30EA5808" w14:textId="77777777" w:rsidR="00C90806" w:rsidRDefault="00C9080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5E67D60" w14:textId="77777777" w:rsidR="00C90806" w:rsidRDefault="00C9080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984A537" w14:textId="77777777" w:rsidR="00C90806" w:rsidRDefault="00C9080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1ED57B6C" w14:textId="77777777" w:rsidR="00C90806" w:rsidRDefault="00C9080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618E773F" w14:textId="10C2DE43" w:rsidR="006B26AD" w:rsidRPr="00C90806" w:rsidRDefault="00DE2B2B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C90806">
        <w:rPr>
          <w:rFonts w:ascii="Cambria" w:eastAsiaTheme="minorHAnsi" w:hAnsi="Cambria" w:cstheme="minorBidi"/>
          <w:sz w:val="22"/>
          <w:szCs w:val="22"/>
          <w:lang w:eastAsia="en-US"/>
        </w:rPr>
        <w:lastRenderedPageBreak/>
        <w:t xml:space="preserve">Pour les cases restantes répéter </w:t>
      </w:r>
      <w:r w:rsidR="00C90806" w:rsidRPr="00C90806">
        <w:rPr>
          <w:rFonts w:ascii="Cambria" w:eastAsiaTheme="minorHAnsi" w:hAnsi="Cambria" w:cstheme="minorBidi"/>
          <w:sz w:val="22"/>
          <w:szCs w:val="22"/>
          <w:lang w:eastAsia="en-US"/>
        </w:rPr>
        <w:t xml:space="preserve">deux fois et </w:t>
      </w:r>
      <w:r w:rsidRPr="00C90806">
        <w:rPr>
          <w:rFonts w:ascii="Cambria" w:eastAsiaTheme="minorHAnsi" w:hAnsi="Cambria" w:cstheme="minorBidi"/>
          <w:sz w:val="22"/>
          <w:szCs w:val="22"/>
          <w:lang w:eastAsia="en-US"/>
        </w:rPr>
        <w:t>dans l’ordre les valeurs de la colonne</w:t>
      </w:r>
      <w:r w:rsidR="00C90806" w:rsidRPr="00C90806">
        <w:rPr>
          <w:rFonts w:ascii="Cambria" w:eastAsiaTheme="minorHAnsi" w:hAnsi="Cambria" w:cstheme="minorBidi"/>
          <w:sz w:val="22"/>
          <w:szCs w:val="22"/>
          <w:lang w:eastAsia="en-US"/>
        </w:rPr>
        <w:t xml:space="preserve"> des fréquences cumulées croissantes </w:t>
      </w:r>
    </w:p>
    <w:p w14:paraId="564C44AF" w14:textId="77777777" w:rsidR="006B26AD" w:rsidRDefault="006B26AD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106148C1" w14:textId="3240C7C6" w:rsidR="006B26AD" w:rsidRDefault="003C1D18" w:rsidP="003C1D18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7A3CB292" wp14:editId="0F53E108">
            <wp:extent cx="1403350" cy="1496133"/>
            <wp:effectExtent l="0" t="0" r="6350" b="8890"/>
            <wp:docPr id="21" name="Image 2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abl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3485" cy="15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C1AB" w14:textId="77777777" w:rsidR="006B26AD" w:rsidRDefault="006B26AD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7F5C0E23" w14:textId="77777777" w:rsidR="00010C9E" w:rsidRDefault="00010C9E" w:rsidP="00010C9E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Sélectionnez ces deux colonnes </w:t>
      </w:r>
      <w:r w:rsidRPr="00415454">
        <w:rPr>
          <w:rFonts w:ascii="Cambria" w:eastAsiaTheme="minorHAnsi" w:hAnsi="Cambria" w:cstheme="minorBidi"/>
          <w:sz w:val="22"/>
          <w:szCs w:val="22"/>
          <w:lang w:eastAsia="en-US"/>
        </w:rPr>
        <w:sym w:font="Wingdings" w:char="F0E0"/>
      </w: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 C</w:t>
      </w:r>
      <w:r w:rsidRPr="00EE3007">
        <w:rPr>
          <w:rFonts w:ascii="Cambria" w:hAnsi="Cambria"/>
          <w:sz w:val="22"/>
          <w:szCs w:val="22"/>
        </w:rPr>
        <w:t>liquez sur la partie permettant de sélectionner les graphiques</w:t>
      </w:r>
      <w:r>
        <w:rPr>
          <w:rFonts w:ascii="Cambria" w:hAnsi="Cambria"/>
          <w:sz w:val="22"/>
          <w:szCs w:val="22"/>
        </w:rPr>
        <w:t xml:space="preserve"> « graphiques recommandés » (vous allez retrouver directement l’histogramme)</w:t>
      </w:r>
    </w:p>
    <w:p w14:paraId="09974436" w14:textId="77777777" w:rsidR="00010C9E" w:rsidRDefault="00010C9E" w:rsidP="00010C9E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</w:p>
    <w:p w14:paraId="19FFD2CE" w14:textId="29E34AA5" w:rsidR="006B26AD" w:rsidRDefault="006B26AD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0FB3580A" w14:textId="412418FE" w:rsidR="00CF327A" w:rsidRDefault="00CF327A" w:rsidP="00CF327A">
      <w:pPr>
        <w:pStyle w:val="NormalWeb"/>
        <w:spacing w:before="0" w:beforeAutospacing="0" w:after="0" w:afterAutospacing="0"/>
        <w:jc w:val="center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20DFA8B5" wp14:editId="34E15685">
            <wp:extent cx="5327650" cy="4762182"/>
            <wp:effectExtent l="0" t="0" r="6350" b="63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1681" cy="47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784F" w14:textId="2F326802" w:rsidR="00CF327A" w:rsidRDefault="00CF327A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3BCCF190" w14:textId="77777777" w:rsidR="00CF327A" w:rsidRDefault="00CF327A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7427FE87" w14:textId="6A86DD98" w:rsidR="00CF327A" w:rsidRPr="00C4320A" w:rsidRDefault="00E63BD5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C4320A">
        <w:rPr>
          <w:rFonts w:ascii="Cambria" w:eastAsiaTheme="minorHAnsi" w:hAnsi="Cambria" w:cstheme="minorBidi"/>
          <w:sz w:val="22"/>
          <w:szCs w:val="22"/>
          <w:lang w:eastAsia="en-US"/>
        </w:rPr>
        <w:t xml:space="preserve">Cliquer sur </w:t>
      </w:r>
      <w:r w:rsidR="0004112B" w:rsidRPr="00C4320A">
        <w:rPr>
          <w:rFonts w:ascii="Cambria" w:eastAsiaTheme="minorHAnsi" w:hAnsi="Cambria" w:cstheme="minorBidi"/>
          <w:sz w:val="22"/>
          <w:szCs w:val="22"/>
          <w:lang w:eastAsia="en-US"/>
        </w:rPr>
        <w:t xml:space="preserve">les lignes verticales qui relient les « marches » pour obtenir </w:t>
      </w:r>
      <w:r w:rsidR="003743F0" w:rsidRPr="00C4320A">
        <w:rPr>
          <w:rFonts w:ascii="Cambria" w:eastAsiaTheme="minorHAnsi" w:hAnsi="Cambria" w:cstheme="minorBidi"/>
          <w:sz w:val="22"/>
          <w:szCs w:val="22"/>
          <w:lang w:eastAsia="en-US"/>
        </w:rPr>
        <w:t xml:space="preserve">le volet de mise en forme (en particulier, vous pouvez </w:t>
      </w:r>
      <w:r w:rsidR="00C4320A" w:rsidRPr="00C4320A">
        <w:rPr>
          <w:rFonts w:ascii="Cambria" w:eastAsiaTheme="minorHAnsi" w:hAnsi="Cambria" w:cstheme="minorBidi"/>
          <w:sz w:val="22"/>
          <w:szCs w:val="22"/>
          <w:lang w:eastAsia="en-US"/>
        </w:rPr>
        <w:t>transformer ces lignes en pointillées</w:t>
      </w:r>
      <w:r w:rsidR="003743F0" w:rsidRPr="00C4320A">
        <w:rPr>
          <w:rFonts w:ascii="Cambria" w:eastAsiaTheme="minorHAnsi" w:hAnsi="Cambria" w:cstheme="minorBidi"/>
          <w:sz w:val="22"/>
          <w:szCs w:val="22"/>
          <w:lang w:eastAsia="en-US"/>
        </w:rPr>
        <w:t>)</w:t>
      </w:r>
    </w:p>
    <w:p w14:paraId="3A7BC5EB" w14:textId="166BB124" w:rsidR="00C4320A" w:rsidRDefault="00C4320A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4A3DD8BE" w14:textId="77777777" w:rsidR="00C4320A" w:rsidRPr="006B7A2A" w:rsidRDefault="00C4320A" w:rsidP="00C4320A">
      <w:pPr>
        <w:rPr>
          <w:rFonts w:ascii="Cambria" w:hAnsi="Cambria"/>
          <w:b/>
          <w:bCs/>
        </w:rPr>
      </w:pPr>
      <w:r w:rsidRPr="006B7A2A">
        <w:rPr>
          <w:rFonts w:ascii="Cambria" w:hAnsi="Cambria"/>
        </w:rPr>
        <w:t xml:space="preserve">Explorer les options du graphique pour une meilleure mise en forme (titre / couleurs / étiquettes / …) </w:t>
      </w:r>
    </w:p>
    <w:p w14:paraId="0A0DF3DA" w14:textId="0838552B" w:rsidR="004D20AD" w:rsidRPr="00696427" w:rsidRDefault="009A6338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  <w:r w:rsidRPr="00696427"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  <w:lastRenderedPageBreak/>
        <w:t>La courbe des fréquences cumulées croissantes (associé</w:t>
      </w:r>
      <w:r w:rsidR="00D838CF" w:rsidRPr="00696427"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  <w:t>e à une variable continue</w:t>
      </w:r>
      <w:r w:rsidRPr="00696427"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  <w:t>)</w:t>
      </w:r>
    </w:p>
    <w:p w14:paraId="2744356C" w14:textId="2D4449AA" w:rsidR="00D838CF" w:rsidRDefault="00D838CF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b/>
          <w:bCs/>
          <w:sz w:val="22"/>
          <w:szCs w:val="22"/>
          <w:lang w:eastAsia="en-US"/>
        </w:rPr>
      </w:pPr>
    </w:p>
    <w:p w14:paraId="2FCAD826" w14:textId="13402921" w:rsidR="00D838CF" w:rsidRPr="00EE3007" w:rsidRDefault="004C35AA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Commencer par créer une colonne avec les bornes des </w:t>
      </w:r>
      <w:r w:rsidR="00A93D8E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classes (en respectant l’ordre croissant des valeurs) </w:t>
      </w:r>
    </w:p>
    <w:p w14:paraId="1F769A93" w14:textId="182C94D1" w:rsidR="00A823AF" w:rsidRPr="00EE3007" w:rsidRDefault="00A823AF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Créer une deuxième colonne où </w:t>
      </w:r>
      <w:r w:rsidR="008F624A" w:rsidRPr="00EE3007">
        <w:rPr>
          <w:rFonts w:ascii="Cambria" w:eastAsiaTheme="minorHAnsi" w:hAnsi="Cambria" w:cstheme="minorBidi"/>
          <w:sz w:val="22"/>
          <w:szCs w:val="22"/>
          <w:lang w:eastAsia="en-US"/>
        </w:rPr>
        <w:t>vous associez à la première valeur de la colonne précédente</w:t>
      </w:r>
      <w:r w:rsidR="00147F2C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(la plus petite borne)</w:t>
      </w:r>
      <w:r w:rsidR="008F624A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le chiffre 0 et </w:t>
      </w:r>
      <w:r w:rsidR="00C66D55" w:rsidRPr="00EE3007">
        <w:rPr>
          <w:rFonts w:ascii="Cambria" w:eastAsiaTheme="minorHAnsi" w:hAnsi="Cambria" w:cstheme="minorBidi"/>
          <w:sz w:val="22"/>
          <w:szCs w:val="22"/>
          <w:lang w:eastAsia="en-US"/>
        </w:rPr>
        <w:t>pour</w:t>
      </w:r>
      <w:r w:rsidR="008F624A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les </w:t>
      </w:r>
      <w:r w:rsidR="00147F2C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autres </w:t>
      </w:r>
      <w:r w:rsidR="0016586E" w:rsidRPr="00EE3007">
        <w:rPr>
          <w:rFonts w:ascii="Cambria" w:eastAsiaTheme="minorHAnsi" w:hAnsi="Cambria" w:cstheme="minorBidi"/>
          <w:sz w:val="22"/>
          <w:szCs w:val="22"/>
          <w:lang w:eastAsia="en-US"/>
        </w:rPr>
        <w:t>bornes</w:t>
      </w:r>
      <w:r w:rsidR="00C66D55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veuillez associer</w:t>
      </w:r>
      <w:r w:rsidR="0016586E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les valeurs des fréquences cumulées croissante (en respectant l’ordre)</w:t>
      </w:r>
      <w:r w:rsidR="00147F2C"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 </w:t>
      </w:r>
    </w:p>
    <w:p w14:paraId="0155C715" w14:textId="52C32A19" w:rsidR="00856A66" w:rsidRPr="00EE3007" w:rsidRDefault="00856A66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425B0899" w14:textId="6F38ABE3" w:rsidR="00856A66" w:rsidRDefault="00856A66" w:rsidP="00393AC7">
      <w:pPr>
        <w:pStyle w:val="NormalWeb"/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EE3007">
        <w:rPr>
          <w:rFonts w:ascii="Cambria" w:eastAsiaTheme="minorHAnsi" w:hAnsi="Cambria" w:cstheme="minorBidi"/>
          <w:sz w:val="22"/>
          <w:szCs w:val="22"/>
          <w:lang w:eastAsia="en-US"/>
        </w:rPr>
        <w:t xml:space="preserve">Sélectionnez les valeurs de la dernière colonne puis </w:t>
      </w:r>
      <w:r w:rsidR="00EE3007">
        <w:rPr>
          <w:rFonts w:ascii="Cambria" w:hAnsi="Cambria"/>
          <w:sz w:val="22"/>
          <w:szCs w:val="22"/>
        </w:rPr>
        <w:t>c</w:t>
      </w:r>
      <w:r w:rsidR="00EE3007" w:rsidRPr="00EE3007">
        <w:rPr>
          <w:rFonts w:ascii="Cambria" w:hAnsi="Cambria"/>
          <w:sz w:val="22"/>
          <w:szCs w:val="22"/>
        </w:rPr>
        <w:t>liquez sur la partie permettant de sélectionner les graphiques</w:t>
      </w:r>
      <w:r w:rsidR="00CD4FEA">
        <w:rPr>
          <w:rFonts w:ascii="Cambria" w:hAnsi="Cambria"/>
          <w:sz w:val="22"/>
          <w:szCs w:val="22"/>
        </w:rPr>
        <w:t xml:space="preserve"> « grap</w:t>
      </w:r>
      <w:r w:rsidR="0063255C">
        <w:rPr>
          <w:rFonts w:ascii="Cambria" w:hAnsi="Cambria"/>
          <w:sz w:val="22"/>
          <w:szCs w:val="22"/>
        </w:rPr>
        <w:t xml:space="preserve">hiques en courbes ou en aires » </w:t>
      </w:r>
      <w:r w:rsidR="0063255C" w:rsidRPr="0063255C">
        <w:rPr>
          <w:rFonts w:ascii="Cambria" w:hAnsi="Cambria"/>
          <w:sz w:val="22"/>
          <w:szCs w:val="22"/>
        </w:rPr>
        <w:sym w:font="Wingdings" w:char="F0E0"/>
      </w:r>
      <w:r w:rsidR="0027216C">
        <w:rPr>
          <w:rFonts w:ascii="Cambria" w:hAnsi="Cambria"/>
          <w:sz w:val="22"/>
          <w:szCs w:val="22"/>
        </w:rPr>
        <w:t xml:space="preserve"> choisir dans le menu « courbe 2D »</w:t>
      </w:r>
    </w:p>
    <w:p w14:paraId="435D0072" w14:textId="77777777" w:rsidR="00D04EFB" w:rsidRDefault="00D04EFB" w:rsidP="00D04EFB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p w14:paraId="2D4DFE0C" w14:textId="48378553" w:rsidR="00D04EFB" w:rsidRDefault="00D04EFB" w:rsidP="00D04EFB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eastAsiaTheme="minorHAnsi" w:hAnsi="Cambria" w:cstheme="minorBidi"/>
          <w:sz w:val="22"/>
          <w:szCs w:val="22"/>
          <w:lang w:eastAsia="en-US"/>
        </w:rPr>
        <w:t>Par défaut, Excel va numéroter les abscisses : 1, 2, 3, … Si ces numéros (par défaut) ne correspondent pas aux modalités de la variable étudiée (i.e</w:t>
      </w:r>
      <w:r w:rsidR="006B7A2A">
        <w:rPr>
          <w:rFonts w:ascii="Cambria" w:eastAsiaTheme="minorHAnsi" w:hAnsi="Cambria" w:cstheme="minorBidi"/>
          <w:sz w:val="22"/>
          <w:szCs w:val="22"/>
          <w:lang w:eastAsia="en-US"/>
        </w:rPr>
        <w:t>.</w:t>
      </w:r>
      <w:r>
        <w:rPr>
          <w:rFonts w:ascii="Cambria" w:eastAsiaTheme="minorHAnsi" w:hAnsi="Cambria" w:cstheme="minorBidi"/>
          <w:sz w:val="22"/>
          <w:szCs w:val="22"/>
          <w:lang w:eastAsia="en-US"/>
        </w:rPr>
        <w:t xml:space="preserve"> les bornes des classes), alors il faut les modifier en suivant les étapes suivantes :</w:t>
      </w:r>
    </w:p>
    <w:p w14:paraId="2417EFA6" w14:textId="77777777" w:rsidR="00D04EFB" w:rsidRPr="00553B8F" w:rsidRDefault="00D04EFB" w:rsidP="00D04EF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 w:rsidRPr="00447314">
        <w:rPr>
          <w:rFonts w:ascii="Cambria" w:hAnsi="Cambria"/>
          <w:sz w:val="22"/>
          <w:szCs w:val="22"/>
        </w:rPr>
        <w:t xml:space="preserve">Cliquer sur « L’entonnoir » </w:t>
      </w:r>
      <w:r w:rsidRPr="00447314">
        <w:rPr>
          <w:noProof/>
          <w:sz w:val="22"/>
          <w:szCs w:val="22"/>
        </w:rPr>
        <w:drawing>
          <wp:inline distT="0" distB="0" distL="0" distR="0" wp14:anchorId="0424982F" wp14:editId="0AEEE35F">
            <wp:extent cx="254000" cy="631568"/>
            <wp:effectExtent l="0" t="0" r="0" b="0"/>
            <wp:docPr id="11" name="Image 11" descr="Une image contenant horlog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horlog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74" cy="6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314">
        <w:rPr>
          <w:rFonts w:ascii="Cambria" w:hAnsi="Cambria"/>
          <w:sz w:val="22"/>
          <w:szCs w:val="22"/>
        </w:rPr>
        <w:t xml:space="preserve"> situé à droite du graphique</w:t>
      </w:r>
      <w:r>
        <w:rPr>
          <w:rFonts w:ascii="Cambria" w:hAnsi="Cambria"/>
          <w:sz w:val="22"/>
          <w:szCs w:val="22"/>
        </w:rPr>
        <w:t xml:space="preserve"> puis sur « sélectionner les données »</w:t>
      </w:r>
    </w:p>
    <w:p w14:paraId="455177C0" w14:textId="1F3A474E" w:rsidR="00D04EFB" w:rsidRPr="004D20AD" w:rsidRDefault="00D04EFB" w:rsidP="00D04EF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</w:rPr>
        <w:t xml:space="preserve">Dans la partie « étiquettes de l’axe horizontale » cliquer sur modifier pour ensuite attribuer aux abscisses la plage qui correspond aux modalités de variable étudiée (i.e. la première colonne </w:t>
      </w:r>
      <w:r w:rsidR="006B7A2A">
        <w:rPr>
          <w:rFonts w:ascii="Cambria" w:hAnsi="Cambria"/>
          <w:sz w:val="22"/>
          <w:szCs w:val="22"/>
        </w:rPr>
        <w:t>expliquée au début de la section</w:t>
      </w:r>
      <w:r>
        <w:rPr>
          <w:rFonts w:ascii="Cambria" w:hAnsi="Cambria"/>
          <w:sz w:val="22"/>
          <w:szCs w:val="22"/>
        </w:rPr>
        <w:t>).</w:t>
      </w:r>
    </w:p>
    <w:p w14:paraId="2B67CD30" w14:textId="77777777" w:rsidR="006B7A2A" w:rsidRDefault="006B7A2A" w:rsidP="006B7A2A">
      <w:pPr>
        <w:rPr>
          <w:rFonts w:ascii="Cambria" w:hAnsi="Cambria"/>
        </w:rPr>
      </w:pPr>
    </w:p>
    <w:p w14:paraId="1B057844" w14:textId="1502A7A8" w:rsidR="006B7A2A" w:rsidRDefault="006B7A2A" w:rsidP="006B7A2A">
      <w:pPr>
        <w:rPr>
          <w:rFonts w:ascii="Cambria" w:hAnsi="Cambria"/>
        </w:rPr>
      </w:pPr>
      <w:r w:rsidRPr="006B7A2A">
        <w:rPr>
          <w:rFonts w:ascii="Cambria" w:hAnsi="Cambria"/>
        </w:rPr>
        <w:t>Pour intégrer une flèche aux axes (il suffit de double cliquer sur le graphique pour arriver sur la zone dédiée à la mise en forme. Par la suite, vous sélectionner dans le menu « options de zone de traçage » l’axe que vous souhaitez modifier et par suite vous choisissez vos options (couleur / épaisseur / type de flèche finale /…)</w:t>
      </w:r>
    </w:p>
    <w:p w14:paraId="1D0BA4D5" w14:textId="77777777" w:rsidR="006B7A2A" w:rsidRPr="006B7A2A" w:rsidRDefault="006B7A2A" w:rsidP="006B7A2A">
      <w:pPr>
        <w:rPr>
          <w:rFonts w:ascii="Cambria" w:hAnsi="Cambria"/>
          <w:b/>
          <w:bCs/>
        </w:rPr>
      </w:pPr>
      <w:r w:rsidRPr="006B7A2A">
        <w:rPr>
          <w:rFonts w:ascii="Cambria" w:hAnsi="Cambria"/>
        </w:rPr>
        <w:t xml:space="preserve">Explorer les options du graphique pour une meilleure mise en forme (titre / couleurs / étiquettes / …) </w:t>
      </w:r>
    </w:p>
    <w:p w14:paraId="21E69E17" w14:textId="77777777" w:rsidR="006B7A2A" w:rsidRPr="006B7A2A" w:rsidRDefault="006B7A2A" w:rsidP="006B7A2A">
      <w:pPr>
        <w:rPr>
          <w:rFonts w:ascii="Cambria" w:hAnsi="Cambria"/>
          <w:b/>
          <w:bCs/>
        </w:rPr>
      </w:pPr>
    </w:p>
    <w:p w14:paraId="6C271DAC" w14:textId="616BEB09" w:rsidR="0027216C" w:rsidRPr="00EE3007" w:rsidRDefault="0027216C" w:rsidP="00393AC7">
      <w:pPr>
        <w:pStyle w:val="NormalWeb"/>
        <w:spacing w:before="0" w:beforeAutospacing="0" w:after="0" w:afterAutospacing="0"/>
        <w:jc w:val="both"/>
        <w:rPr>
          <w:rFonts w:ascii="Cambria" w:eastAsiaTheme="minorHAnsi" w:hAnsi="Cambria" w:cstheme="minorBidi"/>
          <w:sz w:val="22"/>
          <w:szCs w:val="22"/>
          <w:lang w:eastAsia="en-US"/>
        </w:rPr>
      </w:pPr>
    </w:p>
    <w:sectPr w:rsidR="0027216C" w:rsidRPr="00EE3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47917"/>
    <w:multiLevelType w:val="hybridMultilevel"/>
    <w:tmpl w:val="8CB6AB5C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5210637A"/>
    <w:multiLevelType w:val="hybridMultilevel"/>
    <w:tmpl w:val="2FE48E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A6632"/>
    <w:multiLevelType w:val="hybridMultilevel"/>
    <w:tmpl w:val="EB2CAFE8"/>
    <w:lvl w:ilvl="0" w:tplc="EF4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F1"/>
    <w:rsid w:val="000044DD"/>
    <w:rsid w:val="0000614F"/>
    <w:rsid w:val="00010C9E"/>
    <w:rsid w:val="00013DEC"/>
    <w:rsid w:val="00024D00"/>
    <w:rsid w:val="00030209"/>
    <w:rsid w:val="00036D37"/>
    <w:rsid w:val="00037B46"/>
    <w:rsid w:val="0004112B"/>
    <w:rsid w:val="00055247"/>
    <w:rsid w:val="000653EE"/>
    <w:rsid w:val="000846B3"/>
    <w:rsid w:val="00093D41"/>
    <w:rsid w:val="000A5954"/>
    <w:rsid w:val="000D6DF5"/>
    <w:rsid w:val="000E1C65"/>
    <w:rsid w:val="000F333D"/>
    <w:rsid w:val="0010168A"/>
    <w:rsid w:val="001156B4"/>
    <w:rsid w:val="00120D72"/>
    <w:rsid w:val="001232B4"/>
    <w:rsid w:val="0014104F"/>
    <w:rsid w:val="001430C0"/>
    <w:rsid w:val="00147F2C"/>
    <w:rsid w:val="0015532C"/>
    <w:rsid w:val="00156100"/>
    <w:rsid w:val="001567DA"/>
    <w:rsid w:val="00161DAE"/>
    <w:rsid w:val="001634BE"/>
    <w:rsid w:val="0016586E"/>
    <w:rsid w:val="0017183E"/>
    <w:rsid w:val="001871B9"/>
    <w:rsid w:val="001B0F21"/>
    <w:rsid w:val="001D6AD7"/>
    <w:rsid w:val="001E1FE9"/>
    <w:rsid w:val="001F0FDE"/>
    <w:rsid w:val="001F2C9B"/>
    <w:rsid w:val="00205F1C"/>
    <w:rsid w:val="00226FCD"/>
    <w:rsid w:val="002507DC"/>
    <w:rsid w:val="00250A64"/>
    <w:rsid w:val="00257140"/>
    <w:rsid w:val="00257C29"/>
    <w:rsid w:val="00260C43"/>
    <w:rsid w:val="00265C9A"/>
    <w:rsid w:val="00270656"/>
    <w:rsid w:val="00271FE5"/>
    <w:rsid w:val="0027216C"/>
    <w:rsid w:val="00276DF1"/>
    <w:rsid w:val="002A59C4"/>
    <w:rsid w:val="002D1EEA"/>
    <w:rsid w:val="002D381B"/>
    <w:rsid w:val="002E03F2"/>
    <w:rsid w:val="002E7E42"/>
    <w:rsid w:val="002F4AE7"/>
    <w:rsid w:val="002F650C"/>
    <w:rsid w:val="0030062B"/>
    <w:rsid w:val="003179F0"/>
    <w:rsid w:val="00346016"/>
    <w:rsid w:val="00354D00"/>
    <w:rsid w:val="003647BD"/>
    <w:rsid w:val="003743F0"/>
    <w:rsid w:val="00374C6E"/>
    <w:rsid w:val="00386841"/>
    <w:rsid w:val="00393AC7"/>
    <w:rsid w:val="003C1D18"/>
    <w:rsid w:val="003E04B6"/>
    <w:rsid w:val="003F131B"/>
    <w:rsid w:val="00401D3D"/>
    <w:rsid w:val="00406962"/>
    <w:rsid w:val="004122E4"/>
    <w:rsid w:val="0041492C"/>
    <w:rsid w:val="00415454"/>
    <w:rsid w:val="00422C67"/>
    <w:rsid w:val="00432995"/>
    <w:rsid w:val="00447314"/>
    <w:rsid w:val="004578AA"/>
    <w:rsid w:val="00464F6D"/>
    <w:rsid w:val="00465009"/>
    <w:rsid w:val="00465F00"/>
    <w:rsid w:val="00472938"/>
    <w:rsid w:val="0047430E"/>
    <w:rsid w:val="004812BC"/>
    <w:rsid w:val="00481E84"/>
    <w:rsid w:val="00482562"/>
    <w:rsid w:val="0049781E"/>
    <w:rsid w:val="004A5733"/>
    <w:rsid w:val="004A6D7B"/>
    <w:rsid w:val="004B5E8F"/>
    <w:rsid w:val="004C35AA"/>
    <w:rsid w:val="004C6355"/>
    <w:rsid w:val="004D20AD"/>
    <w:rsid w:val="004E229B"/>
    <w:rsid w:val="004E4669"/>
    <w:rsid w:val="004E594A"/>
    <w:rsid w:val="004E5CD8"/>
    <w:rsid w:val="004E7EA2"/>
    <w:rsid w:val="004F3BF8"/>
    <w:rsid w:val="005004F7"/>
    <w:rsid w:val="005035C7"/>
    <w:rsid w:val="00504281"/>
    <w:rsid w:val="005049D9"/>
    <w:rsid w:val="00510220"/>
    <w:rsid w:val="00535EDD"/>
    <w:rsid w:val="00537E9D"/>
    <w:rsid w:val="00553B8F"/>
    <w:rsid w:val="00561955"/>
    <w:rsid w:val="00583E61"/>
    <w:rsid w:val="0058539E"/>
    <w:rsid w:val="00591D27"/>
    <w:rsid w:val="00593B3F"/>
    <w:rsid w:val="00594AB5"/>
    <w:rsid w:val="005A548A"/>
    <w:rsid w:val="005B564B"/>
    <w:rsid w:val="005C6409"/>
    <w:rsid w:val="005E07AF"/>
    <w:rsid w:val="005F0F7C"/>
    <w:rsid w:val="005F407F"/>
    <w:rsid w:val="00625BCD"/>
    <w:rsid w:val="0062702B"/>
    <w:rsid w:val="0063255C"/>
    <w:rsid w:val="006451D7"/>
    <w:rsid w:val="006479AE"/>
    <w:rsid w:val="0066488B"/>
    <w:rsid w:val="00670DEC"/>
    <w:rsid w:val="006747E2"/>
    <w:rsid w:val="00684309"/>
    <w:rsid w:val="00687F74"/>
    <w:rsid w:val="006932C5"/>
    <w:rsid w:val="006935F3"/>
    <w:rsid w:val="00696427"/>
    <w:rsid w:val="006B1455"/>
    <w:rsid w:val="006B26AD"/>
    <w:rsid w:val="006B3C6A"/>
    <w:rsid w:val="006B7A2A"/>
    <w:rsid w:val="006C2444"/>
    <w:rsid w:val="006D5135"/>
    <w:rsid w:val="006E7F7A"/>
    <w:rsid w:val="006F3413"/>
    <w:rsid w:val="006F4FBA"/>
    <w:rsid w:val="007028B3"/>
    <w:rsid w:val="00717FD2"/>
    <w:rsid w:val="00724EDB"/>
    <w:rsid w:val="00727FCA"/>
    <w:rsid w:val="0074157F"/>
    <w:rsid w:val="00761F3E"/>
    <w:rsid w:val="00764895"/>
    <w:rsid w:val="007679E8"/>
    <w:rsid w:val="00770224"/>
    <w:rsid w:val="00770DB7"/>
    <w:rsid w:val="00780369"/>
    <w:rsid w:val="007818FD"/>
    <w:rsid w:val="007827B0"/>
    <w:rsid w:val="00783592"/>
    <w:rsid w:val="007836EC"/>
    <w:rsid w:val="00785567"/>
    <w:rsid w:val="00794DA2"/>
    <w:rsid w:val="007A371B"/>
    <w:rsid w:val="007A3B94"/>
    <w:rsid w:val="007A402E"/>
    <w:rsid w:val="007A4D82"/>
    <w:rsid w:val="007A6BB4"/>
    <w:rsid w:val="007D74D8"/>
    <w:rsid w:val="007E2885"/>
    <w:rsid w:val="007E5456"/>
    <w:rsid w:val="00800E30"/>
    <w:rsid w:val="0080264A"/>
    <w:rsid w:val="008144E9"/>
    <w:rsid w:val="008157BF"/>
    <w:rsid w:val="00822CFF"/>
    <w:rsid w:val="00827FC4"/>
    <w:rsid w:val="008372FE"/>
    <w:rsid w:val="00845C7A"/>
    <w:rsid w:val="0085323F"/>
    <w:rsid w:val="00856A66"/>
    <w:rsid w:val="00865401"/>
    <w:rsid w:val="008665FF"/>
    <w:rsid w:val="008743C7"/>
    <w:rsid w:val="008769A9"/>
    <w:rsid w:val="00883AC1"/>
    <w:rsid w:val="00892F10"/>
    <w:rsid w:val="00897A46"/>
    <w:rsid w:val="008A3F63"/>
    <w:rsid w:val="008B3F40"/>
    <w:rsid w:val="008B55D9"/>
    <w:rsid w:val="008C30B1"/>
    <w:rsid w:val="008E04FA"/>
    <w:rsid w:val="008E2481"/>
    <w:rsid w:val="008F10EA"/>
    <w:rsid w:val="008F2ED7"/>
    <w:rsid w:val="008F624A"/>
    <w:rsid w:val="00900CC2"/>
    <w:rsid w:val="00911FE6"/>
    <w:rsid w:val="00912AD0"/>
    <w:rsid w:val="00913065"/>
    <w:rsid w:val="00922E48"/>
    <w:rsid w:val="009263B3"/>
    <w:rsid w:val="00932759"/>
    <w:rsid w:val="009422B8"/>
    <w:rsid w:val="00962F09"/>
    <w:rsid w:val="00966E37"/>
    <w:rsid w:val="00983683"/>
    <w:rsid w:val="00985AA8"/>
    <w:rsid w:val="009A4E53"/>
    <w:rsid w:val="009A6338"/>
    <w:rsid w:val="009B3260"/>
    <w:rsid w:val="009B6A19"/>
    <w:rsid w:val="009D7BA1"/>
    <w:rsid w:val="009E766C"/>
    <w:rsid w:val="009F75A8"/>
    <w:rsid w:val="00A113DF"/>
    <w:rsid w:val="00A142A5"/>
    <w:rsid w:val="00A16A76"/>
    <w:rsid w:val="00A23F66"/>
    <w:rsid w:val="00A37AAB"/>
    <w:rsid w:val="00A474AD"/>
    <w:rsid w:val="00A53CC8"/>
    <w:rsid w:val="00A54715"/>
    <w:rsid w:val="00A57B57"/>
    <w:rsid w:val="00A6279B"/>
    <w:rsid w:val="00A67CEB"/>
    <w:rsid w:val="00A823AF"/>
    <w:rsid w:val="00A93D8E"/>
    <w:rsid w:val="00AA3062"/>
    <w:rsid w:val="00AA330E"/>
    <w:rsid w:val="00AA4054"/>
    <w:rsid w:val="00AA478F"/>
    <w:rsid w:val="00AB5C4E"/>
    <w:rsid w:val="00AB699A"/>
    <w:rsid w:val="00AD2991"/>
    <w:rsid w:val="00AE0981"/>
    <w:rsid w:val="00AE3883"/>
    <w:rsid w:val="00AF6433"/>
    <w:rsid w:val="00B017FA"/>
    <w:rsid w:val="00B0536C"/>
    <w:rsid w:val="00B101A0"/>
    <w:rsid w:val="00B13B3C"/>
    <w:rsid w:val="00B206A9"/>
    <w:rsid w:val="00B21D66"/>
    <w:rsid w:val="00B30E75"/>
    <w:rsid w:val="00B34732"/>
    <w:rsid w:val="00B3565E"/>
    <w:rsid w:val="00B42ABA"/>
    <w:rsid w:val="00B42D45"/>
    <w:rsid w:val="00B479CE"/>
    <w:rsid w:val="00B533D8"/>
    <w:rsid w:val="00B6585D"/>
    <w:rsid w:val="00B65CDE"/>
    <w:rsid w:val="00B65CF0"/>
    <w:rsid w:val="00B75F97"/>
    <w:rsid w:val="00B96758"/>
    <w:rsid w:val="00BB020C"/>
    <w:rsid w:val="00BB1B5E"/>
    <w:rsid w:val="00BB5BE9"/>
    <w:rsid w:val="00BC3619"/>
    <w:rsid w:val="00BD0CB6"/>
    <w:rsid w:val="00BD1BE0"/>
    <w:rsid w:val="00BE1CB0"/>
    <w:rsid w:val="00BE5B83"/>
    <w:rsid w:val="00BF555D"/>
    <w:rsid w:val="00BF6A20"/>
    <w:rsid w:val="00BF7821"/>
    <w:rsid w:val="00C06D05"/>
    <w:rsid w:val="00C303E4"/>
    <w:rsid w:val="00C33733"/>
    <w:rsid w:val="00C4320A"/>
    <w:rsid w:val="00C453DE"/>
    <w:rsid w:val="00C51E3E"/>
    <w:rsid w:val="00C54C5B"/>
    <w:rsid w:val="00C66D55"/>
    <w:rsid w:val="00C7100B"/>
    <w:rsid w:val="00C83AF7"/>
    <w:rsid w:val="00C83C90"/>
    <w:rsid w:val="00C858AB"/>
    <w:rsid w:val="00C90806"/>
    <w:rsid w:val="00CA3FB9"/>
    <w:rsid w:val="00CB3B1A"/>
    <w:rsid w:val="00CC5DBE"/>
    <w:rsid w:val="00CC7F20"/>
    <w:rsid w:val="00CD2733"/>
    <w:rsid w:val="00CD4FEA"/>
    <w:rsid w:val="00CD5720"/>
    <w:rsid w:val="00CE27A6"/>
    <w:rsid w:val="00CF327A"/>
    <w:rsid w:val="00CF5512"/>
    <w:rsid w:val="00D027A0"/>
    <w:rsid w:val="00D04EFB"/>
    <w:rsid w:val="00D118FE"/>
    <w:rsid w:val="00D3088B"/>
    <w:rsid w:val="00D336B5"/>
    <w:rsid w:val="00D33BD6"/>
    <w:rsid w:val="00D47FD3"/>
    <w:rsid w:val="00D5066F"/>
    <w:rsid w:val="00D534F1"/>
    <w:rsid w:val="00D803F1"/>
    <w:rsid w:val="00D82B64"/>
    <w:rsid w:val="00D838CF"/>
    <w:rsid w:val="00D83C9A"/>
    <w:rsid w:val="00D85143"/>
    <w:rsid w:val="00D915B9"/>
    <w:rsid w:val="00DA44B7"/>
    <w:rsid w:val="00DA6892"/>
    <w:rsid w:val="00DB6E08"/>
    <w:rsid w:val="00DC324C"/>
    <w:rsid w:val="00DC4D42"/>
    <w:rsid w:val="00DD24E5"/>
    <w:rsid w:val="00DE2907"/>
    <w:rsid w:val="00DE2B2B"/>
    <w:rsid w:val="00DE4513"/>
    <w:rsid w:val="00DE54B9"/>
    <w:rsid w:val="00E01A98"/>
    <w:rsid w:val="00E04A1C"/>
    <w:rsid w:val="00E101F1"/>
    <w:rsid w:val="00E22180"/>
    <w:rsid w:val="00E26515"/>
    <w:rsid w:val="00E3351A"/>
    <w:rsid w:val="00E40FEE"/>
    <w:rsid w:val="00E510A4"/>
    <w:rsid w:val="00E527A3"/>
    <w:rsid w:val="00E52D01"/>
    <w:rsid w:val="00E554DF"/>
    <w:rsid w:val="00E605F3"/>
    <w:rsid w:val="00E63BD5"/>
    <w:rsid w:val="00E66799"/>
    <w:rsid w:val="00E8639A"/>
    <w:rsid w:val="00E8670B"/>
    <w:rsid w:val="00EB3838"/>
    <w:rsid w:val="00EC0FE7"/>
    <w:rsid w:val="00EC12E1"/>
    <w:rsid w:val="00EC46C3"/>
    <w:rsid w:val="00ED1F01"/>
    <w:rsid w:val="00EE0E90"/>
    <w:rsid w:val="00EE3007"/>
    <w:rsid w:val="00EE558C"/>
    <w:rsid w:val="00EF5073"/>
    <w:rsid w:val="00F10D3B"/>
    <w:rsid w:val="00F160DB"/>
    <w:rsid w:val="00F16B58"/>
    <w:rsid w:val="00F252C9"/>
    <w:rsid w:val="00F409EB"/>
    <w:rsid w:val="00F43F0A"/>
    <w:rsid w:val="00F44978"/>
    <w:rsid w:val="00F46FB3"/>
    <w:rsid w:val="00F47228"/>
    <w:rsid w:val="00F63D4E"/>
    <w:rsid w:val="00F6694A"/>
    <w:rsid w:val="00F842C1"/>
    <w:rsid w:val="00F865FF"/>
    <w:rsid w:val="00F9254B"/>
    <w:rsid w:val="00FB55DD"/>
    <w:rsid w:val="00FD3004"/>
    <w:rsid w:val="00FD46DA"/>
    <w:rsid w:val="00FE3C03"/>
    <w:rsid w:val="00F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79057"/>
  <w15:chartTrackingRefBased/>
  <w15:docId w15:val="{146EDA7E-318A-4C63-9EB6-CD1B3B94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DF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3E61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A57B57"/>
    <w:rPr>
      <w:b/>
      <w:bCs/>
    </w:rPr>
  </w:style>
  <w:style w:type="character" w:styleId="Accentuation">
    <w:name w:val="Emphasis"/>
    <w:basedOn w:val="Policepardfaut"/>
    <w:uiPriority w:val="20"/>
    <w:qFormat/>
    <w:rsid w:val="00B0536C"/>
    <w:rPr>
      <w:i/>
      <w:iCs/>
    </w:rPr>
  </w:style>
  <w:style w:type="character" w:styleId="Lienhypertexte">
    <w:name w:val="Hyperlink"/>
    <w:basedOn w:val="Policepardfaut"/>
    <w:uiPriority w:val="99"/>
    <w:unhideWhenUsed/>
    <w:rsid w:val="00DB6E0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C5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013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13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yperlink" Target="http://formations-excel.blogspot.com/2015/11/comment-copier-coller-formules.html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11</Pages>
  <Words>2872</Words>
  <Characters>15798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353</cp:revision>
  <dcterms:created xsi:type="dcterms:W3CDTF">2021-10-01T08:47:00Z</dcterms:created>
  <dcterms:modified xsi:type="dcterms:W3CDTF">2022-11-18T11:07:00Z</dcterms:modified>
</cp:coreProperties>
</file>