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4BFDF6" w14:textId="30981371" w:rsidR="00694CF9" w:rsidRPr="000B3402" w:rsidRDefault="00694CF9">
      <w:pPr>
        <w:rPr>
          <w:rFonts w:ascii="Cambria" w:hAnsi="Cambria"/>
        </w:rPr>
      </w:pPr>
      <w:r w:rsidRPr="000B3402">
        <w:rPr>
          <w:rFonts w:ascii="Cambria" w:hAnsi="Cambria"/>
          <w:noProof/>
        </w:rPr>
        <mc:AlternateContent>
          <mc:Choice Requires="wps">
            <w:drawing>
              <wp:anchor distT="0" distB="0" distL="114300" distR="114300" simplePos="0" relativeHeight="251659264" behindDoc="0" locked="0" layoutInCell="1" allowOverlap="1" wp14:anchorId="25910198" wp14:editId="36D9A9CA">
                <wp:simplePos x="0" y="0"/>
                <wp:positionH relativeFrom="column">
                  <wp:posOffset>255905</wp:posOffset>
                </wp:positionH>
                <wp:positionV relativeFrom="paragraph">
                  <wp:posOffset>-194945</wp:posOffset>
                </wp:positionV>
                <wp:extent cx="5499100" cy="863600"/>
                <wp:effectExtent l="0" t="0" r="25400" b="12700"/>
                <wp:wrapNone/>
                <wp:docPr id="1" name="Zone de texte 1"/>
                <wp:cNvGraphicFramePr/>
                <a:graphic xmlns:a="http://schemas.openxmlformats.org/drawingml/2006/main">
                  <a:graphicData uri="http://schemas.microsoft.com/office/word/2010/wordprocessingShape">
                    <wps:wsp>
                      <wps:cNvSpPr txBox="1"/>
                      <wps:spPr>
                        <a:xfrm>
                          <a:off x="0" y="0"/>
                          <a:ext cx="5499100" cy="863600"/>
                        </a:xfrm>
                        <a:prstGeom prst="rect">
                          <a:avLst/>
                        </a:prstGeom>
                        <a:solidFill>
                          <a:schemeClr val="bg2">
                            <a:lumMod val="90000"/>
                          </a:schemeClr>
                        </a:solidFill>
                        <a:ln w="6350">
                          <a:solidFill>
                            <a:prstClr val="black"/>
                          </a:solidFill>
                        </a:ln>
                      </wps:spPr>
                      <wps:txbx>
                        <w:txbxContent>
                          <w:p w14:paraId="48C3B2BE" w14:textId="19DB8565" w:rsidR="00694CF9" w:rsidRPr="000B3402" w:rsidRDefault="00694CF9" w:rsidP="00694CF9">
                            <w:pPr>
                              <w:jc w:val="center"/>
                              <w:rPr>
                                <w:rFonts w:ascii="Cambria" w:hAnsi="Cambria"/>
                                <w:b/>
                                <w:sz w:val="24"/>
                                <w:szCs w:val="24"/>
                              </w:rPr>
                            </w:pPr>
                            <w:r w:rsidRPr="000B3402">
                              <w:rPr>
                                <w:rFonts w:ascii="Cambria" w:hAnsi="Cambria"/>
                                <w:b/>
                                <w:sz w:val="24"/>
                                <w:szCs w:val="24"/>
                              </w:rPr>
                              <w:t>Fiche TP – Séance 11</w:t>
                            </w:r>
                          </w:p>
                          <w:p w14:paraId="159920CD" w14:textId="2E8C1949" w:rsidR="00694CF9" w:rsidRPr="000B3402" w:rsidRDefault="00694CF9" w:rsidP="00694CF9">
                            <w:pPr>
                              <w:jc w:val="center"/>
                              <w:rPr>
                                <w:rFonts w:ascii="Cambria" w:hAnsi="Cambria"/>
                                <w:sz w:val="24"/>
                                <w:szCs w:val="24"/>
                              </w:rPr>
                            </w:pPr>
                            <w:r w:rsidRPr="000B3402">
                              <w:rPr>
                                <w:rFonts w:ascii="Cambria" w:hAnsi="Cambria"/>
                                <w:b/>
                                <w:sz w:val="24"/>
                                <w:szCs w:val="24"/>
                              </w:rPr>
                              <w:t>RESUMES NUMERIQUES ASSOCIES AUX DONNEES BIVARIEES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5910198" id="_x0000_t202" coordsize="21600,21600" o:spt="202" path="m,l,21600r21600,l21600,xe">
                <v:stroke joinstyle="miter"/>
                <v:path gradientshapeok="t" o:connecttype="rect"/>
              </v:shapetype>
              <v:shape id="Zone de texte 1" o:spid="_x0000_s1026" type="#_x0000_t202" style="position:absolute;margin-left:20.15pt;margin-top:-15.35pt;width:433pt;height:6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" fillcolor="#cfcdcd [2894]" strokeweight=".5pt">
                <v:textbox>
                  <w:txbxContent>
                    <w:p w14:paraId="48C3B2BE" w14:textId="19DB8565" w:rsidR="00694CF9" w:rsidRPr="000B3402" w:rsidRDefault="00694CF9" w:rsidP="00694CF9">
                      <w:pPr>
                        <w:jc w:val="center"/>
                        <w:rPr>
                          <w:rFonts w:ascii="Cambria" w:hAnsi="Cambria"/>
                          <w:b/>
                          <w:sz w:val="24"/>
                          <w:szCs w:val="24"/>
                        </w:rPr>
                      </w:pPr>
                      <w:r w:rsidRPr="000B3402">
                        <w:rPr>
                          <w:rFonts w:ascii="Cambria" w:hAnsi="Cambria"/>
                          <w:b/>
                          <w:sz w:val="24"/>
                          <w:szCs w:val="24"/>
                        </w:rPr>
                        <w:t>Fiche TP – Séance 11</w:t>
                      </w:r>
                    </w:p>
                    <w:p w14:paraId="159920CD" w14:textId="2E8C1949" w:rsidR="00694CF9" w:rsidRPr="000B3402" w:rsidRDefault="00694CF9" w:rsidP="00694CF9">
                      <w:pPr>
                        <w:jc w:val="center"/>
                        <w:rPr>
                          <w:rFonts w:ascii="Cambria" w:hAnsi="Cambria"/>
                          <w:sz w:val="24"/>
                          <w:szCs w:val="24"/>
                        </w:rPr>
                      </w:pPr>
                      <w:r w:rsidRPr="000B3402">
                        <w:rPr>
                          <w:rFonts w:ascii="Cambria" w:hAnsi="Cambria"/>
                          <w:b/>
                          <w:sz w:val="24"/>
                          <w:szCs w:val="24"/>
                        </w:rPr>
                        <w:t>RESUMES NUMERIQUES ASSOCIES AUX DONNEES BIVARIEES</w:t>
                      </w:r>
                    </w:p>
                  </w:txbxContent>
                </v:textbox>
              </v:shape>
            </w:pict>
          </mc:Fallback>
        </mc:AlternateContent>
      </w:r>
    </w:p>
    <w:p w14:paraId="552E94C4" w14:textId="63FD578F" w:rsidR="00694CF9" w:rsidRPr="000B3402" w:rsidRDefault="00694CF9" w:rsidP="00694CF9">
      <w:pPr>
        <w:rPr>
          <w:rFonts w:ascii="Cambria" w:hAnsi="Cambria"/>
        </w:rPr>
      </w:pPr>
    </w:p>
    <w:p w14:paraId="0915026A" w14:textId="060A45F2" w:rsidR="00694CF9" w:rsidRPr="000B3402" w:rsidRDefault="00694CF9" w:rsidP="00694CF9">
      <w:pPr>
        <w:rPr>
          <w:rFonts w:ascii="Cambria" w:hAnsi="Cambria"/>
        </w:rPr>
      </w:pPr>
    </w:p>
    <w:p w14:paraId="790A6C50" w14:textId="4F2430EB" w:rsidR="00D207CA" w:rsidRPr="00A6134D" w:rsidRDefault="00D207CA" w:rsidP="00694CF9">
      <w:pPr>
        <w:rPr>
          <w:rFonts w:ascii="Cambria" w:hAnsi="Cambria"/>
          <w:b/>
          <w:bCs/>
          <w:sz w:val="36"/>
          <w:szCs w:val="36"/>
          <w:u w:val="single"/>
        </w:rPr>
      </w:pPr>
      <w:r w:rsidRPr="00A6134D">
        <w:rPr>
          <w:rFonts w:ascii="Cambria" w:hAnsi="Cambria"/>
          <w:b/>
          <w:bCs/>
          <w:sz w:val="36"/>
          <w:szCs w:val="36"/>
          <w:u w:val="single"/>
        </w:rPr>
        <w:t xml:space="preserve">Exercice 1 </w:t>
      </w:r>
      <w:r w:rsidR="00C27133">
        <w:rPr>
          <w:rFonts w:ascii="Cambria" w:hAnsi="Cambria"/>
          <w:b/>
          <w:bCs/>
          <w:sz w:val="36"/>
          <w:szCs w:val="36"/>
          <w:u w:val="single"/>
        </w:rPr>
        <w:t xml:space="preserve">(travail </w:t>
      </w:r>
      <w:r w:rsidR="009020D1">
        <w:rPr>
          <w:rFonts w:ascii="Cambria" w:hAnsi="Cambria"/>
          <w:b/>
          <w:bCs/>
          <w:sz w:val="36"/>
          <w:szCs w:val="36"/>
          <w:u w:val="single"/>
        </w:rPr>
        <w:t>individuel</w:t>
      </w:r>
      <w:r w:rsidR="00C27133">
        <w:rPr>
          <w:rFonts w:ascii="Cambria" w:hAnsi="Cambria"/>
          <w:b/>
          <w:bCs/>
          <w:sz w:val="36"/>
          <w:szCs w:val="36"/>
          <w:u w:val="single"/>
        </w:rPr>
        <w:t xml:space="preserve"> à réaliser durant le cours)</w:t>
      </w:r>
    </w:p>
    <w:p w14:paraId="532A198C" w14:textId="0063358F" w:rsidR="00694CF9" w:rsidRPr="000B3402" w:rsidRDefault="000B3402" w:rsidP="00694CF9">
      <w:pPr>
        <w:rPr>
          <w:rFonts w:ascii="Cambria" w:hAnsi="Cambria"/>
        </w:rPr>
      </w:pPr>
      <w:r>
        <w:rPr>
          <w:rFonts w:ascii="Cambria" w:hAnsi="Cambria"/>
        </w:rPr>
        <w:t>Contexte :</w:t>
      </w:r>
    </w:p>
    <w:p w14:paraId="7F079DDE" w14:textId="72E83C13" w:rsidR="00711233" w:rsidRPr="000B3402" w:rsidRDefault="00694CF9" w:rsidP="000B3402">
      <w:pPr>
        <w:rPr>
          <w:rFonts w:ascii="Cambria" w:hAnsi="Cambria"/>
        </w:rPr>
      </w:pPr>
      <w:r w:rsidRPr="000B3402">
        <w:rPr>
          <w:rFonts w:ascii="Cambria" w:hAnsi="Cambria"/>
        </w:rPr>
        <w:t xml:space="preserve">Chaque semaine de l’année comportant 6 jours ouvrables, on a relevé la recette en Euros d’un magasin le lundi et le samedi. </w:t>
      </w:r>
    </w:p>
    <w:p w14:paraId="059FB05B" w14:textId="70FBA12D" w:rsidR="00694CF9" w:rsidRDefault="00694CF9" w:rsidP="000B3402">
      <w:pPr>
        <w:rPr>
          <w:rFonts w:ascii="Cambria" w:hAnsi="Cambria"/>
        </w:rPr>
      </w:pPr>
      <w:r w:rsidRPr="000B3402">
        <w:rPr>
          <w:rFonts w:ascii="Cambria" w:hAnsi="Cambria"/>
        </w:rPr>
        <w:t>Les données sont accessibles via Moodle dans la section dédiée à la séance 11 (fichier « TP-Séance 11</w:t>
      </w:r>
      <w:r w:rsidR="00012812" w:rsidRPr="00012812">
        <w:rPr>
          <w:rFonts w:ascii="Cambria" w:hAnsi="Cambria"/>
        </w:rPr>
        <w:t>.xlsx</w:t>
      </w:r>
      <w:r w:rsidR="00D207CA">
        <w:rPr>
          <w:rFonts w:ascii="Cambria" w:hAnsi="Cambria"/>
        </w:rPr>
        <w:t xml:space="preserve"> </w:t>
      </w:r>
      <w:r w:rsidR="00D207CA" w:rsidRPr="00D207CA">
        <w:rPr>
          <w:rFonts w:ascii="Cambria" w:hAnsi="Cambria"/>
        </w:rPr>
        <w:sym w:font="Wingdings" w:char="F0E0"/>
      </w:r>
      <w:r w:rsidR="00D207CA">
        <w:rPr>
          <w:rFonts w:ascii="Cambria" w:hAnsi="Cambria"/>
        </w:rPr>
        <w:t xml:space="preserve"> Feuille intitulé : Recette Lundi Vs Samedi</w:t>
      </w:r>
      <w:r w:rsidRPr="000B3402">
        <w:rPr>
          <w:rFonts w:ascii="Cambria" w:hAnsi="Cambria"/>
        </w:rPr>
        <w:t>)</w:t>
      </w:r>
    </w:p>
    <w:p w14:paraId="6663F30B" w14:textId="77777777" w:rsidR="000B3402" w:rsidRPr="000B3402" w:rsidRDefault="000B3402" w:rsidP="000B3402">
      <w:pPr>
        <w:pBdr>
          <w:bottom w:val="single" w:sz="4" w:space="1" w:color="auto"/>
        </w:pBdr>
        <w:rPr>
          <w:rFonts w:ascii="Cambria" w:hAnsi="Cambria"/>
        </w:rPr>
      </w:pPr>
    </w:p>
    <w:p w14:paraId="28EAC159" w14:textId="6F25070D" w:rsidR="00694CF9" w:rsidRPr="000B3402" w:rsidRDefault="00694CF9" w:rsidP="000B3402">
      <w:pPr>
        <w:rPr>
          <w:rFonts w:ascii="Cambria" w:hAnsi="Cambria"/>
        </w:rPr>
      </w:pPr>
      <w:r w:rsidRPr="00421020">
        <w:rPr>
          <w:rFonts w:ascii="Cambria" w:hAnsi="Cambria"/>
          <w:highlight w:val="yellow"/>
        </w:rPr>
        <w:t>Mission</w:t>
      </w:r>
      <w:r w:rsidR="00711233" w:rsidRPr="00421020">
        <w:rPr>
          <w:rFonts w:ascii="Cambria" w:hAnsi="Cambria"/>
          <w:highlight w:val="yellow"/>
        </w:rPr>
        <w:t xml:space="preserve"> 1</w:t>
      </w:r>
      <w:r w:rsidR="00421020">
        <w:rPr>
          <w:rFonts w:ascii="Cambria" w:hAnsi="Cambria"/>
          <w:highlight w:val="yellow"/>
        </w:rPr>
        <w:t>.1</w:t>
      </w:r>
      <w:r w:rsidRPr="00421020">
        <w:rPr>
          <w:rFonts w:ascii="Cambria" w:hAnsi="Cambria"/>
          <w:highlight w:val="yellow"/>
        </w:rPr>
        <w:t> :</w:t>
      </w:r>
    </w:p>
    <w:p w14:paraId="11B4C9E0" w14:textId="409F4753" w:rsidR="00694CF9" w:rsidRPr="000B3402" w:rsidRDefault="00694CF9" w:rsidP="00694CF9">
      <w:pPr>
        <w:pStyle w:val="Paragraphedeliste"/>
        <w:numPr>
          <w:ilvl w:val="0"/>
          <w:numId w:val="1"/>
        </w:numPr>
        <w:rPr>
          <w:rFonts w:ascii="Cambria" w:hAnsi="Cambria"/>
        </w:rPr>
      </w:pPr>
      <w:r w:rsidRPr="000B3402">
        <w:rPr>
          <w:rFonts w:ascii="Cambria" w:hAnsi="Cambria"/>
        </w:rPr>
        <w:t xml:space="preserve">Tracer le nuage des points associé aux données </w:t>
      </w:r>
    </w:p>
    <w:p w14:paraId="39801777" w14:textId="6A0BBF88" w:rsidR="00694CF9" w:rsidRDefault="00694CF9" w:rsidP="00694CF9">
      <w:pPr>
        <w:pStyle w:val="Paragraphedeliste"/>
        <w:numPr>
          <w:ilvl w:val="0"/>
          <w:numId w:val="1"/>
        </w:numPr>
        <w:rPr>
          <w:rFonts w:ascii="Cambria" w:hAnsi="Cambria"/>
        </w:rPr>
      </w:pPr>
      <w:r w:rsidRPr="000B3402">
        <w:rPr>
          <w:rFonts w:ascii="Cambria" w:hAnsi="Cambria"/>
        </w:rPr>
        <w:t xml:space="preserve">Ajouter à ce nuage de point le centre de gravité </w:t>
      </w:r>
      <w:r w:rsidR="000B3402">
        <w:rPr>
          <w:rFonts w:ascii="Cambria" w:hAnsi="Cambria"/>
        </w:rPr>
        <w:t xml:space="preserve">des données </w:t>
      </w:r>
    </w:p>
    <w:p w14:paraId="0A5ACAAC" w14:textId="7E6EA5CA" w:rsidR="00012812" w:rsidRDefault="000B3402" w:rsidP="000B3402">
      <w:pPr>
        <w:rPr>
          <w:rFonts w:ascii="Cambria" w:hAnsi="Cambria"/>
        </w:rPr>
      </w:pPr>
      <w:r w:rsidRPr="00421020">
        <w:rPr>
          <w:rFonts w:ascii="Cambria" w:hAnsi="Cambria"/>
          <w:highlight w:val="green"/>
        </w:rPr>
        <w:t xml:space="preserve">Objectif </w:t>
      </w:r>
      <w:r w:rsidR="00421020" w:rsidRPr="00421020">
        <w:rPr>
          <w:rFonts w:ascii="Cambria" w:hAnsi="Cambria"/>
          <w:highlight w:val="green"/>
        </w:rPr>
        <w:t>de la mission</w:t>
      </w:r>
      <w:r w:rsidRPr="00421020">
        <w:rPr>
          <w:rFonts w:ascii="Cambria" w:hAnsi="Cambria"/>
          <w:highlight w:val="green"/>
        </w:rPr>
        <w:t> :</w:t>
      </w:r>
      <w:r>
        <w:rPr>
          <w:rFonts w:ascii="Cambria" w:hAnsi="Cambria"/>
        </w:rPr>
        <w:t xml:space="preserve"> </w:t>
      </w:r>
    </w:p>
    <w:p w14:paraId="22972A76" w14:textId="0F665D32" w:rsidR="000B3402" w:rsidRPr="000B3402" w:rsidRDefault="00012812" w:rsidP="000B3402">
      <w:pPr>
        <w:rPr>
          <w:rFonts w:ascii="Cambria" w:hAnsi="Cambria"/>
        </w:rPr>
      </w:pPr>
      <w:r>
        <w:rPr>
          <w:rFonts w:ascii="Cambria" w:hAnsi="Cambria"/>
        </w:rPr>
        <w:t>I</w:t>
      </w:r>
      <w:r w:rsidR="000B3402">
        <w:rPr>
          <w:rFonts w:ascii="Cambria" w:hAnsi="Cambria"/>
        </w:rPr>
        <w:t xml:space="preserve">nterpréter le graphique obtenu </w:t>
      </w:r>
    </w:p>
    <w:p w14:paraId="5687867F" w14:textId="09BCB261" w:rsidR="00711233" w:rsidRPr="000B3402" w:rsidRDefault="00711233" w:rsidP="00711233">
      <w:pPr>
        <w:rPr>
          <w:rFonts w:ascii="Cambria" w:hAnsi="Cambria"/>
          <w:i/>
          <w:iCs/>
          <w:u w:val="single"/>
        </w:rPr>
      </w:pPr>
      <w:r w:rsidRPr="000B3402">
        <w:rPr>
          <w:rFonts w:ascii="Cambria" w:hAnsi="Cambria"/>
          <w:i/>
          <w:iCs/>
          <w:u w:val="single"/>
        </w:rPr>
        <w:t>Indication</w:t>
      </w:r>
      <w:r w:rsidR="007464A5" w:rsidRPr="000B3402">
        <w:rPr>
          <w:rFonts w:ascii="Cambria" w:hAnsi="Cambria"/>
          <w:i/>
          <w:iCs/>
          <w:u w:val="single"/>
        </w:rPr>
        <w:t>s</w:t>
      </w:r>
      <w:r w:rsidRPr="000B3402">
        <w:rPr>
          <w:rFonts w:ascii="Cambria" w:hAnsi="Cambria"/>
          <w:i/>
          <w:iCs/>
          <w:u w:val="single"/>
        </w:rPr>
        <w:t> </w:t>
      </w:r>
      <w:r w:rsidR="007464A5" w:rsidRPr="000B3402">
        <w:rPr>
          <w:rFonts w:ascii="Cambria" w:hAnsi="Cambria"/>
          <w:i/>
          <w:iCs/>
          <w:u w:val="single"/>
        </w:rPr>
        <w:t xml:space="preserve">et conseils </w:t>
      </w:r>
      <w:r w:rsidRPr="000B3402">
        <w:rPr>
          <w:rFonts w:ascii="Cambria" w:hAnsi="Cambria"/>
          <w:i/>
          <w:iCs/>
          <w:u w:val="single"/>
        </w:rPr>
        <w:t xml:space="preserve">: </w:t>
      </w:r>
    </w:p>
    <w:p w14:paraId="2713D94E" w14:textId="6212BF81" w:rsidR="007464A5" w:rsidRPr="000B3402" w:rsidRDefault="007464A5" w:rsidP="00711233">
      <w:pPr>
        <w:rPr>
          <w:rFonts w:ascii="Cambria" w:hAnsi="Cambria"/>
          <w:i/>
          <w:iCs/>
        </w:rPr>
      </w:pPr>
      <w:r w:rsidRPr="000B3402">
        <w:rPr>
          <w:rFonts w:ascii="Cambria" w:hAnsi="Cambria"/>
          <w:i/>
          <w:iCs/>
        </w:rPr>
        <w:t xml:space="preserve">Pour effectuer le nuage des points, il faut se rendre dans l’onglet « insertion » </w:t>
      </w:r>
    </w:p>
    <w:p w14:paraId="0449B3F3" w14:textId="4EF107B4" w:rsidR="007464A5" w:rsidRPr="000B3402" w:rsidRDefault="00F51FA9" w:rsidP="00711233">
      <w:pPr>
        <w:rPr>
          <w:rFonts w:ascii="Cambria" w:hAnsi="Cambria"/>
          <w:i/>
          <w:iCs/>
        </w:rPr>
      </w:pPr>
      <w:r>
        <w:rPr>
          <w:rFonts w:ascii="Cambria" w:hAnsi="Cambria"/>
          <w:i/>
          <w:iCs/>
        </w:rPr>
        <w:t>Explorer</w:t>
      </w:r>
      <w:r w:rsidR="007464A5" w:rsidRPr="000B3402">
        <w:rPr>
          <w:rFonts w:ascii="Cambria" w:hAnsi="Cambria"/>
          <w:i/>
          <w:iCs/>
        </w:rPr>
        <w:t xml:space="preserve"> les options du graphique</w:t>
      </w:r>
      <w:r w:rsidR="000B3402" w:rsidRPr="000B3402">
        <w:rPr>
          <w:rFonts w:ascii="Cambria" w:hAnsi="Cambria"/>
          <w:i/>
          <w:iCs/>
        </w:rPr>
        <w:t xml:space="preserve"> pour une meilleure mise en forme (titre du graphique / longueur / largeur / intitulé des axes / forme des points / …)</w:t>
      </w:r>
    </w:p>
    <w:p w14:paraId="556E695E" w14:textId="5AA0A479" w:rsidR="000B3402" w:rsidRPr="000B3402" w:rsidRDefault="000B3402" w:rsidP="000B3402">
      <w:pPr>
        <w:rPr>
          <w:rFonts w:ascii="Cambria" w:hAnsi="Cambria"/>
          <w:i/>
          <w:iCs/>
        </w:rPr>
      </w:pPr>
      <w:r w:rsidRPr="000B3402">
        <w:rPr>
          <w:rFonts w:ascii="Cambria" w:hAnsi="Cambria"/>
          <w:i/>
          <w:iCs/>
        </w:rPr>
        <w:t>« L’entonnoir »</w:t>
      </w:r>
      <w:r w:rsidR="00DD032F">
        <w:rPr>
          <w:rFonts w:ascii="Cambria" w:hAnsi="Cambria"/>
          <w:i/>
          <w:iCs/>
        </w:rPr>
        <w:t xml:space="preserve"> </w:t>
      </w:r>
      <w:r w:rsidR="00DD032F">
        <w:rPr>
          <w:noProof/>
        </w:rPr>
        <w:drawing>
          <wp:inline distT="0" distB="0" distL="0" distR="0" wp14:anchorId="113AF38A" wp14:editId="358B02A3">
            <wp:extent cx="254000" cy="631568"/>
            <wp:effectExtent l="0" t="0" r="0" b="0"/>
            <wp:docPr id="2" name="Image 2" descr="Une image contenant horlog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horloge, capture d’écran&#10;&#10;Description générée automatiquement"/>
                    <pic:cNvPicPr/>
                  </pic:nvPicPr>
                  <pic:blipFill>
                    <a:blip r:embed="rId8"/>
                    <a:stretch>
                      <a:fillRect/>
                    </a:stretch>
                  </pic:blipFill>
                  <pic:spPr>
                    <a:xfrm>
                      <a:off x="0" y="0"/>
                      <a:ext cx="270574" cy="672780"/>
                    </a:xfrm>
                    <a:prstGeom prst="rect">
                      <a:avLst/>
                    </a:prstGeom>
                  </pic:spPr>
                </pic:pic>
              </a:graphicData>
            </a:graphic>
          </wp:inline>
        </w:drawing>
      </w:r>
      <w:r w:rsidRPr="000B3402">
        <w:rPr>
          <w:rFonts w:ascii="Cambria" w:hAnsi="Cambria"/>
          <w:i/>
          <w:iCs/>
        </w:rPr>
        <w:t xml:space="preserve"> situé à droite du graphique vous permettra d’ajouter un point (ou plusieurs points) supplémentaire à votre graphique</w:t>
      </w:r>
      <w:r w:rsidR="00F51FA9">
        <w:rPr>
          <w:rFonts w:ascii="Cambria" w:hAnsi="Cambria"/>
          <w:i/>
          <w:iCs/>
        </w:rPr>
        <w:t xml:space="preserve">, en sélectionnant une nouvelle série des données et en attribuant les valeurs des </w:t>
      </w:r>
      <w:r w:rsidR="00F51FA9" w:rsidRPr="00F51FA9">
        <w:rPr>
          <w:rFonts w:ascii="Cambria" w:hAnsi="Cambria"/>
          <w:i/>
          <w:iCs/>
        </w:rPr>
        <w:t>abscisses</w:t>
      </w:r>
      <w:r w:rsidR="00F51FA9">
        <w:rPr>
          <w:rFonts w:ascii="Cambria" w:hAnsi="Cambria"/>
          <w:i/>
          <w:iCs/>
        </w:rPr>
        <w:t xml:space="preserve"> et des ordonnées à cette dernière.  </w:t>
      </w:r>
    </w:p>
    <w:p w14:paraId="430FA656" w14:textId="30F0EFF9" w:rsidR="000B3402" w:rsidRDefault="000B3402" w:rsidP="000B3402">
      <w:pPr>
        <w:pBdr>
          <w:bottom w:val="single" w:sz="4" w:space="1" w:color="auto"/>
        </w:pBdr>
        <w:rPr>
          <w:rFonts w:ascii="Cambria" w:hAnsi="Cambria"/>
        </w:rPr>
      </w:pPr>
    </w:p>
    <w:p w14:paraId="2632E53F" w14:textId="7792F5BF" w:rsidR="00DD032F" w:rsidRDefault="00012812" w:rsidP="00DD032F">
      <w:pPr>
        <w:tabs>
          <w:tab w:val="left" w:pos="890"/>
        </w:tabs>
        <w:rPr>
          <w:rFonts w:ascii="Cambria" w:hAnsi="Cambria"/>
        </w:rPr>
      </w:pPr>
      <w:r w:rsidRPr="00421020">
        <w:rPr>
          <w:rFonts w:ascii="Cambria" w:hAnsi="Cambria"/>
          <w:highlight w:val="yellow"/>
        </w:rPr>
        <w:t xml:space="preserve">Mission </w:t>
      </w:r>
      <w:r w:rsidR="00421020">
        <w:rPr>
          <w:rFonts w:ascii="Cambria" w:hAnsi="Cambria"/>
          <w:highlight w:val="yellow"/>
        </w:rPr>
        <w:t>1.</w:t>
      </w:r>
      <w:r w:rsidRPr="00421020">
        <w:rPr>
          <w:rFonts w:ascii="Cambria" w:hAnsi="Cambria"/>
          <w:highlight w:val="yellow"/>
        </w:rPr>
        <w:t>2 :</w:t>
      </w:r>
    </w:p>
    <w:p w14:paraId="7162624E" w14:textId="737AD027" w:rsidR="00012812" w:rsidRDefault="00012812" w:rsidP="00012812">
      <w:pPr>
        <w:pStyle w:val="Paragraphedeliste"/>
        <w:numPr>
          <w:ilvl w:val="0"/>
          <w:numId w:val="1"/>
        </w:numPr>
        <w:tabs>
          <w:tab w:val="left" w:pos="890"/>
        </w:tabs>
        <w:rPr>
          <w:rFonts w:ascii="Cambria" w:hAnsi="Cambria"/>
        </w:rPr>
      </w:pPr>
      <w:r>
        <w:rPr>
          <w:rFonts w:ascii="Cambria" w:hAnsi="Cambria"/>
        </w:rPr>
        <w:t>Utiliser les formules mentionnées dans le cours pour calculer via Excel :</w:t>
      </w:r>
    </w:p>
    <w:p w14:paraId="49905470" w14:textId="0C0C32B0" w:rsidR="00012812" w:rsidRDefault="00012812" w:rsidP="00012812">
      <w:pPr>
        <w:pStyle w:val="Paragraphedeliste"/>
        <w:numPr>
          <w:ilvl w:val="0"/>
          <w:numId w:val="3"/>
        </w:numPr>
        <w:tabs>
          <w:tab w:val="left" w:pos="890"/>
        </w:tabs>
        <w:rPr>
          <w:rFonts w:ascii="Cambria" w:hAnsi="Cambria"/>
        </w:rPr>
      </w:pPr>
      <w:r>
        <w:rPr>
          <w:rFonts w:ascii="Cambria" w:hAnsi="Cambria"/>
        </w:rPr>
        <w:t xml:space="preserve">La covariance entre les données des variables étudiées </w:t>
      </w:r>
    </w:p>
    <w:p w14:paraId="4B013D43" w14:textId="61998500" w:rsidR="00012812" w:rsidRDefault="00012812" w:rsidP="00012812">
      <w:pPr>
        <w:pStyle w:val="Paragraphedeliste"/>
        <w:numPr>
          <w:ilvl w:val="0"/>
          <w:numId w:val="3"/>
        </w:numPr>
        <w:tabs>
          <w:tab w:val="left" w:pos="890"/>
        </w:tabs>
        <w:rPr>
          <w:rFonts w:ascii="Cambria" w:hAnsi="Cambria"/>
        </w:rPr>
      </w:pPr>
      <w:r>
        <w:rPr>
          <w:rFonts w:ascii="Cambria" w:hAnsi="Cambria"/>
        </w:rPr>
        <w:t>Le coefficient de corrélation linéaire entre les données des variables étudiées</w:t>
      </w:r>
    </w:p>
    <w:p w14:paraId="318A8C43" w14:textId="3216BBF7" w:rsidR="00012812" w:rsidRDefault="00012812" w:rsidP="00012812">
      <w:pPr>
        <w:tabs>
          <w:tab w:val="left" w:pos="890"/>
        </w:tabs>
        <w:rPr>
          <w:rFonts w:ascii="Cambria" w:hAnsi="Cambria"/>
        </w:rPr>
      </w:pPr>
      <w:r w:rsidRPr="00421020">
        <w:rPr>
          <w:rFonts w:ascii="Cambria" w:hAnsi="Cambria"/>
          <w:highlight w:val="green"/>
        </w:rPr>
        <w:t xml:space="preserve">Objectif </w:t>
      </w:r>
      <w:r w:rsidR="00421020" w:rsidRPr="00421020">
        <w:rPr>
          <w:rFonts w:ascii="Cambria" w:hAnsi="Cambria"/>
          <w:highlight w:val="green"/>
        </w:rPr>
        <w:t>de la mission</w:t>
      </w:r>
      <w:r w:rsidRPr="00421020">
        <w:rPr>
          <w:rFonts w:ascii="Cambria" w:hAnsi="Cambria"/>
          <w:highlight w:val="green"/>
        </w:rPr>
        <w:t> :</w:t>
      </w:r>
      <w:r>
        <w:rPr>
          <w:rFonts w:ascii="Cambria" w:hAnsi="Cambria"/>
        </w:rPr>
        <w:t xml:space="preserve"> </w:t>
      </w:r>
    </w:p>
    <w:p w14:paraId="59904703" w14:textId="7F66C337" w:rsidR="00012812" w:rsidRDefault="00012812" w:rsidP="00012812">
      <w:pPr>
        <w:tabs>
          <w:tab w:val="left" w:pos="890"/>
        </w:tabs>
        <w:rPr>
          <w:rFonts w:ascii="Cambria" w:hAnsi="Cambria"/>
        </w:rPr>
      </w:pPr>
      <w:r>
        <w:rPr>
          <w:rFonts w:ascii="Cambria" w:hAnsi="Cambria"/>
        </w:rPr>
        <w:t>Interpréter les résultats obtenus et faire le lien avec la représentation graphique des données (voir Mission 1</w:t>
      </w:r>
      <w:r w:rsidR="00421020">
        <w:rPr>
          <w:rFonts w:ascii="Cambria" w:hAnsi="Cambria"/>
        </w:rPr>
        <w:t>.1</w:t>
      </w:r>
      <w:r>
        <w:rPr>
          <w:rFonts w:ascii="Cambria" w:hAnsi="Cambria"/>
        </w:rPr>
        <w:t>)</w:t>
      </w:r>
    </w:p>
    <w:p w14:paraId="14181EF3" w14:textId="77777777" w:rsidR="00012812" w:rsidRDefault="00012812" w:rsidP="00012812">
      <w:pPr>
        <w:tabs>
          <w:tab w:val="left" w:pos="890"/>
        </w:tabs>
        <w:rPr>
          <w:rFonts w:ascii="Cambria" w:hAnsi="Cambria"/>
        </w:rPr>
      </w:pPr>
    </w:p>
    <w:p w14:paraId="78B3D55F" w14:textId="77777777" w:rsidR="00D207CA" w:rsidRDefault="00D207CA" w:rsidP="00012812">
      <w:pPr>
        <w:tabs>
          <w:tab w:val="left" w:pos="890"/>
        </w:tabs>
        <w:rPr>
          <w:rFonts w:ascii="Cambria" w:hAnsi="Cambria"/>
        </w:rPr>
      </w:pPr>
    </w:p>
    <w:p w14:paraId="67AA8F54" w14:textId="758C02C8" w:rsidR="00012812" w:rsidRDefault="00012812" w:rsidP="00012812">
      <w:pPr>
        <w:tabs>
          <w:tab w:val="left" w:pos="890"/>
        </w:tabs>
        <w:rPr>
          <w:rFonts w:ascii="Cambria" w:hAnsi="Cambria"/>
        </w:rPr>
      </w:pPr>
      <w:r>
        <w:rPr>
          <w:rFonts w:ascii="Cambria" w:hAnsi="Cambria"/>
        </w:rPr>
        <w:t>Rappels </w:t>
      </w:r>
      <w:r w:rsidR="00D207CA">
        <w:rPr>
          <w:rFonts w:ascii="Cambria" w:hAnsi="Cambria"/>
        </w:rPr>
        <w:t xml:space="preserve">du cours </w:t>
      </w:r>
      <w:r>
        <w:rPr>
          <w:rFonts w:ascii="Cambria" w:hAnsi="Cambria"/>
        </w:rPr>
        <w:t>:</w:t>
      </w:r>
    </w:p>
    <w:p w14:paraId="678EB87C" w14:textId="6A5D86B9" w:rsidR="00421020" w:rsidRDefault="00421020" w:rsidP="00012812">
      <w:pPr>
        <w:tabs>
          <w:tab w:val="left" w:pos="890"/>
        </w:tabs>
        <w:rPr>
          <w:rFonts w:ascii="Cambria" w:hAnsi="Cambria"/>
        </w:rPr>
      </w:pPr>
      <w:r>
        <w:rPr>
          <w:rFonts w:ascii="Cambria" w:hAnsi="Cambria"/>
        </w:rPr>
        <w:t xml:space="preserve">Les données </w:t>
      </w:r>
      <w:r w:rsidR="00E01B3E">
        <w:rPr>
          <w:rFonts w:ascii="Cambria" w:hAnsi="Cambria"/>
        </w:rPr>
        <w:t>bivariées sont représentées à l’état brut. Ainsi, nous rappelons que :</w:t>
      </w:r>
    </w:p>
    <w:p w14:paraId="06B1CD64" w14:textId="58F8D21E" w:rsidR="00012812" w:rsidRPr="00E01B3E" w:rsidRDefault="00D207CA" w:rsidP="00E01B3E">
      <w:pPr>
        <w:pStyle w:val="Paragraphedeliste"/>
        <w:numPr>
          <w:ilvl w:val="0"/>
          <w:numId w:val="1"/>
        </w:numPr>
        <w:tabs>
          <w:tab w:val="left" w:pos="890"/>
        </w:tabs>
        <w:rPr>
          <w:rFonts w:ascii="Cambria" w:hAnsi="Cambria"/>
        </w:rPr>
      </w:pPr>
      <w:r w:rsidRPr="00E01B3E">
        <w:rPr>
          <w:rFonts w:ascii="Cambria" w:hAnsi="Cambria"/>
        </w:rPr>
        <w:t>La formule pour calculer la covariance</w:t>
      </w:r>
      <w:r w:rsidR="00421020" w:rsidRPr="00E01B3E">
        <w:rPr>
          <w:rFonts w:ascii="Cambria" w:hAnsi="Cambria"/>
        </w:rPr>
        <w:t> :</w:t>
      </w:r>
      <w:r w:rsidRPr="00E01B3E">
        <w:rPr>
          <w:rFonts w:ascii="Cambria" w:hAnsi="Cambria"/>
        </w:rPr>
        <w:t xml:space="preserve"> </w:t>
      </w:r>
    </w:p>
    <w:p w14:paraId="40073CFA" w14:textId="66683A8F" w:rsidR="00D207CA" w:rsidRDefault="00D207CA" w:rsidP="00D207CA">
      <w:pPr>
        <w:tabs>
          <w:tab w:val="left" w:pos="890"/>
        </w:tabs>
        <w:jc w:val="center"/>
        <w:rPr>
          <w:rFonts w:ascii="Cambria" w:hAnsi="Cambria"/>
        </w:rPr>
      </w:pPr>
      <w:r>
        <w:rPr>
          <w:noProof/>
        </w:rPr>
        <w:drawing>
          <wp:inline distT="0" distB="0" distL="0" distR="0" wp14:anchorId="479B5AD6" wp14:editId="3D0B6153">
            <wp:extent cx="2006600" cy="416184"/>
            <wp:effectExtent l="0" t="0" r="0" b="317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75923" cy="451303"/>
                    </a:xfrm>
                    <a:prstGeom prst="rect">
                      <a:avLst/>
                    </a:prstGeom>
                  </pic:spPr>
                </pic:pic>
              </a:graphicData>
            </a:graphic>
          </wp:inline>
        </w:drawing>
      </w:r>
    </w:p>
    <w:p w14:paraId="6F7EB7A8" w14:textId="41F17407" w:rsidR="00D207CA" w:rsidRPr="00E01B3E" w:rsidRDefault="00D207CA" w:rsidP="00E01B3E">
      <w:pPr>
        <w:pStyle w:val="Paragraphedeliste"/>
        <w:numPr>
          <w:ilvl w:val="0"/>
          <w:numId w:val="1"/>
        </w:numPr>
        <w:tabs>
          <w:tab w:val="left" w:pos="890"/>
        </w:tabs>
        <w:rPr>
          <w:rFonts w:ascii="Cambria" w:hAnsi="Cambria"/>
        </w:rPr>
      </w:pPr>
      <w:r w:rsidRPr="00E01B3E">
        <w:rPr>
          <w:rFonts w:ascii="Cambria" w:hAnsi="Cambria"/>
        </w:rPr>
        <w:t>La formule pour calculer le coefficient de corrélation linéaire</w:t>
      </w:r>
      <w:r w:rsidR="00421020" w:rsidRPr="00E01B3E">
        <w:rPr>
          <w:rFonts w:ascii="Cambria" w:hAnsi="Cambria"/>
        </w:rPr>
        <w:t> :</w:t>
      </w:r>
    </w:p>
    <w:p w14:paraId="595EDA4B" w14:textId="5AEA3DF6" w:rsidR="00D207CA" w:rsidRDefault="00D207CA" w:rsidP="00D207CA">
      <w:pPr>
        <w:tabs>
          <w:tab w:val="left" w:pos="1630"/>
        </w:tabs>
        <w:jc w:val="center"/>
        <w:rPr>
          <w:rFonts w:ascii="Cambria" w:hAnsi="Cambria"/>
        </w:rPr>
      </w:pPr>
      <w:r w:rsidRPr="00D207CA">
        <w:rPr>
          <w:rFonts w:ascii="Cambria" w:hAnsi="Cambria"/>
          <w:noProof/>
        </w:rPr>
        <w:drawing>
          <wp:inline distT="0" distB="0" distL="0" distR="0" wp14:anchorId="08F97A6F" wp14:editId="5F81306F">
            <wp:extent cx="2332789" cy="501098"/>
            <wp:effectExtent l="0" t="0" r="0" b="0"/>
            <wp:docPr id="5" name="Image 4" descr="Une image contenant texte, périphérique, jauge&#10;&#10;Description générée automatiquement">
              <a:extLst xmlns:a="http://schemas.openxmlformats.org/drawingml/2006/main">
                <a:ext uri="{FF2B5EF4-FFF2-40B4-BE49-F238E27FC236}">
                  <a16:creationId xmlns:a16="http://schemas.microsoft.com/office/drawing/2014/main" id="{660DA2FE-DF16-4A84-9093-93EAF0F2DB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descr="Une image contenant texte, périphérique, jauge&#10;&#10;Description générée automatiquement">
                      <a:extLst>
                        <a:ext uri="{FF2B5EF4-FFF2-40B4-BE49-F238E27FC236}">
                          <a16:creationId xmlns:a16="http://schemas.microsoft.com/office/drawing/2014/main" id="{660DA2FE-DF16-4A84-9093-93EAF0F2DBFD}"/>
                        </a:ext>
                      </a:extLst>
                    </pic:cNvPr>
                    <pic:cNvPicPr>
                      <a:picLocks noChangeAspect="1"/>
                    </pic:cNvPicPr>
                  </pic:nvPicPr>
                  <pic:blipFill>
                    <a:blip r:embed="rId10"/>
                    <a:stretch>
                      <a:fillRect/>
                    </a:stretch>
                  </pic:blipFill>
                  <pic:spPr>
                    <a:xfrm>
                      <a:off x="0" y="0"/>
                      <a:ext cx="2377297" cy="510659"/>
                    </a:xfrm>
                    <a:prstGeom prst="rect">
                      <a:avLst/>
                    </a:prstGeom>
                  </pic:spPr>
                </pic:pic>
              </a:graphicData>
            </a:graphic>
          </wp:inline>
        </w:drawing>
      </w:r>
    </w:p>
    <w:p w14:paraId="359EE377" w14:textId="4F4FCB2D" w:rsidR="005830A1" w:rsidRPr="005830A1" w:rsidRDefault="00502FBE" w:rsidP="005830A1">
      <w:pPr>
        <w:ind w:left="708"/>
        <w:rPr>
          <w:rFonts w:ascii="Cambria" w:hAnsi="Cambria"/>
        </w:rPr>
      </w:pPr>
      <w:r>
        <w:rPr>
          <w:rFonts w:ascii="Cambria" w:hAnsi="Cambria"/>
        </w:rPr>
        <w:t xml:space="preserve">     </w:t>
      </w:r>
      <w:r w:rsidR="005830A1">
        <w:rPr>
          <w:rFonts w:ascii="Cambria" w:hAnsi="Cambria"/>
        </w:rPr>
        <w:t xml:space="preserve">Rappelons que, par définition, nous avons que </w:t>
      </w:r>
      <m:oMath>
        <m:r>
          <w:rPr>
            <w:rFonts w:ascii="Cambria Math" w:hAnsi="Cambria Math"/>
            <w:color w:val="FF0000"/>
          </w:rPr>
          <m:t>-1 ≤r</m:t>
        </m:r>
        <m:d>
          <m:dPr>
            <m:ctrlPr>
              <w:rPr>
                <w:rFonts w:ascii="Cambria Math" w:hAnsi="Cambria Math"/>
                <w:i/>
                <w:color w:val="FF0000"/>
              </w:rPr>
            </m:ctrlPr>
          </m:dPr>
          <m:e>
            <m:r>
              <w:rPr>
                <w:rFonts w:ascii="Cambria Math" w:hAnsi="Cambria Math"/>
                <w:color w:val="FF0000"/>
              </w:rPr>
              <m:t>x,y</m:t>
            </m:r>
          </m:e>
        </m:d>
        <m:r>
          <w:rPr>
            <w:rFonts w:ascii="Cambria Math" w:hAnsi="Cambria Math"/>
            <w:color w:val="FF0000"/>
          </w:rPr>
          <m:t xml:space="preserve"> ≤1.</m:t>
        </m:r>
      </m:oMath>
    </w:p>
    <w:p w14:paraId="6757DFE8" w14:textId="4C06A2C3" w:rsidR="00D207CA" w:rsidRDefault="00D207CA" w:rsidP="00D207CA">
      <w:pPr>
        <w:rPr>
          <w:rFonts w:ascii="Cambria" w:hAnsi="Cambria"/>
          <w:i/>
          <w:iCs/>
        </w:rPr>
      </w:pPr>
      <w:r w:rsidRPr="00D207CA">
        <w:rPr>
          <w:rFonts w:ascii="Cambria" w:hAnsi="Cambria"/>
          <w:i/>
          <w:iCs/>
        </w:rPr>
        <w:t xml:space="preserve">Indication : </w:t>
      </w:r>
      <w:r w:rsidR="00421020">
        <w:rPr>
          <w:rFonts w:ascii="Cambria" w:hAnsi="Cambria"/>
          <w:i/>
          <w:iCs/>
        </w:rPr>
        <w:t xml:space="preserve">Pour calculer la covariance et par conséquent le coefficient de corrélation, en se basant sur les formules ci-dessus, il faut </w:t>
      </w:r>
      <w:r>
        <w:rPr>
          <w:rFonts w:ascii="Cambria" w:hAnsi="Cambria"/>
          <w:i/>
          <w:iCs/>
        </w:rPr>
        <w:t xml:space="preserve">créer une nouvelle colonne « xi * yi » </w:t>
      </w:r>
    </w:p>
    <w:p w14:paraId="09F9D812" w14:textId="77777777" w:rsidR="00D207CA" w:rsidRDefault="00D207CA" w:rsidP="00D207CA">
      <w:pPr>
        <w:rPr>
          <w:rFonts w:ascii="Cambria" w:hAnsi="Cambria"/>
        </w:rPr>
      </w:pPr>
    </w:p>
    <w:p w14:paraId="5EB7BC7C" w14:textId="55C6BBA8" w:rsidR="00D207CA" w:rsidRDefault="00D207CA" w:rsidP="00D207CA">
      <w:pPr>
        <w:rPr>
          <w:rFonts w:ascii="Cambria" w:hAnsi="Cambria"/>
        </w:rPr>
      </w:pPr>
      <w:r w:rsidRPr="00F51FA9">
        <w:rPr>
          <w:rFonts w:ascii="Cambria" w:hAnsi="Cambria"/>
          <w:highlight w:val="magenta"/>
        </w:rPr>
        <w:t>Pour aller plus loin :</w:t>
      </w:r>
      <w:r>
        <w:rPr>
          <w:rFonts w:ascii="Cambria" w:hAnsi="Cambria"/>
        </w:rPr>
        <w:t xml:space="preserve"> </w:t>
      </w:r>
    </w:p>
    <w:p w14:paraId="4419F75E" w14:textId="34AA6590" w:rsidR="00F51FA9" w:rsidRDefault="00F51FA9" w:rsidP="00D207CA">
      <w:pPr>
        <w:rPr>
          <w:rFonts w:ascii="Cambria" w:hAnsi="Cambria"/>
        </w:rPr>
      </w:pPr>
      <w:r>
        <w:rPr>
          <w:rFonts w:ascii="Cambria" w:hAnsi="Cambria"/>
        </w:rPr>
        <w:t>Il existe des fonctions prédéfinies avec Excel qui permettent de calculer directement la covariance et le coefficient de corrélation :</w:t>
      </w:r>
    </w:p>
    <w:p w14:paraId="08070F92" w14:textId="522C4CAD" w:rsidR="00F51FA9" w:rsidRDefault="00F51FA9" w:rsidP="00F51FA9">
      <w:pPr>
        <w:pStyle w:val="Paragraphedeliste"/>
        <w:numPr>
          <w:ilvl w:val="0"/>
          <w:numId w:val="4"/>
        </w:numPr>
        <w:rPr>
          <w:rFonts w:ascii="Cambria" w:hAnsi="Cambria"/>
          <w:lang w:val="en-GB"/>
        </w:rPr>
      </w:pPr>
      <w:r>
        <w:rPr>
          <w:rFonts w:ascii="Cambria" w:hAnsi="Cambria"/>
          <w:lang w:val="en-GB"/>
        </w:rPr>
        <w:t xml:space="preserve">= </w:t>
      </w:r>
      <w:r w:rsidRPr="00F51FA9">
        <w:rPr>
          <w:rFonts w:ascii="Cambria" w:hAnsi="Cambria"/>
          <w:lang w:val="en-GB"/>
        </w:rPr>
        <w:t>COVARIANCE(matrice 1; matrice 2)</w:t>
      </w:r>
    </w:p>
    <w:p w14:paraId="4202D1DE" w14:textId="08866649" w:rsidR="00F51FA9" w:rsidRDefault="00F51FA9" w:rsidP="00F51FA9">
      <w:pPr>
        <w:pStyle w:val="Paragraphedeliste"/>
        <w:numPr>
          <w:ilvl w:val="0"/>
          <w:numId w:val="4"/>
        </w:numPr>
        <w:rPr>
          <w:rFonts w:ascii="Cambria" w:hAnsi="Cambria"/>
        </w:rPr>
      </w:pPr>
      <w:r w:rsidRPr="00F51FA9">
        <w:rPr>
          <w:rFonts w:ascii="Cambria" w:hAnsi="Cambria"/>
        </w:rPr>
        <w:t>= COEFFICIENT.CORRELATION(</w:t>
      </w:r>
      <w:r w:rsidRPr="00F51FA9">
        <w:rPr>
          <w:rFonts w:ascii="Cambria" w:hAnsi="Cambria"/>
          <w:lang w:val="en-GB"/>
        </w:rPr>
        <w:t>matrice 1; matrice 2</w:t>
      </w:r>
      <w:r w:rsidRPr="00F51FA9">
        <w:rPr>
          <w:rFonts w:ascii="Cambria" w:hAnsi="Cambria"/>
        </w:rPr>
        <w:t>)</w:t>
      </w:r>
    </w:p>
    <w:p w14:paraId="270EC567" w14:textId="24A5E526" w:rsidR="00F51FA9" w:rsidRDefault="00F51FA9" w:rsidP="00F51FA9">
      <w:pPr>
        <w:rPr>
          <w:rFonts w:ascii="Cambria" w:hAnsi="Cambria"/>
        </w:rPr>
      </w:pPr>
      <w:r>
        <w:rPr>
          <w:rFonts w:ascii="Cambria" w:hAnsi="Cambria"/>
        </w:rPr>
        <w:t xml:space="preserve">Utiliser ces fonctions et comparer les résultats obtenus ultérieurement. </w:t>
      </w:r>
    </w:p>
    <w:p w14:paraId="0B54BAED" w14:textId="0A761568" w:rsidR="00F51FA9" w:rsidRDefault="00F51FA9" w:rsidP="00F51FA9">
      <w:pPr>
        <w:pBdr>
          <w:bottom w:val="single" w:sz="4" w:space="1" w:color="auto"/>
        </w:pBdr>
        <w:rPr>
          <w:rFonts w:ascii="Cambria" w:hAnsi="Cambria"/>
        </w:rPr>
      </w:pPr>
    </w:p>
    <w:p w14:paraId="13C66D87" w14:textId="1BDDD553" w:rsidR="00F44600" w:rsidRDefault="00F44600" w:rsidP="00F44600">
      <w:pPr>
        <w:tabs>
          <w:tab w:val="left" w:pos="890"/>
        </w:tabs>
        <w:rPr>
          <w:rFonts w:ascii="Cambria" w:hAnsi="Cambria"/>
        </w:rPr>
      </w:pPr>
      <w:r w:rsidRPr="00421020">
        <w:rPr>
          <w:rFonts w:ascii="Cambria" w:hAnsi="Cambria"/>
          <w:highlight w:val="yellow"/>
        </w:rPr>
        <w:t xml:space="preserve">Mission </w:t>
      </w:r>
      <w:r>
        <w:rPr>
          <w:rFonts w:ascii="Cambria" w:hAnsi="Cambria"/>
          <w:highlight w:val="yellow"/>
        </w:rPr>
        <w:t>1.3</w:t>
      </w:r>
      <w:r w:rsidR="00CC7D55">
        <w:rPr>
          <w:rFonts w:ascii="Cambria" w:hAnsi="Cambria"/>
          <w:highlight w:val="yellow"/>
        </w:rPr>
        <w:t xml:space="preserve"> (complément)</w:t>
      </w:r>
      <w:r w:rsidRPr="00421020">
        <w:rPr>
          <w:rFonts w:ascii="Cambria" w:hAnsi="Cambria"/>
          <w:highlight w:val="yellow"/>
        </w:rPr>
        <w:t> :</w:t>
      </w:r>
    </w:p>
    <w:p w14:paraId="30D4F4EA" w14:textId="05793D3B" w:rsidR="00D16BCE" w:rsidRDefault="00D16BCE" w:rsidP="00F44600">
      <w:pPr>
        <w:rPr>
          <w:rFonts w:ascii="Cambria" w:hAnsi="Cambria"/>
        </w:rPr>
      </w:pPr>
      <w:r>
        <w:rPr>
          <w:rFonts w:ascii="Cambria" w:hAnsi="Cambria"/>
        </w:rPr>
        <w:t>Après une lecture attentivement</w:t>
      </w:r>
      <w:r w:rsidR="00226B31">
        <w:rPr>
          <w:rFonts w:ascii="Cambria" w:hAnsi="Cambria"/>
        </w:rPr>
        <w:t xml:space="preserve"> de</w:t>
      </w:r>
      <w:r>
        <w:rPr>
          <w:rFonts w:ascii="Cambria" w:hAnsi="Cambria"/>
        </w:rPr>
        <w:t xml:space="preserve"> l’Annexe 1</w:t>
      </w:r>
      <w:r w:rsidR="001A518D">
        <w:rPr>
          <w:rFonts w:ascii="Cambria" w:hAnsi="Cambria"/>
        </w:rPr>
        <w:t xml:space="preserve"> et</w:t>
      </w:r>
      <w:r w:rsidR="00A6134D">
        <w:rPr>
          <w:rFonts w:ascii="Cambria" w:hAnsi="Cambria"/>
        </w:rPr>
        <w:t xml:space="preserve"> </w:t>
      </w:r>
      <w:r w:rsidR="00226B31">
        <w:rPr>
          <w:rFonts w:ascii="Cambria" w:hAnsi="Cambria"/>
        </w:rPr>
        <w:t xml:space="preserve">de </w:t>
      </w:r>
      <w:r w:rsidR="00A6134D">
        <w:rPr>
          <w:rFonts w:ascii="Cambria" w:hAnsi="Cambria"/>
        </w:rPr>
        <w:t>l’Annexe</w:t>
      </w:r>
      <w:r w:rsidR="001A518D">
        <w:rPr>
          <w:rFonts w:ascii="Cambria" w:hAnsi="Cambria"/>
        </w:rPr>
        <w:t xml:space="preserve"> 2</w:t>
      </w:r>
      <w:r>
        <w:rPr>
          <w:rFonts w:ascii="Cambria" w:hAnsi="Cambria"/>
        </w:rPr>
        <w:t> :</w:t>
      </w:r>
    </w:p>
    <w:p w14:paraId="26FC53D7" w14:textId="60F978A9" w:rsidR="00D16BCE" w:rsidRDefault="00D16BCE" w:rsidP="00D16BCE">
      <w:pPr>
        <w:pStyle w:val="Paragraphedeliste"/>
        <w:numPr>
          <w:ilvl w:val="0"/>
          <w:numId w:val="1"/>
        </w:numPr>
        <w:rPr>
          <w:rFonts w:ascii="Cambria" w:hAnsi="Cambria"/>
        </w:rPr>
      </w:pPr>
      <w:r w:rsidRPr="00D16BCE">
        <w:rPr>
          <w:rFonts w:ascii="Cambria" w:hAnsi="Cambria"/>
        </w:rPr>
        <w:t>Calculer</w:t>
      </w:r>
      <w:r w:rsidR="00CC7D55">
        <w:rPr>
          <w:rFonts w:ascii="Cambria" w:hAnsi="Cambria"/>
        </w:rPr>
        <w:t>,</w:t>
      </w:r>
      <w:r w:rsidRPr="00D16BCE">
        <w:rPr>
          <w:rFonts w:ascii="Cambria" w:hAnsi="Cambria"/>
        </w:rPr>
        <w:t xml:space="preserve"> </w:t>
      </w:r>
      <w:r w:rsidR="00CC7D55">
        <w:rPr>
          <w:rFonts w:ascii="Cambria" w:hAnsi="Cambria"/>
        </w:rPr>
        <w:t xml:space="preserve">en utilisant Excel et les résultats obtenus dans les missions précédentes, </w:t>
      </w:r>
      <w:r w:rsidRPr="00D16BCE">
        <w:rPr>
          <w:rFonts w:ascii="Cambria" w:hAnsi="Cambria"/>
        </w:rPr>
        <w:t>l’équation de la droite de régression</w:t>
      </w:r>
      <w:r w:rsidR="00CC7D55">
        <w:rPr>
          <w:rFonts w:ascii="Cambria" w:hAnsi="Cambria"/>
        </w:rPr>
        <w:t xml:space="preserve"> et le coefficient de détermination. </w:t>
      </w:r>
      <w:r w:rsidRPr="00D16BCE">
        <w:rPr>
          <w:rFonts w:ascii="Cambria" w:hAnsi="Cambria"/>
        </w:rPr>
        <w:t xml:space="preserve"> </w:t>
      </w:r>
    </w:p>
    <w:p w14:paraId="75384B40" w14:textId="77777777" w:rsidR="006A6354" w:rsidRDefault="006A6354" w:rsidP="00A45B23">
      <w:pPr>
        <w:rPr>
          <w:rFonts w:ascii="Cambria" w:hAnsi="Cambria"/>
          <w:highlight w:val="magenta"/>
        </w:rPr>
      </w:pPr>
    </w:p>
    <w:p w14:paraId="2ED3C207" w14:textId="571C56BC" w:rsidR="00A45B23" w:rsidRPr="00A45B23" w:rsidRDefault="00A45B23" w:rsidP="00A45B23">
      <w:pPr>
        <w:rPr>
          <w:rFonts w:ascii="Cambria" w:hAnsi="Cambria"/>
        </w:rPr>
      </w:pPr>
      <w:r w:rsidRPr="00A45B23">
        <w:rPr>
          <w:rFonts w:ascii="Cambria" w:hAnsi="Cambria"/>
          <w:highlight w:val="magenta"/>
        </w:rPr>
        <w:t>Pour aller plus loin :</w:t>
      </w:r>
      <w:r w:rsidRPr="00A45B23">
        <w:rPr>
          <w:rFonts w:ascii="Cambria" w:hAnsi="Cambria"/>
        </w:rPr>
        <w:t xml:space="preserve"> </w:t>
      </w:r>
    </w:p>
    <w:p w14:paraId="4C29113D" w14:textId="77777777" w:rsidR="00F84D50" w:rsidRDefault="006A6354" w:rsidP="00D16BCE">
      <w:pPr>
        <w:rPr>
          <w:rFonts w:ascii="Cambria" w:hAnsi="Cambria"/>
        </w:rPr>
      </w:pPr>
      <w:r>
        <w:rPr>
          <w:rFonts w:ascii="Cambria" w:hAnsi="Cambria"/>
        </w:rPr>
        <w:t xml:space="preserve">Il possible d’ajouter la droite de régression automatiquement </w:t>
      </w:r>
      <w:r w:rsidR="003E4079">
        <w:rPr>
          <w:rFonts w:ascii="Cambria" w:hAnsi="Cambria"/>
        </w:rPr>
        <w:t xml:space="preserve">sur le nuage des points, d’afficher l’équation de cette droite ainsi que le coefficient </w:t>
      </w:r>
      <w:r w:rsidR="00F84D50">
        <w:rPr>
          <w:rFonts w:ascii="Cambria" w:hAnsi="Cambria"/>
        </w:rPr>
        <w:t>de détermination.</w:t>
      </w:r>
    </w:p>
    <w:p w14:paraId="710B82DB" w14:textId="77777777" w:rsidR="00F84D50" w:rsidRDefault="00F84D50" w:rsidP="00D16BCE">
      <w:pPr>
        <w:rPr>
          <w:rFonts w:ascii="Cambria" w:hAnsi="Cambria"/>
        </w:rPr>
      </w:pPr>
      <w:r>
        <w:rPr>
          <w:rFonts w:ascii="Cambria" w:hAnsi="Cambria"/>
        </w:rPr>
        <w:t>La démarche à suivre est comme suit :</w:t>
      </w:r>
    </w:p>
    <w:p w14:paraId="4F2974D3" w14:textId="77777777" w:rsidR="000C4CC7" w:rsidRDefault="000C4CC7" w:rsidP="00D16BCE">
      <w:pPr>
        <w:rPr>
          <w:rFonts w:ascii="Cambria" w:hAnsi="Cambria"/>
        </w:rPr>
      </w:pPr>
      <w:r w:rsidRPr="000C4CC7">
        <w:rPr>
          <w:rFonts w:ascii="Cambria" w:hAnsi="Cambria"/>
        </w:rPr>
        <w:t xml:space="preserve">Clic-droit sur le nuage de points. Sélectionner "Ajouter une courbe de tendance" dans le menu contextuel. Dans l'onglet "Type", sélectionner "linéaire", puis activer les cases "Afficher l'équation" et "Afficher le coefficient de détermination" dans l'onglet "options". OK </w:t>
      </w:r>
    </w:p>
    <w:p w14:paraId="2EEEEEF5" w14:textId="59C4028F" w:rsidR="00D16BCE" w:rsidRPr="000C4CC7" w:rsidRDefault="000C4CC7" w:rsidP="00D16BCE">
      <w:pPr>
        <w:rPr>
          <w:rFonts w:ascii="Cambria" w:hAnsi="Cambria"/>
        </w:rPr>
      </w:pPr>
      <w:r>
        <w:rPr>
          <w:rFonts w:ascii="Cambria" w:hAnsi="Cambria"/>
        </w:rPr>
        <w:t xml:space="preserve">Appliquer la démarche ci-dessus </w:t>
      </w:r>
      <w:r w:rsidR="00222D05">
        <w:rPr>
          <w:rFonts w:ascii="Cambria" w:hAnsi="Cambria"/>
        </w:rPr>
        <w:t>sur le graphique produit lors de la mission 1.1 (comparer</w:t>
      </w:r>
      <w:r w:rsidR="001A518D">
        <w:rPr>
          <w:rFonts w:ascii="Cambria" w:hAnsi="Cambria"/>
        </w:rPr>
        <w:t xml:space="preserve"> le rendu avec</w:t>
      </w:r>
      <w:r w:rsidR="00222D05">
        <w:rPr>
          <w:rFonts w:ascii="Cambria" w:hAnsi="Cambria"/>
        </w:rPr>
        <w:t xml:space="preserve"> les résultats obtenu</w:t>
      </w:r>
      <w:r w:rsidR="001A518D">
        <w:rPr>
          <w:rFonts w:ascii="Cambria" w:hAnsi="Cambria"/>
        </w:rPr>
        <w:t xml:space="preserve">s durant cette mission) </w:t>
      </w:r>
      <w:r w:rsidR="00D16BCE" w:rsidRPr="000C4CC7">
        <w:rPr>
          <w:rFonts w:ascii="Cambria" w:hAnsi="Cambria"/>
        </w:rPr>
        <w:br w:type="page"/>
      </w:r>
    </w:p>
    <w:p w14:paraId="28AFCCE1" w14:textId="4A291E1F" w:rsidR="008412EB" w:rsidRPr="00A6134D" w:rsidRDefault="008412EB" w:rsidP="008412EB">
      <w:pPr>
        <w:rPr>
          <w:rFonts w:ascii="Cambria" w:hAnsi="Cambria"/>
          <w:b/>
          <w:bCs/>
          <w:sz w:val="36"/>
          <w:szCs w:val="36"/>
          <w:u w:val="single"/>
        </w:rPr>
      </w:pPr>
      <w:r w:rsidRPr="00A6134D">
        <w:rPr>
          <w:rFonts w:ascii="Cambria" w:hAnsi="Cambria"/>
          <w:b/>
          <w:bCs/>
          <w:sz w:val="36"/>
          <w:szCs w:val="36"/>
          <w:u w:val="single"/>
        </w:rPr>
        <w:lastRenderedPageBreak/>
        <w:t xml:space="preserve">Exercice </w:t>
      </w:r>
      <w:r>
        <w:rPr>
          <w:rFonts w:ascii="Cambria" w:hAnsi="Cambria"/>
          <w:b/>
          <w:bCs/>
          <w:sz w:val="36"/>
          <w:szCs w:val="36"/>
          <w:u w:val="single"/>
        </w:rPr>
        <w:t>2</w:t>
      </w:r>
      <w:r w:rsidRPr="00A6134D">
        <w:rPr>
          <w:rFonts w:ascii="Cambria" w:hAnsi="Cambria"/>
          <w:b/>
          <w:bCs/>
          <w:sz w:val="36"/>
          <w:szCs w:val="36"/>
          <w:u w:val="single"/>
        </w:rPr>
        <w:t xml:space="preserve"> </w:t>
      </w:r>
      <w:r w:rsidR="00CF107A">
        <w:rPr>
          <w:rFonts w:ascii="Cambria" w:hAnsi="Cambria"/>
          <w:b/>
          <w:bCs/>
          <w:sz w:val="36"/>
          <w:szCs w:val="36"/>
          <w:u w:val="single"/>
        </w:rPr>
        <w:t xml:space="preserve">(travail individuel à réaliser </w:t>
      </w:r>
      <w:r w:rsidR="001C7CBF">
        <w:rPr>
          <w:rFonts w:ascii="Cambria" w:hAnsi="Cambria"/>
          <w:b/>
          <w:bCs/>
          <w:sz w:val="36"/>
          <w:szCs w:val="36"/>
          <w:u w:val="single"/>
        </w:rPr>
        <w:t>hors cours</w:t>
      </w:r>
      <w:r w:rsidR="00CF107A">
        <w:rPr>
          <w:rFonts w:ascii="Cambria" w:hAnsi="Cambria"/>
          <w:b/>
          <w:bCs/>
          <w:sz w:val="36"/>
          <w:szCs w:val="36"/>
          <w:u w:val="single"/>
        </w:rPr>
        <w:t>)</w:t>
      </w:r>
    </w:p>
    <w:p w14:paraId="7B53A735" w14:textId="77777777" w:rsidR="008412EB" w:rsidRPr="00E02E08" w:rsidRDefault="008412EB" w:rsidP="008412EB">
      <w:pPr>
        <w:rPr>
          <w:rFonts w:ascii="Cambria" w:hAnsi="Cambria"/>
          <w:b/>
          <w:bCs/>
        </w:rPr>
      </w:pPr>
      <w:r w:rsidRPr="00E02E08">
        <w:rPr>
          <w:rFonts w:ascii="Cambria" w:hAnsi="Cambria"/>
          <w:b/>
          <w:bCs/>
        </w:rPr>
        <w:t>Contexte :</w:t>
      </w:r>
    </w:p>
    <w:p w14:paraId="44CE3240" w14:textId="5AACE58A" w:rsidR="00CF107A" w:rsidRDefault="00D5114C" w:rsidP="00F44600">
      <w:pPr>
        <w:rPr>
          <w:rFonts w:ascii="Cambria" w:hAnsi="Cambria"/>
        </w:rPr>
      </w:pPr>
      <w:r w:rsidRPr="00B40313">
        <w:rPr>
          <w:rFonts w:ascii="Cambria" w:hAnsi="Cambria"/>
        </w:rPr>
        <w:t xml:space="preserve">Nous souhaitons évaluer la </w:t>
      </w:r>
      <w:r w:rsidR="005060E5" w:rsidRPr="00B40313">
        <w:rPr>
          <w:rFonts w:ascii="Cambria" w:hAnsi="Cambria"/>
        </w:rPr>
        <w:t xml:space="preserve">relation entre </w:t>
      </w:r>
      <w:r w:rsidR="000837B7" w:rsidRPr="00B40313">
        <w:rPr>
          <w:rFonts w:ascii="Cambria" w:hAnsi="Cambria"/>
        </w:rPr>
        <w:t xml:space="preserve">le </w:t>
      </w:r>
      <w:r w:rsidR="00E115A3" w:rsidRPr="00B40313">
        <w:rPr>
          <w:rFonts w:ascii="Cambria" w:hAnsi="Cambria"/>
        </w:rPr>
        <w:t xml:space="preserve">Quotient Intellectuel, noté </w:t>
      </w:r>
      <m:oMath>
        <m:r>
          <w:rPr>
            <w:rFonts w:ascii="Cambria Math" w:hAnsi="Cambria Math"/>
          </w:rPr>
          <m:t>y</m:t>
        </m:r>
      </m:oMath>
      <w:r w:rsidR="00E115A3" w:rsidRPr="00B40313">
        <w:rPr>
          <w:rFonts w:ascii="Cambria" w:hAnsi="Cambria"/>
        </w:rPr>
        <w:t xml:space="preserve">, et </w:t>
      </w:r>
      <w:r w:rsidR="008672F3" w:rsidRPr="00B40313">
        <w:rPr>
          <w:rFonts w:ascii="Cambria" w:hAnsi="Cambria"/>
        </w:rPr>
        <w:t>la pointure</w:t>
      </w:r>
      <w:r w:rsidR="00647240">
        <w:rPr>
          <w:rFonts w:ascii="Cambria" w:hAnsi="Cambria"/>
        </w:rPr>
        <w:t xml:space="preserve"> de chaussures</w:t>
      </w:r>
      <w:r w:rsidR="00B40313">
        <w:rPr>
          <w:rFonts w:ascii="Cambria" w:hAnsi="Cambria"/>
        </w:rPr>
        <w:t xml:space="preserve">, notée </w:t>
      </w:r>
      <m:oMath>
        <m:r>
          <w:rPr>
            <w:rFonts w:ascii="Cambria Math" w:hAnsi="Cambria Math"/>
          </w:rPr>
          <m:t>x</m:t>
        </m:r>
      </m:oMath>
      <w:r w:rsidR="00B40313">
        <w:rPr>
          <w:rFonts w:ascii="Cambria" w:hAnsi="Cambria"/>
        </w:rPr>
        <w:t>,</w:t>
      </w:r>
      <w:r w:rsidR="008672F3" w:rsidRPr="00B40313">
        <w:rPr>
          <w:rFonts w:ascii="Cambria" w:hAnsi="Cambria"/>
        </w:rPr>
        <w:t xml:space="preserve"> des étudiants d’un collègue. </w:t>
      </w:r>
    </w:p>
    <w:p w14:paraId="21C51F6F" w14:textId="5DB71E5A" w:rsidR="009F5D3B" w:rsidRDefault="009F5D3B" w:rsidP="009F5D3B">
      <w:pPr>
        <w:rPr>
          <w:rFonts w:ascii="Cambria" w:hAnsi="Cambria"/>
        </w:rPr>
      </w:pPr>
      <w:r w:rsidRPr="000B3402">
        <w:rPr>
          <w:rFonts w:ascii="Cambria" w:hAnsi="Cambria"/>
        </w:rPr>
        <w:t>Les données sont accessibles via Moodle dans la section dédiée à la séance 11 (fichier « TP-Séance 11</w:t>
      </w:r>
      <w:r w:rsidRPr="00012812">
        <w:rPr>
          <w:rFonts w:ascii="Cambria" w:hAnsi="Cambria"/>
        </w:rPr>
        <w:t>.xlsx</w:t>
      </w:r>
      <w:r>
        <w:rPr>
          <w:rFonts w:ascii="Cambria" w:hAnsi="Cambria"/>
        </w:rPr>
        <w:t xml:space="preserve"> </w:t>
      </w:r>
      <w:r w:rsidRPr="00D207CA">
        <w:rPr>
          <w:rFonts w:ascii="Cambria" w:hAnsi="Cambria"/>
        </w:rPr>
        <w:sym w:font="Wingdings" w:char="F0E0"/>
      </w:r>
      <w:r>
        <w:rPr>
          <w:rFonts w:ascii="Cambria" w:hAnsi="Cambria"/>
        </w:rPr>
        <w:t xml:space="preserve"> Feuille intitulé : Pointure</w:t>
      </w:r>
      <w:r w:rsidR="00321E23">
        <w:rPr>
          <w:rFonts w:ascii="Cambria" w:hAnsi="Cambria"/>
        </w:rPr>
        <w:t xml:space="preserve"> Vs QI</w:t>
      </w:r>
      <w:r w:rsidRPr="000B3402">
        <w:rPr>
          <w:rFonts w:ascii="Cambria" w:hAnsi="Cambria"/>
        </w:rPr>
        <w:t>)</w:t>
      </w:r>
    </w:p>
    <w:p w14:paraId="35EEB5E7" w14:textId="656A28DB" w:rsidR="009F5D3B" w:rsidRPr="00E02E08" w:rsidRDefault="00E5238A" w:rsidP="00F44600">
      <w:pPr>
        <w:rPr>
          <w:rFonts w:ascii="Cambria" w:hAnsi="Cambria"/>
          <w:b/>
          <w:bCs/>
        </w:rPr>
      </w:pPr>
      <w:r w:rsidRPr="00E02E08">
        <w:rPr>
          <w:rFonts w:ascii="Cambria" w:hAnsi="Cambria"/>
          <w:b/>
          <w:bCs/>
        </w:rPr>
        <w:t>Objectifs :</w:t>
      </w:r>
    </w:p>
    <w:p w14:paraId="34AE54E4" w14:textId="6D85A41E" w:rsidR="00E5238A" w:rsidRPr="00B40313" w:rsidRDefault="00547E75" w:rsidP="00F44600">
      <w:pPr>
        <w:rPr>
          <w:rFonts w:ascii="Cambria" w:hAnsi="Cambria"/>
        </w:rPr>
      </w:pPr>
      <w:r>
        <w:rPr>
          <w:rFonts w:ascii="Cambria" w:hAnsi="Cambria"/>
        </w:rPr>
        <w:t>Appliquer toutes</w:t>
      </w:r>
      <w:r w:rsidR="00E5238A">
        <w:rPr>
          <w:rFonts w:ascii="Cambria" w:hAnsi="Cambria"/>
        </w:rPr>
        <w:t xml:space="preserve"> les missions de l’Exercice 1 </w:t>
      </w:r>
      <w:r>
        <w:rPr>
          <w:rFonts w:ascii="Cambria" w:hAnsi="Cambria"/>
        </w:rPr>
        <w:t xml:space="preserve">sur les </w:t>
      </w:r>
      <w:r w:rsidR="00E02E08">
        <w:rPr>
          <w:rFonts w:ascii="Cambria" w:hAnsi="Cambria"/>
        </w:rPr>
        <w:t>données de l’Exercice 2.</w:t>
      </w:r>
    </w:p>
    <w:p w14:paraId="592DCA36" w14:textId="4F6B9779" w:rsidR="00C27133" w:rsidRPr="00A6134D" w:rsidRDefault="00C27133" w:rsidP="00C27133">
      <w:pPr>
        <w:rPr>
          <w:rFonts w:ascii="Cambria" w:hAnsi="Cambria"/>
          <w:b/>
          <w:bCs/>
          <w:sz w:val="36"/>
          <w:szCs w:val="36"/>
          <w:u w:val="single"/>
        </w:rPr>
      </w:pPr>
      <w:r w:rsidRPr="00A6134D">
        <w:rPr>
          <w:rFonts w:ascii="Cambria" w:hAnsi="Cambria"/>
          <w:b/>
          <w:bCs/>
          <w:sz w:val="36"/>
          <w:szCs w:val="36"/>
          <w:u w:val="single"/>
        </w:rPr>
        <w:t xml:space="preserve">Exercice </w:t>
      </w:r>
      <w:r>
        <w:rPr>
          <w:rFonts w:ascii="Cambria" w:hAnsi="Cambria"/>
          <w:b/>
          <w:bCs/>
          <w:sz w:val="36"/>
          <w:szCs w:val="36"/>
          <w:u w:val="single"/>
        </w:rPr>
        <w:t>3</w:t>
      </w:r>
      <w:r w:rsidRPr="00A6134D">
        <w:rPr>
          <w:rFonts w:ascii="Cambria" w:hAnsi="Cambria"/>
          <w:b/>
          <w:bCs/>
          <w:sz w:val="36"/>
          <w:szCs w:val="36"/>
          <w:u w:val="single"/>
        </w:rPr>
        <w:t xml:space="preserve"> </w:t>
      </w:r>
      <w:r>
        <w:rPr>
          <w:rFonts w:ascii="Cambria" w:hAnsi="Cambria"/>
          <w:b/>
          <w:bCs/>
          <w:sz w:val="36"/>
          <w:szCs w:val="36"/>
          <w:u w:val="single"/>
        </w:rPr>
        <w:t xml:space="preserve">(travail </w:t>
      </w:r>
      <w:r w:rsidR="009020D1">
        <w:rPr>
          <w:rFonts w:ascii="Cambria" w:hAnsi="Cambria"/>
          <w:b/>
          <w:bCs/>
          <w:sz w:val="36"/>
          <w:szCs w:val="36"/>
          <w:u w:val="single"/>
        </w:rPr>
        <w:t>individuel</w:t>
      </w:r>
      <w:r>
        <w:rPr>
          <w:rFonts w:ascii="Cambria" w:hAnsi="Cambria"/>
          <w:b/>
          <w:bCs/>
          <w:sz w:val="36"/>
          <w:szCs w:val="36"/>
          <w:u w:val="single"/>
        </w:rPr>
        <w:t xml:space="preserve"> à réaliser durant le cours)</w:t>
      </w:r>
    </w:p>
    <w:p w14:paraId="7D6D9FBE" w14:textId="77777777" w:rsidR="00C27133" w:rsidRPr="00E02E08" w:rsidRDefault="00C27133" w:rsidP="00C27133">
      <w:pPr>
        <w:rPr>
          <w:rFonts w:ascii="Cambria" w:hAnsi="Cambria"/>
          <w:b/>
          <w:bCs/>
        </w:rPr>
      </w:pPr>
      <w:r w:rsidRPr="00E02E08">
        <w:rPr>
          <w:rFonts w:ascii="Cambria" w:hAnsi="Cambria"/>
          <w:b/>
          <w:bCs/>
        </w:rPr>
        <w:t>Contexte :</w:t>
      </w:r>
    </w:p>
    <w:p w14:paraId="6D90223E" w14:textId="3331D0A2" w:rsidR="00C27133" w:rsidRDefault="00F762CC" w:rsidP="00C27133">
      <w:pPr>
        <w:rPr>
          <w:rFonts w:ascii="Cambria" w:eastAsiaTheme="minorEastAsia" w:hAnsi="Cambria"/>
        </w:rPr>
      </w:pPr>
      <w:r>
        <w:rPr>
          <w:rFonts w:ascii="Cambria" w:hAnsi="Cambria"/>
        </w:rPr>
        <w:t xml:space="preserve">Le département RH d’une grande entreprise souhaite étudier la relation </w:t>
      </w:r>
      <w:r w:rsidR="004F2F36">
        <w:rPr>
          <w:rFonts w:ascii="Cambria" w:hAnsi="Cambria"/>
        </w:rPr>
        <w:t xml:space="preserve">entre </w:t>
      </w:r>
      <w:r w:rsidR="00407F40">
        <w:rPr>
          <w:rFonts w:ascii="Cambria" w:hAnsi="Cambria"/>
        </w:rPr>
        <w:t>l’âge des salariés</w:t>
      </w:r>
      <w:r w:rsidR="00DB6FC2">
        <w:rPr>
          <w:rFonts w:ascii="Cambria" w:hAnsi="Cambria"/>
        </w:rPr>
        <w:t xml:space="preserve">, noté </w:t>
      </w:r>
      <m:oMath>
        <m:r>
          <w:rPr>
            <w:rFonts w:ascii="Cambria Math" w:hAnsi="Cambria Math"/>
          </w:rPr>
          <m:t>x</m:t>
        </m:r>
      </m:oMath>
      <w:r w:rsidR="00DB6FC2">
        <w:rPr>
          <w:rFonts w:ascii="Cambria" w:hAnsi="Cambria"/>
        </w:rPr>
        <w:t xml:space="preserve">, </w:t>
      </w:r>
      <w:r w:rsidR="00407F40">
        <w:rPr>
          <w:rFonts w:ascii="Cambria" w:hAnsi="Cambria"/>
        </w:rPr>
        <w:t xml:space="preserve">et le niveau </w:t>
      </w:r>
      <w:r w:rsidR="00DB6FC2">
        <w:rPr>
          <w:rFonts w:ascii="Cambria" w:hAnsi="Cambria"/>
        </w:rPr>
        <w:t xml:space="preserve">de stress, noté </w:t>
      </w:r>
      <m:oMath>
        <m:r>
          <w:rPr>
            <w:rFonts w:ascii="Cambria Math" w:hAnsi="Cambria Math"/>
          </w:rPr>
          <m:t>y</m:t>
        </m:r>
      </m:oMath>
      <w:r w:rsidR="00C153D3">
        <w:rPr>
          <w:rFonts w:ascii="Cambria" w:eastAsiaTheme="minorEastAsia" w:hAnsi="Cambria"/>
        </w:rPr>
        <w:t xml:space="preserve"> (mesuré sur une échelle allant </w:t>
      </w:r>
      <w:r w:rsidR="002E6F52">
        <w:rPr>
          <w:rFonts w:ascii="Cambria" w:eastAsiaTheme="minorEastAsia" w:hAnsi="Cambria"/>
        </w:rPr>
        <w:t>de 0 (très faible ou inexistant) à 3 (insupportable)</w:t>
      </w:r>
      <w:r w:rsidR="00C153D3">
        <w:rPr>
          <w:rFonts w:ascii="Cambria" w:eastAsiaTheme="minorEastAsia" w:hAnsi="Cambria"/>
        </w:rPr>
        <w:t>)</w:t>
      </w:r>
      <w:r w:rsidR="002E6F52">
        <w:rPr>
          <w:rFonts w:ascii="Cambria" w:eastAsiaTheme="minorEastAsia" w:hAnsi="Cambria"/>
        </w:rPr>
        <w:t xml:space="preserve"> </w:t>
      </w:r>
    </w:p>
    <w:p w14:paraId="15B05450" w14:textId="78DAAB81" w:rsidR="004D4389" w:rsidRDefault="004D4389" w:rsidP="004D4389">
      <w:pPr>
        <w:rPr>
          <w:rFonts w:ascii="Cambria" w:hAnsi="Cambria"/>
        </w:rPr>
      </w:pPr>
      <w:r w:rsidRPr="000B3402">
        <w:rPr>
          <w:rFonts w:ascii="Cambria" w:hAnsi="Cambria"/>
        </w:rPr>
        <w:t xml:space="preserve">Les données </w:t>
      </w:r>
      <w:r>
        <w:rPr>
          <w:rFonts w:ascii="Cambria" w:hAnsi="Cambria"/>
        </w:rPr>
        <w:t xml:space="preserve">(présentées sous format d’un tableau de contingence) </w:t>
      </w:r>
      <w:r w:rsidRPr="000B3402">
        <w:rPr>
          <w:rFonts w:ascii="Cambria" w:hAnsi="Cambria"/>
        </w:rPr>
        <w:t>sont accessibles via Moodle dans la section dédiée à la séance 11 (fichier « TP-Séance 11</w:t>
      </w:r>
      <w:r w:rsidRPr="00012812">
        <w:rPr>
          <w:rFonts w:ascii="Cambria" w:hAnsi="Cambria"/>
        </w:rPr>
        <w:t>.xlsx</w:t>
      </w:r>
      <w:r>
        <w:rPr>
          <w:rFonts w:ascii="Cambria" w:hAnsi="Cambria"/>
        </w:rPr>
        <w:t xml:space="preserve"> </w:t>
      </w:r>
      <w:r w:rsidRPr="00D207CA">
        <w:rPr>
          <w:rFonts w:ascii="Cambria" w:hAnsi="Cambria"/>
        </w:rPr>
        <w:sym w:font="Wingdings" w:char="F0E0"/>
      </w:r>
      <w:r>
        <w:rPr>
          <w:rFonts w:ascii="Cambria" w:hAnsi="Cambria"/>
        </w:rPr>
        <w:t xml:space="preserve"> Feuille intitulé : Age Vs Stress</w:t>
      </w:r>
      <w:r w:rsidRPr="000B3402">
        <w:rPr>
          <w:rFonts w:ascii="Cambria" w:hAnsi="Cambria"/>
        </w:rPr>
        <w:t>)</w:t>
      </w:r>
    </w:p>
    <w:p w14:paraId="77F27AF5" w14:textId="260B54E2" w:rsidR="004D4389" w:rsidRDefault="001E0142" w:rsidP="004D4389">
      <w:pPr>
        <w:rPr>
          <w:rFonts w:ascii="Cambria" w:hAnsi="Cambria"/>
        </w:rPr>
      </w:pPr>
      <w:r w:rsidRPr="00751812">
        <w:rPr>
          <w:rFonts w:ascii="Cambria" w:hAnsi="Cambria"/>
          <w:highlight w:val="yellow"/>
        </w:rPr>
        <w:t>Mission 1.1 :</w:t>
      </w:r>
    </w:p>
    <w:p w14:paraId="1BC42B29" w14:textId="2D4B8E13" w:rsidR="00751812" w:rsidRDefault="000A474E" w:rsidP="004D4389">
      <w:pPr>
        <w:rPr>
          <w:rFonts w:ascii="Cambria" w:hAnsi="Cambria"/>
        </w:rPr>
      </w:pPr>
      <w:r>
        <w:rPr>
          <w:rFonts w:ascii="Cambria" w:hAnsi="Cambria"/>
        </w:rPr>
        <w:t>C</w:t>
      </w:r>
      <w:r w:rsidR="009451FC">
        <w:rPr>
          <w:rFonts w:ascii="Cambria" w:hAnsi="Cambria"/>
        </w:rPr>
        <w:t>ompléter les tables 1 et 2 du fichier afin de calculer :</w:t>
      </w:r>
    </w:p>
    <w:p w14:paraId="46964BED" w14:textId="28022571" w:rsidR="009451FC" w:rsidRDefault="00D82F50" w:rsidP="00D82F50">
      <w:pPr>
        <w:pStyle w:val="Paragraphedeliste"/>
        <w:numPr>
          <w:ilvl w:val="0"/>
          <w:numId w:val="1"/>
        </w:numPr>
        <w:rPr>
          <w:rFonts w:ascii="Cambria" w:hAnsi="Cambria"/>
        </w:rPr>
      </w:pPr>
      <w:r>
        <w:rPr>
          <w:rFonts w:ascii="Cambria" w:hAnsi="Cambria"/>
        </w:rPr>
        <w:t>L’âge et le niveau de stress moyen chez les salariés étudiés</w:t>
      </w:r>
    </w:p>
    <w:p w14:paraId="7563183E" w14:textId="33238916" w:rsidR="00D82F50" w:rsidRPr="00D82F50" w:rsidRDefault="00CF3BC5" w:rsidP="00D82F50">
      <w:pPr>
        <w:pStyle w:val="Paragraphedeliste"/>
        <w:numPr>
          <w:ilvl w:val="0"/>
          <w:numId w:val="1"/>
        </w:numPr>
        <w:rPr>
          <w:rFonts w:ascii="Cambria" w:hAnsi="Cambria"/>
        </w:rPr>
      </w:pPr>
      <w:r>
        <w:rPr>
          <w:rFonts w:ascii="Cambria" w:hAnsi="Cambria"/>
        </w:rPr>
        <w:t xml:space="preserve">Les écarts-types associés </w:t>
      </w:r>
      <w:r w:rsidR="001B7272">
        <w:rPr>
          <w:rFonts w:ascii="Cambria" w:hAnsi="Cambria"/>
        </w:rPr>
        <w:t xml:space="preserve">aux données de chacune des variables étudiées </w:t>
      </w:r>
      <w:r>
        <w:rPr>
          <w:rFonts w:ascii="Cambria" w:hAnsi="Cambria"/>
        </w:rPr>
        <w:t xml:space="preserve"> </w:t>
      </w:r>
    </w:p>
    <w:p w14:paraId="3E1BC47A" w14:textId="30355C5E" w:rsidR="00986DEF" w:rsidRPr="00986DEF" w:rsidRDefault="00986DEF" w:rsidP="00986DEF">
      <w:pPr>
        <w:rPr>
          <w:rFonts w:ascii="Cambria" w:hAnsi="Cambria"/>
        </w:rPr>
      </w:pPr>
      <w:r w:rsidRPr="00986DEF">
        <w:rPr>
          <w:rFonts w:ascii="Cambria" w:hAnsi="Cambria"/>
          <w:highlight w:val="yellow"/>
        </w:rPr>
        <w:t>Mission 1.</w:t>
      </w:r>
      <w:r w:rsidR="003135B7">
        <w:rPr>
          <w:rFonts w:ascii="Cambria" w:hAnsi="Cambria"/>
          <w:highlight w:val="yellow"/>
        </w:rPr>
        <w:t>2</w:t>
      </w:r>
      <w:r w:rsidRPr="00986DEF">
        <w:rPr>
          <w:rFonts w:ascii="Cambria" w:hAnsi="Cambria"/>
          <w:highlight w:val="yellow"/>
        </w:rPr>
        <w:t> :</w:t>
      </w:r>
    </w:p>
    <w:p w14:paraId="56E20399" w14:textId="27F698E3" w:rsidR="003135B7" w:rsidRDefault="003135B7" w:rsidP="003135B7">
      <w:pPr>
        <w:rPr>
          <w:rFonts w:ascii="Cambria" w:hAnsi="Cambria"/>
        </w:rPr>
      </w:pPr>
      <w:r>
        <w:rPr>
          <w:rFonts w:ascii="Cambria" w:hAnsi="Cambria"/>
        </w:rPr>
        <w:t>Compléter les tables 3 du fichier afin de calculer :</w:t>
      </w:r>
    </w:p>
    <w:p w14:paraId="3A53F2F0" w14:textId="46BE664D" w:rsidR="003135B7" w:rsidRDefault="003135B7" w:rsidP="003135B7">
      <w:pPr>
        <w:pStyle w:val="Paragraphedeliste"/>
        <w:numPr>
          <w:ilvl w:val="0"/>
          <w:numId w:val="1"/>
        </w:numPr>
        <w:rPr>
          <w:rFonts w:ascii="Cambria" w:hAnsi="Cambria"/>
        </w:rPr>
      </w:pPr>
      <w:r>
        <w:rPr>
          <w:rFonts w:ascii="Cambria" w:hAnsi="Cambria"/>
        </w:rPr>
        <w:t xml:space="preserve">La covariance </w:t>
      </w:r>
      <w:r w:rsidR="00A00215">
        <w:rPr>
          <w:rFonts w:ascii="Cambria" w:hAnsi="Cambria"/>
        </w:rPr>
        <w:t>entre les données des</w:t>
      </w:r>
      <w:r w:rsidR="00E60CF7">
        <w:rPr>
          <w:rFonts w:ascii="Cambria" w:hAnsi="Cambria"/>
        </w:rPr>
        <w:t xml:space="preserve"> deux variables étudiées</w:t>
      </w:r>
    </w:p>
    <w:p w14:paraId="1167654D" w14:textId="4B1CA876" w:rsidR="00E60CF7" w:rsidRDefault="00E60CF7" w:rsidP="003135B7">
      <w:pPr>
        <w:pStyle w:val="Paragraphedeliste"/>
        <w:numPr>
          <w:ilvl w:val="0"/>
          <w:numId w:val="1"/>
        </w:numPr>
        <w:rPr>
          <w:rFonts w:ascii="Cambria" w:hAnsi="Cambria"/>
        </w:rPr>
      </w:pPr>
      <w:r>
        <w:rPr>
          <w:rFonts w:ascii="Cambria" w:hAnsi="Cambria"/>
        </w:rPr>
        <w:t>Le coefficient de corrélation linéaire entre les données des deux variables étudiées</w:t>
      </w:r>
    </w:p>
    <w:p w14:paraId="25779055" w14:textId="22817479" w:rsidR="00141448" w:rsidRPr="003135B7" w:rsidRDefault="00141448" w:rsidP="003135B7">
      <w:pPr>
        <w:pStyle w:val="Paragraphedeliste"/>
        <w:numPr>
          <w:ilvl w:val="0"/>
          <w:numId w:val="1"/>
        </w:numPr>
        <w:rPr>
          <w:rFonts w:ascii="Cambria" w:hAnsi="Cambria"/>
        </w:rPr>
      </w:pPr>
      <w:r>
        <w:rPr>
          <w:rFonts w:ascii="Cambria" w:hAnsi="Cambria"/>
        </w:rPr>
        <w:t>Interpréter les résultats obtenus</w:t>
      </w:r>
    </w:p>
    <w:p w14:paraId="407B3565" w14:textId="77777777" w:rsidR="00E60CF7" w:rsidRPr="00E60CF7" w:rsidRDefault="00E60CF7" w:rsidP="00E60CF7">
      <w:pPr>
        <w:tabs>
          <w:tab w:val="left" w:pos="890"/>
        </w:tabs>
        <w:rPr>
          <w:rFonts w:ascii="Cambria" w:hAnsi="Cambria"/>
        </w:rPr>
      </w:pPr>
      <w:r w:rsidRPr="00E60CF7">
        <w:rPr>
          <w:rFonts w:ascii="Cambria" w:hAnsi="Cambria"/>
        </w:rPr>
        <w:t>Rappels du cours :</w:t>
      </w:r>
    </w:p>
    <w:p w14:paraId="67552714" w14:textId="77777777" w:rsidR="00FE4378" w:rsidRPr="00FE4378" w:rsidRDefault="00E60CF7" w:rsidP="00FE4378">
      <w:pPr>
        <w:rPr>
          <w:rFonts w:ascii="Cambria" w:hAnsi="Cambria"/>
        </w:rPr>
      </w:pPr>
      <w:r w:rsidRPr="00FE4378">
        <w:rPr>
          <w:rFonts w:ascii="Cambria" w:hAnsi="Cambria"/>
        </w:rPr>
        <w:t>Si les données bivariées sont représentées dans un tableau de contingence</w:t>
      </w:r>
      <w:r w:rsidR="00FE4378" w:rsidRPr="00FE4378">
        <w:rPr>
          <w:rFonts w:ascii="Cambria" w:hAnsi="Cambria"/>
        </w:rPr>
        <w:t>, on calculera alors la covariance par la formule suivante :</w:t>
      </w:r>
    </w:p>
    <w:p w14:paraId="1CC13B29" w14:textId="48C91749" w:rsidR="00FE4378" w:rsidRPr="00FE4378" w:rsidRDefault="00FE4378" w:rsidP="00FE4378">
      <w:pPr>
        <w:jc w:val="center"/>
        <w:rPr>
          <w:rFonts w:ascii="Cambria" w:hAnsi="Cambria"/>
          <w:color w:val="FF0000"/>
        </w:rPr>
      </w:pPr>
      <m:oMathPara>
        <m:oMath>
          <m:r>
            <w:rPr>
              <w:rFonts w:ascii="Cambria Math" w:hAnsi="Cambria Math"/>
              <w:color w:val="FF0000"/>
            </w:rPr>
            <m:t>Cov</m:t>
          </m:r>
          <m:d>
            <m:dPr>
              <m:ctrlPr>
                <w:rPr>
                  <w:rFonts w:ascii="Cambria Math" w:hAnsi="Cambria Math"/>
                  <w:i/>
                  <w:color w:val="FF0000"/>
                </w:rPr>
              </m:ctrlPr>
            </m:dPr>
            <m:e>
              <m:r>
                <w:rPr>
                  <w:rFonts w:ascii="Cambria Math" w:hAnsi="Cambria Math"/>
                  <w:color w:val="FF0000"/>
                </w:rPr>
                <m:t>x,y</m:t>
              </m:r>
            </m:e>
          </m:d>
          <m:r>
            <w:rPr>
              <w:rFonts w:ascii="Cambria Math" w:hAnsi="Cambria Math"/>
              <w:color w:val="FF0000"/>
            </w:rPr>
            <m: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n</m:t>
              </m:r>
            </m:den>
          </m:f>
          <m:nary>
            <m:naryPr>
              <m:chr m:val="∑"/>
              <m:limLoc m:val="undOvr"/>
              <m:subHide m:val="1"/>
              <m:supHide m:val="1"/>
              <m:ctrlPr>
                <w:rPr>
                  <w:rFonts w:ascii="Cambria Math" w:hAnsi="Cambria Math"/>
                  <w:i/>
                  <w:color w:val="FF0000"/>
                </w:rPr>
              </m:ctrlPr>
            </m:naryPr>
            <m:sub/>
            <m:sup/>
            <m:e>
              <m:sSub>
                <m:sSubPr>
                  <m:ctrlPr>
                    <w:rPr>
                      <w:rFonts w:ascii="Cambria Math" w:hAnsi="Cambria Math"/>
                      <w:i/>
                      <w:color w:val="FF0000"/>
                    </w:rPr>
                  </m:ctrlPr>
                </m:sSubPr>
                <m:e>
                  <m:r>
                    <w:rPr>
                      <w:rFonts w:ascii="Cambria Math" w:hAnsi="Cambria Math"/>
                      <w:color w:val="FF0000"/>
                    </w:rPr>
                    <m:t>n</m:t>
                  </m:r>
                </m:e>
                <m:sub>
                  <m:r>
                    <w:rPr>
                      <w:rFonts w:ascii="Cambria Math" w:hAnsi="Cambria Math"/>
                      <w:color w:val="FF0000"/>
                    </w:rPr>
                    <m:t>ij</m:t>
                  </m:r>
                </m:sub>
              </m:sSub>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i</m:t>
                  </m:r>
                </m:sub>
              </m:sSub>
              <m:sSub>
                <m:sSubPr>
                  <m:ctrlPr>
                    <w:rPr>
                      <w:rFonts w:ascii="Cambria Math" w:hAnsi="Cambria Math"/>
                      <w:i/>
                      <w:color w:val="FF0000"/>
                    </w:rPr>
                  </m:ctrlPr>
                </m:sSubPr>
                <m:e>
                  <m:r>
                    <w:rPr>
                      <w:rFonts w:ascii="Cambria Math" w:hAnsi="Cambria Math"/>
                      <w:color w:val="FF0000"/>
                    </w:rPr>
                    <m:t>y</m:t>
                  </m:r>
                </m:e>
                <m:sub>
                  <m:r>
                    <w:rPr>
                      <w:rFonts w:ascii="Cambria Math" w:hAnsi="Cambria Math"/>
                      <w:color w:val="FF0000"/>
                    </w:rPr>
                    <m:t>j</m:t>
                  </m:r>
                </m:sub>
              </m:sSub>
              <m:r>
                <w:rPr>
                  <w:rFonts w:ascii="Cambria Math" w:hAnsi="Cambria Math"/>
                  <w:color w:val="FF0000"/>
                </w:rPr>
                <m:t xml:space="preserve">- </m:t>
              </m:r>
              <m:acc>
                <m:accPr>
                  <m:chr m:val="̅"/>
                  <m:ctrlPr>
                    <w:rPr>
                      <w:rFonts w:ascii="Cambria Math" w:hAnsi="Cambria Math"/>
                      <w:i/>
                      <w:color w:val="FF0000"/>
                    </w:rPr>
                  </m:ctrlPr>
                </m:accPr>
                <m:e>
                  <m:r>
                    <w:rPr>
                      <w:rFonts w:ascii="Cambria Math" w:hAnsi="Cambria Math"/>
                      <w:color w:val="FF0000"/>
                    </w:rPr>
                    <m:t>x</m:t>
                  </m:r>
                </m:e>
              </m:acc>
              <m:acc>
                <m:accPr>
                  <m:chr m:val="̅"/>
                  <m:ctrlPr>
                    <w:rPr>
                      <w:rFonts w:ascii="Cambria Math" w:hAnsi="Cambria Math"/>
                      <w:i/>
                      <w:color w:val="FF0000"/>
                    </w:rPr>
                  </m:ctrlPr>
                </m:accPr>
                <m:e>
                  <m:r>
                    <w:rPr>
                      <w:rFonts w:ascii="Cambria Math" w:hAnsi="Cambria Math"/>
                      <w:color w:val="FF0000"/>
                    </w:rPr>
                    <m:t>y</m:t>
                  </m:r>
                </m:e>
              </m:acc>
            </m:e>
          </m:nary>
        </m:oMath>
      </m:oMathPara>
    </w:p>
    <w:p w14:paraId="7C6E143D" w14:textId="7C961DBD" w:rsidR="00751812" w:rsidRDefault="00B54537" w:rsidP="004D4389">
      <w:pPr>
        <w:rPr>
          <w:rFonts w:ascii="Cambria" w:hAnsi="Cambria"/>
        </w:rPr>
      </w:pPr>
      <w:r w:rsidRPr="00D207CA">
        <w:rPr>
          <w:rFonts w:ascii="Cambria" w:hAnsi="Cambria"/>
          <w:i/>
          <w:iCs/>
        </w:rPr>
        <w:t xml:space="preserve">Indication : </w:t>
      </w:r>
      <w:r>
        <w:rPr>
          <w:rFonts w:ascii="Cambria" w:hAnsi="Cambria"/>
          <w:i/>
          <w:iCs/>
        </w:rPr>
        <w:t>Penser à utiliser la fonction</w:t>
      </w:r>
      <w:r w:rsidR="003A336C">
        <w:rPr>
          <w:rFonts w:ascii="Cambria" w:hAnsi="Cambria"/>
          <w:i/>
          <w:iCs/>
        </w:rPr>
        <w:t xml:space="preserve"> prédéfinie d’Excel</w:t>
      </w:r>
      <w:r>
        <w:rPr>
          <w:rFonts w:ascii="Cambria" w:hAnsi="Cambria"/>
          <w:i/>
          <w:iCs/>
        </w:rPr>
        <w:t xml:space="preserve"> SOMMEPROD pour simplifier </w:t>
      </w:r>
      <w:r w:rsidR="00362675">
        <w:rPr>
          <w:rFonts w:ascii="Cambria" w:hAnsi="Cambria"/>
          <w:i/>
          <w:iCs/>
        </w:rPr>
        <w:t xml:space="preserve">les calculs </w:t>
      </w:r>
      <w:r w:rsidR="003135B7">
        <w:rPr>
          <w:rFonts w:ascii="Cambria" w:hAnsi="Cambria"/>
          <w:i/>
          <w:iCs/>
        </w:rPr>
        <w:t>des missions présentes dans cet exercice.</w:t>
      </w:r>
    </w:p>
    <w:p w14:paraId="0D5E93F0" w14:textId="2BD185D6" w:rsidR="00D6340B" w:rsidRPr="00A45B23" w:rsidRDefault="009307E6" w:rsidP="00D6340B">
      <w:pPr>
        <w:rPr>
          <w:rFonts w:ascii="Cambria" w:hAnsi="Cambria"/>
        </w:rPr>
      </w:pPr>
      <w:r>
        <w:rPr>
          <w:rFonts w:ascii="Cambria" w:hAnsi="Cambria"/>
          <w:highlight w:val="magenta"/>
        </w:rPr>
        <w:t>Travail complém</w:t>
      </w:r>
      <w:r w:rsidR="0008521D">
        <w:rPr>
          <w:rFonts w:ascii="Cambria" w:hAnsi="Cambria"/>
          <w:highlight w:val="magenta"/>
        </w:rPr>
        <w:t>en</w:t>
      </w:r>
      <w:r>
        <w:rPr>
          <w:rFonts w:ascii="Cambria" w:hAnsi="Cambria"/>
          <w:highlight w:val="magenta"/>
        </w:rPr>
        <w:t>taire</w:t>
      </w:r>
      <w:r w:rsidR="00D6340B" w:rsidRPr="00A45B23">
        <w:rPr>
          <w:rFonts w:ascii="Cambria" w:hAnsi="Cambria"/>
          <w:highlight w:val="magenta"/>
        </w:rPr>
        <w:t> :</w:t>
      </w:r>
      <w:r w:rsidR="00D6340B" w:rsidRPr="00A45B23">
        <w:rPr>
          <w:rFonts w:ascii="Cambria" w:hAnsi="Cambria"/>
        </w:rPr>
        <w:t xml:space="preserve"> </w:t>
      </w:r>
    </w:p>
    <w:p w14:paraId="191DA35B" w14:textId="7551AC39" w:rsidR="004D4389" w:rsidRPr="00F762CC" w:rsidRDefault="005C74F1" w:rsidP="00C27133">
      <w:pPr>
        <w:rPr>
          <w:rFonts w:ascii="Cambria" w:hAnsi="Cambria"/>
        </w:rPr>
      </w:pPr>
      <w:r>
        <w:rPr>
          <w:rFonts w:ascii="Cambria" w:hAnsi="Cambria"/>
        </w:rPr>
        <w:t>Après une lecture attentivement</w:t>
      </w:r>
      <w:r w:rsidR="00226B31">
        <w:rPr>
          <w:rFonts w:ascii="Cambria" w:hAnsi="Cambria"/>
        </w:rPr>
        <w:t xml:space="preserve"> de</w:t>
      </w:r>
      <w:r>
        <w:rPr>
          <w:rFonts w:ascii="Cambria" w:hAnsi="Cambria"/>
        </w:rPr>
        <w:t xml:space="preserve"> l’Annexe 3</w:t>
      </w:r>
      <w:r w:rsidR="007B5246">
        <w:rPr>
          <w:rFonts w:ascii="Cambria" w:hAnsi="Cambria"/>
        </w:rPr>
        <w:t xml:space="preserve">, </w:t>
      </w:r>
      <w:r w:rsidR="00B819F6">
        <w:rPr>
          <w:rFonts w:ascii="Cambria" w:hAnsi="Cambria"/>
        </w:rPr>
        <w:t>réaliser le diagramme à bulles associé aux données.</w:t>
      </w:r>
    </w:p>
    <w:p w14:paraId="6DAE9F93" w14:textId="77777777" w:rsidR="00B819F6" w:rsidRDefault="00B819F6" w:rsidP="00C27133">
      <w:pPr>
        <w:rPr>
          <w:rFonts w:ascii="Cambria" w:hAnsi="Cambria"/>
          <w:b/>
          <w:bCs/>
          <w:sz w:val="36"/>
          <w:szCs w:val="36"/>
          <w:u w:val="single"/>
        </w:rPr>
      </w:pPr>
    </w:p>
    <w:p w14:paraId="49260D02" w14:textId="0B343A56" w:rsidR="00C27133" w:rsidRPr="00A6134D" w:rsidRDefault="00C27133" w:rsidP="00C27133">
      <w:pPr>
        <w:rPr>
          <w:rFonts w:ascii="Cambria" w:hAnsi="Cambria"/>
          <w:b/>
          <w:bCs/>
          <w:sz w:val="36"/>
          <w:szCs w:val="36"/>
          <w:u w:val="single"/>
        </w:rPr>
      </w:pPr>
      <w:r w:rsidRPr="00A6134D">
        <w:rPr>
          <w:rFonts w:ascii="Cambria" w:hAnsi="Cambria"/>
          <w:b/>
          <w:bCs/>
          <w:sz w:val="36"/>
          <w:szCs w:val="36"/>
          <w:u w:val="single"/>
        </w:rPr>
        <w:t xml:space="preserve">Exercice </w:t>
      </w:r>
      <w:r>
        <w:rPr>
          <w:rFonts w:ascii="Cambria" w:hAnsi="Cambria"/>
          <w:b/>
          <w:bCs/>
          <w:sz w:val="36"/>
          <w:szCs w:val="36"/>
          <w:u w:val="single"/>
        </w:rPr>
        <w:t>4</w:t>
      </w:r>
      <w:r w:rsidRPr="00A6134D">
        <w:rPr>
          <w:rFonts w:ascii="Cambria" w:hAnsi="Cambria"/>
          <w:b/>
          <w:bCs/>
          <w:sz w:val="36"/>
          <w:szCs w:val="36"/>
          <w:u w:val="single"/>
        </w:rPr>
        <w:t xml:space="preserve"> </w:t>
      </w:r>
      <w:r>
        <w:rPr>
          <w:rFonts w:ascii="Cambria" w:hAnsi="Cambria"/>
          <w:b/>
          <w:bCs/>
          <w:sz w:val="36"/>
          <w:szCs w:val="36"/>
          <w:u w:val="single"/>
        </w:rPr>
        <w:t>(travail individuel à réaliser hors cours)</w:t>
      </w:r>
    </w:p>
    <w:p w14:paraId="11DB1B5B" w14:textId="77777777" w:rsidR="001511C3" w:rsidRPr="00E02E08" w:rsidRDefault="001511C3" w:rsidP="001511C3">
      <w:pPr>
        <w:rPr>
          <w:rFonts w:ascii="Cambria" w:hAnsi="Cambria"/>
          <w:b/>
          <w:bCs/>
        </w:rPr>
      </w:pPr>
      <w:r w:rsidRPr="00E02E08">
        <w:rPr>
          <w:rFonts w:ascii="Cambria" w:hAnsi="Cambria"/>
          <w:b/>
          <w:bCs/>
        </w:rPr>
        <w:t>Contexte :</w:t>
      </w:r>
    </w:p>
    <w:p w14:paraId="0C7EC9E2" w14:textId="412CD09A" w:rsidR="00503146" w:rsidRPr="00250352" w:rsidRDefault="00503146" w:rsidP="001511C3">
      <w:pPr>
        <w:rPr>
          <w:rFonts w:ascii="Cambria" w:hAnsi="Cambria"/>
        </w:rPr>
      </w:pPr>
      <w:r w:rsidRPr="00250352">
        <w:rPr>
          <w:rFonts w:ascii="Cambria" w:hAnsi="Cambria"/>
        </w:rPr>
        <w:t>On</w:t>
      </w:r>
      <w:r w:rsidR="001511C3" w:rsidRPr="00250352">
        <w:rPr>
          <w:rFonts w:ascii="Cambria" w:hAnsi="Cambria"/>
        </w:rPr>
        <w:t xml:space="preserve"> souhaite étudier la relation entre</w:t>
      </w:r>
      <w:r w:rsidRPr="00250352">
        <w:rPr>
          <w:rFonts w:ascii="Cambria" w:hAnsi="Cambria"/>
        </w:rPr>
        <w:t xml:space="preserve"> la puissance</w:t>
      </w:r>
      <w:r w:rsidR="00157118" w:rsidRPr="00250352">
        <w:rPr>
          <w:rFonts w:ascii="Cambria" w:hAnsi="Cambria"/>
        </w:rPr>
        <w:t xml:space="preserve"> (en CV</w:t>
      </w:r>
      <w:r w:rsidR="00157118" w:rsidRPr="00250352">
        <w:rPr>
          <w:rStyle w:val="Appelnotedebasdep"/>
          <w:rFonts w:ascii="Cambria" w:hAnsi="Cambria"/>
        </w:rPr>
        <w:footnoteReference w:id="1"/>
      </w:r>
      <w:r w:rsidR="00157118" w:rsidRPr="00250352">
        <w:rPr>
          <w:rFonts w:ascii="Cambria" w:hAnsi="Cambria"/>
        </w:rPr>
        <w:t>)</w:t>
      </w:r>
      <w:r w:rsidR="00AB45BE" w:rsidRPr="00250352">
        <w:rPr>
          <w:rFonts w:ascii="Cambria" w:hAnsi="Cambria"/>
        </w:rPr>
        <w:t xml:space="preserve">, notée </w:t>
      </w:r>
      <m:oMath>
        <m:r>
          <w:rPr>
            <w:rFonts w:ascii="Cambria Math" w:hAnsi="Cambria Math"/>
          </w:rPr>
          <m:t>x</m:t>
        </m:r>
      </m:oMath>
      <w:r w:rsidR="00AB45BE" w:rsidRPr="00250352">
        <w:rPr>
          <w:rFonts w:ascii="Cambria" w:hAnsi="Cambria"/>
        </w:rPr>
        <w:t xml:space="preserve">, </w:t>
      </w:r>
      <w:r w:rsidRPr="00250352">
        <w:rPr>
          <w:rFonts w:ascii="Cambria" w:hAnsi="Cambria"/>
        </w:rPr>
        <w:t>de véhicules et la durée</w:t>
      </w:r>
      <w:r w:rsidR="00250352" w:rsidRPr="00250352">
        <w:rPr>
          <w:rFonts w:ascii="Cambria" w:hAnsi="Cambria"/>
        </w:rPr>
        <w:t>,</w:t>
      </w:r>
      <w:r w:rsidRPr="00250352">
        <w:rPr>
          <w:rFonts w:ascii="Cambria" w:hAnsi="Cambria"/>
        </w:rPr>
        <w:t xml:space="preserve"> </w:t>
      </w:r>
      <w:r w:rsidR="00250352" w:rsidRPr="00250352">
        <w:rPr>
          <w:rFonts w:ascii="Cambria" w:hAnsi="Cambria"/>
        </w:rPr>
        <w:t xml:space="preserve">noté </w:t>
      </w:r>
      <m:oMath>
        <m:r>
          <w:rPr>
            <w:rFonts w:ascii="Cambria Math" w:hAnsi="Cambria Math"/>
          </w:rPr>
          <m:t>y</m:t>
        </m:r>
      </m:oMath>
      <w:r w:rsidR="00250352" w:rsidRPr="00250352">
        <w:rPr>
          <w:rFonts w:ascii="Cambria" w:eastAsiaTheme="minorEastAsia" w:hAnsi="Cambria"/>
        </w:rPr>
        <w:t>,</w:t>
      </w:r>
      <w:r w:rsidRPr="00250352">
        <w:rPr>
          <w:rFonts w:ascii="Cambria" w:hAnsi="Cambria"/>
        </w:rPr>
        <w:t xml:space="preserve"> des pneumatiques (en milliers de km).</w:t>
      </w:r>
    </w:p>
    <w:p w14:paraId="4B4AF4F9" w14:textId="6DCFE204" w:rsidR="001511C3" w:rsidRDefault="001511C3" w:rsidP="001511C3">
      <w:pPr>
        <w:rPr>
          <w:rFonts w:ascii="Cambria" w:hAnsi="Cambria"/>
        </w:rPr>
      </w:pPr>
      <w:r>
        <w:rPr>
          <w:rFonts w:ascii="Cambria" w:hAnsi="Cambria"/>
        </w:rPr>
        <w:t xml:space="preserve"> </w:t>
      </w:r>
      <w:r w:rsidRPr="000B3402">
        <w:rPr>
          <w:rFonts w:ascii="Cambria" w:hAnsi="Cambria"/>
        </w:rPr>
        <w:t xml:space="preserve">Les données </w:t>
      </w:r>
      <w:r>
        <w:rPr>
          <w:rFonts w:ascii="Cambria" w:hAnsi="Cambria"/>
        </w:rPr>
        <w:t xml:space="preserve">(présentées sous format d’un tableau de contingence) </w:t>
      </w:r>
      <w:r w:rsidRPr="000B3402">
        <w:rPr>
          <w:rFonts w:ascii="Cambria" w:hAnsi="Cambria"/>
        </w:rPr>
        <w:t>sont accessibles via Moodle dans la section dédiée à la séance 11 (fichier « TP-Séance 11</w:t>
      </w:r>
      <w:r w:rsidRPr="00012812">
        <w:rPr>
          <w:rFonts w:ascii="Cambria" w:hAnsi="Cambria"/>
        </w:rPr>
        <w:t>.xlsx</w:t>
      </w:r>
      <w:r>
        <w:rPr>
          <w:rFonts w:ascii="Cambria" w:hAnsi="Cambria"/>
        </w:rPr>
        <w:t xml:space="preserve"> </w:t>
      </w:r>
      <w:r w:rsidRPr="00D207CA">
        <w:rPr>
          <w:rFonts w:ascii="Cambria" w:hAnsi="Cambria"/>
        </w:rPr>
        <w:sym w:font="Wingdings" w:char="F0E0"/>
      </w:r>
      <w:r>
        <w:rPr>
          <w:rFonts w:ascii="Cambria" w:hAnsi="Cambria"/>
        </w:rPr>
        <w:t xml:space="preserve"> Feuille intitulé : </w:t>
      </w:r>
      <w:r w:rsidR="00250352">
        <w:rPr>
          <w:rFonts w:ascii="Cambria" w:hAnsi="Cambria"/>
        </w:rPr>
        <w:t>Puissance</w:t>
      </w:r>
      <w:r>
        <w:rPr>
          <w:rFonts w:ascii="Cambria" w:hAnsi="Cambria"/>
        </w:rPr>
        <w:t xml:space="preserve"> Vs </w:t>
      </w:r>
      <w:r w:rsidR="00250352">
        <w:rPr>
          <w:rFonts w:ascii="Cambria" w:hAnsi="Cambria"/>
        </w:rPr>
        <w:t>Durée</w:t>
      </w:r>
      <w:r w:rsidRPr="000B3402">
        <w:rPr>
          <w:rFonts w:ascii="Cambria" w:hAnsi="Cambria"/>
        </w:rPr>
        <w:t>)</w:t>
      </w:r>
    </w:p>
    <w:p w14:paraId="15A4D44B" w14:textId="77777777" w:rsidR="001511C3" w:rsidRDefault="001511C3" w:rsidP="001511C3">
      <w:pPr>
        <w:rPr>
          <w:rFonts w:ascii="Cambria" w:hAnsi="Cambria"/>
        </w:rPr>
      </w:pPr>
      <w:r w:rsidRPr="00751812">
        <w:rPr>
          <w:rFonts w:ascii="Cambria" w:hAnsi="Cambria"/>
          <w:highlight w:val="yellow"/>
        </w:rPr>
        <w:t>Mission 1.1 :</w:t>
      </w:r>
    </w:p>
    <w:p w14:paraId="6F7100EF" w14:textId="77777777" w:rsidR="001511C3" w:rsidRDefault="001511C3" w:rsidP="001511C3">
      <w:pPr>
        <w:rPr>
          <w:rFonts w:ascii="Cambria" w:hAnsi="Cambria"/>
        </w:rPr>
      </w:pPr>
      <w:r>
        <w:rPr>
          <w:rFonts w:ascii="Cambria" w:hAnsi="Cambria"/>
        </w:rPr>
        <w:t>Compléter les tables 1 et 2 du fichier afin de calculer :</w:t>
      </w:r>
    </w:p>
    <w:p w14:paraId="5D3DB9CC" w14:textId="573AEC99" w:rsidR="001511C3" w:rsidRDefault="001511C3" w:rsidP="001511C3">
      <w:pPr>
        <w:pStyle w:val="Paragraphedeliste"/>
        <w:numPr>
          <w:ilvl w:val="0"/>
          <w:numId w:val="1"/>
        </w:numPr>
        <w:rPr>
          <w:rFonts w:ascii="Cambria" w:hAnsi="Cambria"/>
        </w:rPr>
      </w:pPr>
      <w:r>
        <w:rPr>
          <w:rFonts w:ascii="Cambria" w:hAnsi="Cambria"/>
        </w:rPr>
        <w:t>L</w:t>
      </w:r>
      <w:r w:rsidR="00250352">
        <w:rPr>
          <w:rFonts w:ascii="Cambria" w:hAnsi="Cambria"/>
        </w:rPr>
        <w:t>a puissance</w:t>
      </w:r>
      <w:r>
        <w:rPr>
          <w:rFonts w:ascii="Cambria" w:hAnsi="Cambria"/>
        </w:rPr>
        <w:t xml:space="preserve"> et l</w:t>
      </w:r>
      <w:r w:rsidR="00250352">
        <w:rPr>
          <w:rFonts w:ascii="Cambria" w:hAnsi="Cambria"/>
        </w:rPr>
        <w:t>a durée</w:t>
      </w:r>
      <w:r>
        <w:rPr>
          <w:rFonts w:ascii="Cambria" w:hAnsi="Cambria"/>
        </w:rPr>
        <w:t xml:space="preserve"> moyen</w:t>
      </w:r>
      <w:r w:rsidR="00130DB3">
        <w:rPr>
          <w:rFonts w:ascii="Cambria" w:hAnsi="Cambria"/>
        </w:rPr>
        <w:t>ne</w:t>
      </w:r>
      <w:r>
        <w:rPr>
          <w:rFonts w:ascii="Cambria" w:hAnsi="Cambria"/>
        </w:rPr>
        <w:t xml:space="preserve"> chez les </w:t>
      </w:r>
      <w:r w:rsidR="00130DB3">
        <w:rPr>
          <w:rFonts w:ascii="Cambria" w:hAnsi="Cambria"/>
        </w:rPr>
        <w:t>véhicules</w:t>
      </w:r>
      <w:r>
        <w:rPr>
          <w:rFonts w:ascii="Cambria" w:hAnsi="Cambria"/>
        </w:rPr>
        <w:t xml:space="preserve"> étudiés</w:t>
      </w:r>
    </w:p>
    <w:p w14:paraId="240DB362" w14:textId="77777777" w:rsidR="001511C3" w:rsidRPr="00D82F50" w:rsidRDefault="001511C3" w:rsidP="001511C3">
      <w:pPr>
        <w:pStyle w:val="Paragraphedeliste"/>
        <w:numPr>
          <w:ilvl w:val="0"/>
          <w:numId w:val="1"/>
        </w:numPr>
        <w:rPr>
          <w:rFonts w:ascii="Cambria" w:hAnsi="Cambria"/>
        </w:rPr>
      </w:pPr>
      <w:r>
        <w:rPr>
          <w:rFonts w:ascii="Cambria" w:hAnsi="Cambria"/>
        </w:rPr>
        <w:t xml:space="preserve">Les écarts-types associés aux données de chacune des variables étudiées  </w:t>
      </w:r>
    </w:p>
    <w:p w14:paraId="3CA77C23" w14:textId="77777777" w:rsidR="001511C3" w:rsidRPr="00986DEF" w:rsidRDefault="001511C3" w:rsidP="001511C3">
      <w:pPr>
        <w:rPr>
          <w:rFonts w:ascii="Cambria" w:hAnsi="Cambria"/>
        </w:rPr>
      </w:pPr>
      <w:r w:rsidRPr="00986DEF">
        <w:rPr>
          <w:rFonts w:ascii="Cambria" w:hAnsi="Cambria"/>
          <w:highlight w:val="yellow"/>
        </w:rPr>
        <w:t>Mission 1.</w:t>
      </w:r>
      <w:r>
        <w:rPr>
          <w:rFonts w:ascii="Cambria" w:hAnsi="Cambria"/>
          <w:highlight w:val="yellow"/>
        </w:rPr>
        <w:t>2</w:t>
      </w:r>
      <w:r w:rsidRPr="00986DEF">
        <w:rPr>
          <w:rFonts w:ascii="Cambria" w:hAnsi="Cambria"/>
          <w:highlight w:val="yellow"/>
        </w:rPr>
        <w:t> :</w:t>
      </w:r>
    </w:p>
    <w:p w14:paraId="005213C6" w14:textId="77777777" w:rsidR="001511C3" w:rsidRDefault="001511C3" w:rsidP="001511C3">
      <w:pPr>
        <w:rPr>
          <w:rFonts w:ascii="Cambria" w:hAnsi="Cambria"/>
        </w:rPr>
      </w:pPr>
      <w:r>
        <w:rPr>
          <w:rFonts w:ascii="Cambria" w:hAnsi="Cambria"/>
        </w:rPr>
        <w:t>Compléter les tables 3 du fichier afin de calculer :</w:t>
      </w:r>
    </w:p>
    <w:p w14:paraId="67CD4A3A" w14:textId="77777777" w:rsidR="001511C3" w:rsidRDefault="001511C3" w:rsidP="001511C3">
      <w:pPr>
        <w:pStyle w:val="Paragraphedeliste"/>
        <w:numPr>
          <w:ilvl w:val="0"/>
          <w:numId w:val="1"/>
        </w:numPr>
        <w:rPr>
          <w:rFonts w:ascii="Cambria" w:hAnsi="Cambria"/>
        </w:rPr>
      </w:pPr>
      <w:r>
        <w:rPr>
          <w:rFonts w:ascii="Cambria" w:hAnsi="Cambria"/>
        </w:rPr>
        <w:t>La covariance entre les données des deux variables étudiées</w:t>
      </w:r>
    </w:p>
    <w:p w14:paraId="49A56EDC" w14:textId="77777777" w:rsidR="001511C3" w:rsidRDefault="001511C3" w:rsidP="001511C3">
      <w:pPr>
        <w:pStyle w:val="Paragraphedeliste"/>
        <w:numPr>
          <w:ilvl w:val="0"/>
          <w:numId w:val="1"/>
        </w:numPr>
        <w:rPr>
          <w:rFonts w:ascii="Cambria" w:hAnsi="Cambria"/>
        </w:rPr>
      </w:pPr>
      <w:r>
        <w:rPr>
          <w:rFonts w:ascii="Cambria" w:hAnsi="Cambria"/>
        </w:rPr>
        <w:t>Le coefficient de corrélation linéaire entre les données des deux variables étudiées</w:t>
      </w:r>
    </w:p>
    <w:p w14:paraId="6A9AC356" w14:textId="77777777" w:rsidR="001511C3" w:rsidRPr="003135B7" w:rsidRDefault="001511C3" w:rsidP="001511C3">
      <w:pPr>
        <w:pStyle w:val="Paragraphedeliste"/>
        <w:numPr>
          <w:ilvl w:val="0"/>
          <w:numId w:val="1"/>
        </w:numPr>
        <w:rPr>
          <w:rFonts w:ascii="Cambria" w:hAnsi="Cambria"/>
        </w:rPr>
      </w:pPr>
      <w:r>
        <w:rPr>
          <w:rFonts w:ascii="Cambria" w:hAnsi="Cambria"/>
        </w:rPr>
        <w:t>Interpréter les résultats obtenus</w:t>
      </w:r>
    </w:p>
    <w:p w14:paraId="51161F36" w14:textId="2121891A" w:rsidR="007B5246" w:rsidRDefault="007B5246" w:rsidP="007B5246">
      <w:pPr>
        <w:rPr>
          <w:rFonts w:ascii="Cambria" w:hAnsi="Cambria"/>
        </w:rPr>
      </w:pPr>
      <w:r w:rsidRPr="007B5246">
        <w:rPr>
          <w:rFonts w:ascii="Cambria" w:hAnsi="Cambria"/>
          <w:highlight w:val="magenta"/>
        </w:rPr>
        <w:t>Travail complémentaire :</w:t>
      </w:r>
      <w:r w:rsidRPr="007B5246">
        <w:rPr>
          <w:rFonts w:ascii="Cambria" w:hAnsi="Cambria"/>
        </w:rPr>
        <w:t xml:space="preserve"> </w:t>
      </w:r>
    </w:p>
    <w:p w14:paraId="1E955ED3" w14:textId="2717C724" w:rsidR="007B5246" w:rsidRPr="007B5246" w:rsidRDefault="007B5246" w:rsidP="007B5246">
      <w:pPr>
        <w:rPr>
          <w:rFonts w:ascii="Cambria" w:hAnsi="Cambria"/>
        </w:rPr>
      </w:pPr>
      <w:r>
        <w:rPr>
          <w:rFonts w:ascii="Cambria" w:hAnsi="Cambria"/>
        </w:rPr>
        <w:t>Réaliser le diagra</w:t>
      </w:r>
      <w:r w:rsidR="00CF1EBA">
        <w:rPr>
          <w:rFonts w:ascii="Cambria" w:hAnsi="Cambria"/>
        </w:rPr>
        <w:t>mme à bulles associé aux données.</w:t>
      </w:r>
    </w:p>
    <w:p w14:paraId="73E6C683" w14:textId="33BB8C6E" w:rsidR="00C27133" w:rsidRDefault="00C27133" w:rsidP="00F44600">
      <w:pPr>
        <w:rPr>
          <w:rFonts w:ascii="Cambria" w:hAnsi="Cambria"/>
          <w:b/>
          <w:bCs/>
        </w:rPr>
      </w:pPr>
      <w:r>
        <w:rPr>
          <w:rFonts w:ascii="Cambria" w:hAnsi="Cambria"/>
          <w:b/>
          <w:bCs/>
        </w:rPr>
        <w:br w:type="page"/>
      </w:r>
    </w:p>
    <w:p w14:paraId="7B4AE6FB" w14:textId="3B2ACC27" w:rsidR="00F44600" w:rsidRPr="005760C8" w:rsidRDefault="00F44600" w:rsidP="00F44600">
      <w:pPr>
        <w:rPr>
          <w:rFonts w:ascii="Cambria" w:hAnsi="Cambria"/>
          <w:b/>
          <w:bCs/>
        </w:rPr>
      </w:pPr>
      <w:r w:rsidRPr="005760C8">
        <w:rPr>
          <w:rFonts w:ascii="Cambria" w:hAnsi="Cambria"/>
          <w:b/>
          <w:bCs/>
        </w:rPr>
        <w:lastRenderedPageBreak/>
        <w:t>Annexe 1 : Ajustement linéaire d’un nuage de points </w:t>
      </w:r>
    </w:p>
    <w:p w14:paraId="08C19989" w14:textId="11D1B3C3" w:rsidR="00214A8B" w:rsidRPr="005760C8" w:rsidRDefault="00214A8B" w:rsidP="005760C8">
      <w:pPr>
        <w:jc w:val="both"/>
        <w:rPr>
          <w:rStyle w:val="14hvi6g8"/>
          <w:rFonts w:ascii="Cambria" w:hAnsi="Cambria"/>
        </w:rPr>
      </w:pPr>
      <w:r w:rsidRPr="005760C8">
        <w:rPr>
          <w:rFonts w:ascii="Cambria" w:hAnsi="Cambria" w:cs="SFRM1095"/>
        </w:rPr>
        <w:t>Si la silhouette du nuage de points est étirée dans une direction, une relation affine/linéaire entre les données des variables étudiées, est envisageable.</w:t>
      </w:r>
    </w:p>
    <w:p w14:paraId="69D32124" w14:textId="38B7B972" w:rsidR="00F44600" w:rsidRPr="005760C8" w:rsidRDefault="00F44600" w:rsidP="005760C8">
      <w:pPr>
        <w:jc w:val="both"/>
        <w:rPr>
          <w:rStyle w:val="14hvi6g8"/>
          <w:rFonts w:ascii="Cambria" w:hAnsi="Cambria"/>
        </w:rPr>
      </w:pPr>
      <w:r w:rsidRPr="005760C8">
        <w:rPr>
          <w:rStyle w:val="14hvi6g8"/>
          <w:rFonts w:ascii="Cambria" w:hAnsi="Cambria"/>
        </w:rPr>
        <w:t>L'ajustement linéaire consiste à tracer une droite qui passe au plus près des observations d'un nuage de points.</w:t>
      </w:r>
      <w:r w:rsidR="00214A8B" w:rsidRPr="005760C8">
        <w:rPr>
          <w:rStyle w:val="14hvi6g8"/>
          <w:rFonts w:ascii="Cambria" w:hAnsi="Cambria"/>
        </w:rPr>
        <w:t xml:space="preserve"> </w:t>
      </w:r>
    </w:p>
    <w:p w14:paraId="500209BE" w14:textId="77777777" w:rsidR="00203B46" w:rsidRPr="005760C8" w:rsidRDefault="00203B46" w:rsidP="005760C8">
      <w:pPr>
        <w:jc w:val="both"/>
        <w:rPr>
          <w:rStyle w:val="14hvi6g8"/>
          <w:rFonts w:ascii="Cambria" w:hAnsi="Cambria"/>
        </w:rPr>
      </w:pPr>
      <w:r w:rsidRPr="005760C8">
        <w:rPr>
          <w:rStyle w:val="14hvi6g8"/>
          <w:rFonts w:ascii="Cambria" w:hAnsi="Cambria"/>
        </w:rPr>
        <w:t xml:space="preserve">Explicitement, lorsque la relation affine entre les données des variables étudiées est envisageable, on suppose qu’il existe une droite d’équation </w:t>
      </w:r>
    </w:p>
    <w:p w14:paraId="7B520AED" w14:textId="78BCE15F" w:rsidR="00203B46" w:rsidRPr="005760C8" w:rsidRDefault="00203B46" w:rsidP="005760C8">
      <w:pPr>
        <w:jc w:val="both"/>
        <w:rPr>
          <w:rFonts w:ascii="Cambria" w:eastAsiaTheme="minorEastAsia" w:hAnsi="Cambria"/>
        </w:rPr>
      </w:pPr>
      <m:oMathPara>
        <m:oMath>
          <m:r>
            <w:rPr>
              <w:rFonts w:ascii="Cambria Math" w:hAnsi="Cambria Math"/>
            </w:rPr>
            <m:t>y=ax+b, où a et b sont des réels inconnus</m:t>
          </m:r>
        </m:oMath>
      </m:oMathPara>
    </w:p>
    <w:p w14:paraId="254E0F9C" w14:textId="23FA62A3" w:rsidR="00203B46" w:rsidRPr="005760C8" w:rsidRDefault="00203B46" w:rsidP="005760C8">
      <w:pPr>
        <w:jc w:val="both"/>
        <w:rPr>
          <w:rFonts w:ascii="Cambria" w:eastAsiaTheme="minorEastAsia" w:hAnsi="Cambria"/>
        </w:rPr>
      </w:pPr>
      <w:r w:rsidRPr="005760C8">
        <w:rPr>
          <w:rFonts w:ascii="Cambria" w:eastAsiaTheme="minorEastAsia" w:hAnsi="Cambria"/>
        </w:rPr>
        <w:t>dont la trajectoire ajuste au mieux l’allure du nuage de points.</w:t>
      </w:r>
    </w:p>
    <w:p w14:paraId="3BA0DE0F" w14:textId="77777777" w:rsidR="005760C8" w:rsidRPr="005760C8" w:rsidRDefault="005760C8" w:rsidP="005760C8">
      <w:pPr>
        <w:jc w:val="both"/>
        <w:rPr>
          <w:rFonts w:ascii="Cambria" w:eastAsiaTheme="minorEastAsia" w:hAnsi="Cambria"/>
        </w:rPr>
      </w:pPr>
      <w:r w:rsidRPr="005760C8">
        <w:rPr>
          <w:rFonts w:ascii="Cambria" w:eastAsiaTheme="minorEastAsia" w:hAnsi="Cambria"/>
        </w:rPr>
        <w:t xml:space="preserve">Il existe plusieurs méthodes (basées sur un socle théorique) qui permettent de trouver les valeurs de </w:t>
      </w:r>
      <m:oMath>
        <m:r>
          <w:rPr>
            <w:rFonts w:ascii="Cambria Math" w:hAnsi="Cambria Math"/>
          </w:rPr>
          <m:t>a</m:t>
        </m:r>
      </m:oMath>
      <w:r w:rsidRPr="005760C8">
        <w:rPr>
          <w:rFonts w:ascii="Cambria" w:eastAsiaTheme="minorEastAsia" w:hAnsi="Cambria"/>
        </w:rPr>
        <w:t xml:space="preserve"> et </w:t>
      </w:r>
      <m:oMath>
        <m:r>
          <w:rPr>
            <w:rFonts w:ascii="Cambria Math" w:hAnsi="Cambria Math"/>
          </w:rPr>
          <m:t>b</m:t>
        </m:r>
      </m:oMath>
      <w:r w:rsidRPr="005760C8">
        <w:rPr>
          <w:rFonts w:ascii="Cambria" w:eastAsiaTheme="minorEastAsia" w:hAnsi="Cambria"/>
        </w:rPr>
        <w:t xml:space="preserve"> (par conséquent, identifier l’équation de la droite d’ajustement) </w:t>
      </w:r>
    </w:p>
    <w:p w14:paraId="2F58C8D8" w14:textId="77777777" w:rsidR="005760C8" w:rsidRPr="005760C8" w:rsidRDefault="005760C8" w:rsidP="005760C8">
      <w:pPr>
        <w:jc w:val="both"/>
        <w:rPr>
          <w:rFonts w:ascii="Cambria" w:eastAsiaTheme="minorEastAsia" w:hAnsi="Cambria"/>
        </w:rPr>
      </w:pPr>
      <w:r w:rsidRPr="005760C8">
        <w:rPr>
          <w:rFonts w:ascii="Cambria" w:eastAsiaTheme="minorEastAsia" w:hAnsi="Cambria"/>
        </w:rPr>
        <w:t xml:space="preserve">Ces méthodes ne donnent pas nécessairement les mêmes résultats (i.e. les mêmes valeurs associées à </w:t>
      </w:r>
      <m:oMath>
        <m:r>
          <w:rPr>
            <w:rFonts w:ascii="Cambria Math" w:hAnsi="Cambria Math"/>
          </w:rPr>
          <m:t>a</m:t>
        </m:r>
      </m:oMath>
      <w:r w:rsidRPr="005760C8">
        <w:rPr>
          <w:rFonts w:ascii="Cambria" w:eastAsiaTheme="minorEastAsia" w:hAnsi="Cambria"/>
        </w:rPr>
        <w:t xml:space="preserve"> et </w:t>
      </w:r>
      <m:oMath>
        <m:r>
          <w:rPr>
            <w:rFonts w:ascii="Cambria Math" w:hAnsi="Cambria Math"/>
          </w:rPr>
          <m:t>b</m:t>
        </m:r>
      </m:oMath>
      <w:r w:rsidRPr="005760C8">
        <w:rPr>
          <w:rFonts w:ascii="Cambria" w:eastAsiaTheme="minorEastAsia" w:hAnsi="Cambria"/>
        </w:rPr>
        <w:t xml:space="preserve">) Autrement dit, l’équation de la droite d’ajustement varie d’une méthode à une autre. </w:t>
      </w:r>
    </w:p>
    <w:p w14:paraId="634219C7" w14:textId="365CF3A0" w:rsidR="005760C8" w:rsidRPr="005760C8" w:rsidRDefault="005760C8" w:rsidP="005760C8">
      <w:pPr>
        <w:autoSpaceDE w:val="0"/>
        <w:autoSpaceDN w:val="0"/>
        <w:adjustRightInd w:val="0"/>
        <w:spacing w:after="0" w:line="240" w:lineRule="auto"/>
        <w:jc w:val="both"/>
        <w:rPr>
          <w:rFonts w:ascii="Cambria" w:hAnsi="Cambria" w:cs="SFRM1095"/>
        </w:rPr>
      </w:pPr>
      <w:r w:rsidRPr="005760C8">
        <w:rPr>
          <w:rFonts w:ascii="Cambria" w:eastAsiaTheme="minorEastAsia" w:hAnsi="Cambria"/>
        </w:rPr>
        <w:t xml:space="preserve">La méthode des moindres carrés est la plus connue de ces méthodes. </w:t>
      </w:r>
      <w:r w:rsidRPr="005760C8">
        <w:rPr>
          <w:rFonts w:ascii="Cambria" w:hAnsi="Cambria" w:cs="SFRM1095"/>
        </w:rPr>
        <w:t>L’idée de cette méthode est de déterminer une droite qui minimise une mesure totale des écarts entre les points du nuage et les points de mêmes abscisses se trouvant sur la droite. Ainsi, plus cette mesure est petite, plus la droite est proche de tous les points du nuage, meilleur est l’ajustement.</w:t>
      </w:r>
    </w:p>
    <w:p w14:paraId="2DF86CF6" w14:textId="77777777" w:rsidR="006E31E7" w:rsidRDefault="006E31E7" w:rsidP="00203B46">
      <w:pPr>
        <w:rPr>
          <w:rFonts w:ascii="Cambria" w:eastAsiaTheme="minorEastAsia" w:hAnsi="Cambria"/>
        </w:rPr>
      </w:pPr>
    </w:p>
    <w:p w14:paraId="0416ADC4" w14:textId="7C6446AE" w:rsidR="006E31E7" w:rsidRDefault="005760C8" w:rsidP="00203B46">
      <w:pPr>
        <w:rPr>
          <w:rFonts w:ascii="Cambria" w:eastAsiaTheme="minorEastAsia" w:hAnsi="Cambria"/>
        </w:rPr>
      </w:pPr>
      <w:r>
        <w:rPr>
          <w:rFonts w:ascii="Cambria" w:eastAsiaTheme="minorEastAsia" w:hAnsi="Cambria"/>
        </w:rPr>
        <w:t>Explicitement</w:t>
      </w:r>
      <w:r w:rsidR="006E31E7">
        <w:rPr>
          <w:rFonts w:ascii="Cambria" w:eastAsiaTheme="minorEastAsia" w:hAnsi="Cambria"/>
        </w:rPr>
        <w:t xml:space="preserve">, la </w:t>
      </w:r>
      <w:r w:rsidR="006E31E7" w:rsidRPr="005760C8">
        <w:rPr>
          <w:rFonts w:ascii="Cambria" w:eastAsiaTheme="minorEastAsia" w:hAnsi="Cambria"/>
        </w:rPr>
        <w:t>méthode des moindres carrés</w:t>
      </w:r>
      <w:r w:rsidR="006E31E7">
        <w:rPr>
          <w:rFonts w:ascii="Cambria" w:eastAsiaTheme="minorEastAsia" w:hAnsi="Cambria"/>
        </w:rPr>
        <w:t xml:space="preserve"> chercher les valeurs de </w:t>
      </w:r>
      <m:oMath>
        <m:r>
          <w:rPr>
            <w:rFonts w:ascii="Cambria Math" w:hAnsi="Cambria Math"/>
          </w:rPr>
          <m:t>a</m:t>
        </m:r>
      </m:oMath>
      <w:r w:rsidR="006E31E7" w:rsidRPr="005760C8">
        <w:rPr>
          <w:rFonts w:ascii="Cambria" w:eastAsiaTheme="minorEastAsia" w:hAnsi="Cambria"/>
        </w:rPr>
        <w:t xml:space="preserve"> et </w:t>
      </w:r>
      <m:oMath>
        <m:r>
          <w:rPr>
            <w:rFonts w:ascii="Cambria Math" w:hAnsi="Cambria Math"/>
          </w:rPr>
          <m:t>b</m:t>
        </m:r>
      </m:oMath>
      <w:r w:rsidR="006E31E7">
        <w:rPr>
          <w:rFonts w:ascii="Cambria" w:eastAsiaTheme="minorEastAsia" w:hAnsi="Cambria"/>
        </w:rPr>
        <w:t xml:space="preserve"> qui minimise la fonction suivante :</w:t>
      </w:r>
    </w:p>
    <w:p w14:paraId="06C675C8" w14:textId="092F3BB2" w:rsidR="006E31E7" w:rsidRDefault="006E31E7" w:rsidP="006E31E7">
      <w:pPr>
        <w:jc w:val="center"/>
        <w:rPr>
          <w:rFonts w:ascii="Cambria" w:eastAsiaTheme="minorEastAsia" w:hAnsi="Cambr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 xml:space="preserve">= </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 xml:space="preserve">a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+b</m:t>
                          </m:r>
                        </m:e>
                      </m:d>
                    </m:e>
                  </m:d>
                </m:e>
                <m:sup>
                  <m:r>
                    <w:rPr>
                      <w:rFonts w:ascii="Cambria Math" w:eastAsiaTheme="minorEastAsia" w:hAnsi="Cambria Math"/>
                    </w:rPr>
                    <m:t>2</m:t>
                  </m:r>
                </m:sup>
              </m:sSup>
            </m:e>
          </m:nary>
        </m:oMath>
      </m:oMathPara>
    </w:p>
    <w:p w14:paraId="011EF54C" w14:textId="0A9175B1" w:rsidR="00203B46" w:rsidRDefault="00203B46" w:rsidP="00203B46">
      <w:pPr>
        <w:rPr>
          <w:rFonts w:ascii="Cambria" w:eastAsiaTheme="minorEastAsia" w:hAnsi="Cambria"/>
        </w:rPr>
      </w:pPr>
      <w:r>
        <w:rPr>
          <w:rFonts w:ascii="Cambria" w:eastAsiaTheme="minorEastAsia" w:hAnsi="Cambria"/>
        </w:rPr>
        <w:t xml:space="preserve"> </w:t>
      </w:r>
      <w:r w:rsidR="006E31E7">
        <w:rPr>
          <w:rFonts w:ascii="Cambria" w:eastAsiaTheme="minorEastAsia" w:hAnsi="Cambria"/>
        </w:rPr>
        <w:t>Le problème d’optimisation ci-dessus possède la solution suivante :</w:t>
      </w:r>
    </w:p>
    <w:p w14:paraId="095CC904" w14:textId="0F890757" w:rsidR="006E31E7" w:rsidRDefault="006E31E7" w:rsidP="006E31E7">
      <w:pPr>
        <w:jc w:val="center"/>
        <w:rPr>
          <w:rFonts w:ascii="Cambria" w:eastAsiaTheme="minorEastAsia" w:hAnsi="Cambria"/>
        </w:rPr>
      </w:pPr>
      <m:oMath>
        <m:r>
          <w:rPr>
            <w:rFonts w:ascii="Cambria Math" w:hAnsi="Cambria Math"/>
          </w:rPr>
          <m:t xml:space="preserve">a= </m:t>
        </m:r>
        <m:f>
          <m:fPr>
            <m:ctrlPr>
              <w:rPr>
                <w:rFonts w:ascii="Cambria Math" w:hAnsi="Cambria Math"/>
                <w:i/>
              </w:rPr>
            </m:ctrlPr>
          </m:fPr>
          <m:num>
            <m:r>
              <w:rPr>
                <w:rFonts w:ascii="Cambria Math" w:hAnsi="Cambria Math"/>
              </w:rPr>
              <m:t>cov</m:t>
            </m:r>
            <m:d>
              <m:dPr>
                <m:ctrlPr>
                  <w:rPr>
                    <w:rFonts w:ascii="Cambria Math" w:hAnsi="Cambria Math"/>
                    <w:i/>
                  </w:rPr>
                </m:ctrlPr>
              </m:dPr>
              <m:e>
                <m:r>
                  <w:rPr>
                    <w:rFonts w:ascii="Cambria Math" w:hAnsi="Cambria Math"/>
                  </w:rPr>
                  <m:t>x,y</m:t>
                </m:r>
              </m:e>
            </m:d>
          </m:num>
          <m:den>
            <m:sSubSup>
              <m:sSubSupPr>
                <m:ctrlPr>
                  <w:rPr>
                    <w:rFonts w:ascii="Cambria Math" w:hAnsi="Cambria Math"/>
                    <w:i/>
                  </w:rPr>
                </m:ctrlPr>
              </m:sSubSupPr>
              <m:e>
                <m:r>
                  <w:rPr>
                    <w:rFonts w:ascii="Cambria Math" w:hAnsi="Cambria Math"/>
                  </w:rPr>
                  <m:t>s</m:t>
                </m:r>
              </m:e>
              <m:sub>
                <m:r>
                  <w:rPr>
                    <w:rFonts w:ascii="Cambria Math" w:hAnsi="Cambria Math"/>
                  </w:rPr>
                  <m:t>x</m:t>
                </m:r>
              </m:sub>
              <m:sup>
                <m:r>
                  <w:rPr>
                    <w:rFonts w:ascii="Cambria Math" w:hAnsi="Cambria Math"/>
                  </w:rPr>
                  <m:t>2</m:t>
                </m:r>
              </m:sup>
            </m:sSubSup>
          </m:den>
        </m:f>
      </m:oMath>
      <w:r>
        <w:rPr>
          <w:rFonts w:ascii="Cambria" w:eastAsiaTheme="minorEastAsia" w:hAnsi="Cambria"/>
        </w:rPr>
        <w:t xml:space="preserve"> Et </w:t>
      </w:r>
      <m:oMath>
        <m:r>
          <w:rPr>
            <w:rFonts w:ascii="Cambria Math" w:eastAsiaTheme="minorEastAsia" w:hAnsi="Cambria Math"/>
          </w:rPr>
          <m:t xml:space="preserve">b= </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-a</m:t>
        </m:r>
        <m:acc>
          <m:accPr>
            <m:chr m:val="̅"/>
            <m:ctrlPr>
              <w:rPr>
                <w:rFonts w:ascii="Cambria Math" w:eastAsiaTheme="minorEastAsia" w:hAnsi="Cambria Math"/>
                <w:i/>
              </w:rPr>
            </m:ctrlPr>
          </m:accPr>
          <m:e>
            <m:r>
              <w:rPr>
                <w:rFonts w:ascii="Cambria Math" w:eastAsiaTheme="minorEastAsia" w:hAnsi="Cambria Math"/>
              </w:rPr>
              <m:t>x</m:t>
            </m:r>
          </m:e>
        </m:acc>
      </m:oMath>
    </w:p>
    <w:p w14:paraId="6C87E882" w14:textId="77777777" w:rsidR="00D16BCE" w:rsidRPr="00D16BCE" w:rsidRDefault="006E31E7" w:rsidP="006E31E7">
      <w:pPr>
        <w:jc w:val="both"/>
        <w:rPr>
          <w:rFonts w:ascii="Cambria" w:eastAsiaTheme="minorEastAsia" w:hAnsi="Cambria"/>
          <w:b/>
          <w:bCs/>
          <w:i/>
          <w:iCs/>
        </w:rPr>
      </w:pPr>
      <w:r>
        <w:rPr>
          <w:rFonts w:ascii="Cambria" w:eastAsiaTheme="minorEastAsia" w:hAnsi="Cambria"/>
        </w:rPr>
        <w:t xml:space="preserve">La droite d’ajustement linéaire issue de la méthode des moindres carrés est appelée </w:t>
      </w:r>
      <w:r w:rsidRPr="00D16BCE">
        <w:rPr>
          <w:rFonts w:ascii="Cambria" w:eastAsiaTheme="minorEastAsia" w:hAnsi="Cambria"/>
          <w:b/>
          <w:bCs/>
          <w:i/>
          <w:iCs/>
        </w:rPr>
        <w:t xml:space="preserve">la droite de régression. </w:t>
      </w:r>
    </w:p>
    <w:p w14:paraId="1D038FA8" w14:textId="25EF687A" w:rsidR="006E31E7" w:rsidRDefault="006E31E7" w:rsidP="006E31E7">
      <w:pPr>
        <w:jc w:val="both"/>
        <w:rPr>
          <w:rFonts w:ascii="Cambria" w:eastAsiaTheme="minorEastAsia" w:hAnsi="Cambria"/>
        </w:rPr>
      </w:pPr>
      <w:r>
        <w:rPr>
          <w:rFonts w:ascii="Cambria" w:eastAsiaTheme="minorEastAsia" w:hAnsi="Cambria"/>
        </w:rPr>
        <w:t>Par ailleurs, nous pouvons constater que cette droite passe par le centre de gravité du nuage des points et que la pente de la droite peut s’exprimer en fonction du coeffici</w:t>
      </w:r>
      <w:r w:rsidR="00D16BCE">
        <w:rPr>
          <w:rFonts w:ascii="Cambria" w:eastAsiaTheme="minorEastAsia" w:hAnsi="Cambria"/>
        </w:rPr>
        <w:t>ent de corrélation linéaire :</w:t>
      </w:r>
    </w:p>
    <w:p w14:paraId="0857C25E" w14:textId="7606656F" w:rsidR="00D16BCE" w:rsidRPr="006E31E7" w:rsidRDefault="00D16BCE" w:rsidP="00D16BCE">
      <w:pPr>
        <w:jc w:val="center"/>
        <w:rPr>
          <w:rFonts w:ascii="Cambria" w:eastAsiaTheme="minorEastAsia" w:hAnsi="Cambria"/>
        </w:rPr>
      </w:pPr>
      <m:oMathPara>
        <m:oMath>
          <m:r>
            <w:rPr>
              <w:rFonts w:ascii="Cambria Math" w:eastAsiaTheme="minorEastAsia" w:hAnsi="Cambria Math"/>
            </w:rPr>
            <m:t xml:space="preserve">a=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den>
          </m:f>
          <m:r>
            <w:rPr>
              <w:rFonts w:ascii="Cambria Math" w:eastAsiaTheme="minorEastAsia" w:hAnsi="Cambria Math"/>
            </w:rPr>
            <m:t xml:space="preserve"> r(x,y)</m:t>
          </m:r>
        </m:oMath>
      </m:oMathPara>
    </w:p>
    <w:p w14:paraId="15E120E2" w14:textId="77777777" w:rsidR="00A6134D" w:rsidRDefault="00A6134D" w:rsidP="00D16BCE">
      <w:pPr>
        <w:jc w:val="both"/>
        <w:rPr>
          <w:rFonts w:ascii="Cambria" w:hAnsi="Cambria"/>
          <w:b/>
          <w:bCs/>
        </w:rPr>
      </w:pPr>
      <w:r>
        <w:rPr>
          <w:rFonts w:ascii="Cambria" w:hAnsi="Cambria"/>
          <w:b/>
          <w:bCs/>
        </w:rPr>
        <w:br w:type="page"/>
      </w:r>
    </w:p>
    <w:p w14:paraId="4295189A" w14:textId="7AF49D8A" w:rsidR="006E31E7" w:rsidRDefault="00A6134D" w:rsidP="00D16BCE">
      <w:pPr>
        <w:jc w:val="both"/>
        <w:rPr>
          <w:rFonts w:ascii="Cambria" w:hAnsi="Cambria"/>
          <w:b/>
          <w:bCs/>
        </w:rPr>
      </w:pPr>
      <w:r w:rsidRPr="00A6134D">
        <w:rPr>
          <w:rFonts w:ascii="Cambria" w:hAnsi="Cambria"/>
          <w:b/>
          <w:bCs/>
        </w:rPr>
        <w:lastRenderedPageBreak/>
        <w:t xml:space="preserve">Annexe 2 : coefficient de détermination </w:t>
      </w:r>
    </w:p>
    <w:p w14:paraId="154CC2BA" w14:textId="60ED5A83" w:rsidR="00E1708C" w:rsidRPr="00AB293F" w:rsidRDefault="00E1708C" w:rsidP="00AB293F">
      <w:pPr>
        <w:jc w:val="both"/>
        <w:rPr>
          <w:rFonts w:ascii="Cambria" w:hAnsi="Cambria"/>
        </w:rPr>
      </w:pPr>
      <w:r w:rsidRPr="00AB293F">
        <w:rPr>
          <w:rFonts w:ascii="Cambria" w:hAnsi="Cambria"/>
        </w:rPr>
        <w:t>Le coefficient de détermination</w:t>
      </w:r>
      <w:r w:rsidR="00E55858" w:rsidRPr="00AB293F">
        <w:rPr>
          <w:rFonts w:ascii="Cambria" w:hAnsi="Cambria"/>
        </w:rPr>
        <w:t xml:space="preserve">, noté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E55858" w:rsidRPr="00AB293F">
        <w:rPr>
          <w:rFonts w:ascii="Cambria" w:hAnsi="Cambria"/>
        </w:rPr>
        <w:t>,</w:t>
      </w:r>
      <w:r w:rsidRPr="00AB293F">
        <w:rPr>
          <w:rFonts w:ascii="Cambria" w:hAnsi="Cambria"/>
        </w:rPr>
        <w:t xml:space="preserve"> </w:t>
      </w:r>
      <w:r w:rsidR="00DD1154" w:rsidRPr="00AB293F">
        <w:rPr>
          <w:rFonts w:ascii="Cambria" w:hAnsi="Cambria"/>
        </w:rPr>
        <w:t xml:space="preserve">est un indicateur qui mesure l’adéquation entre le modèle </w:t>
      </w:r>
      <w:r w:rsidR="000B0C82" w:rsidRPr="00AB293F">
        <w:rPr>
          <w:rFonts w:ascii="Cambria" w:hAnsi="Cambria"/>
        </w:rPr>
        <w:t xml:space="preserve">(la droite de régression) </w:t>
      </w:r>
      <w:r w:rsidR="00DD1154" w:rsidRPr="00AB293F">
        <w:rPr>
          <w:rFonts w:ascii="Cambria" w:hAnsi="Cambria"/>
        </w:rPr>
        <w:t>et les données observées</w:t>
      </w:r>
      <w:r w:rsidR="000B0C82" w:rsidRPr="00AB293F">
        <w:rPr>
          <w:rFonts w:ascii="Cambria" w:hAnsi="Cambria"/>
        </w:rPr>
        <w:t>. Autrement dit, il permet d</w:t>
      </w:r>
      <w:r w:rsidR="009572A2" w:rsidRPr="00AB293F">
        <w:rPr>
          <w:rFonts w:ascii="Cambria" w:hAnsi="Cambria"/>
        </w:rPr>
        <w:t>e mesurer</w:t>
      </w:r>
      <w:r w:rsidR="00DD1154" w:rsidRPr="00AB293F">
        <w:rPr>
          <w:rFonts w:ascii="Cambria" w:hAnsi="Cambria"/>
        </w:rPr>
        <w:t xml:space="preserve"> à quel point </w:t>
      </w:r>
      <w:r w:rsidR="009572A2" w:rsidRPr="00AB293F">
        <w:rPr>
          <w:rFonts w:ascii="Cambria" w:hAnsi="Cambria"/>
        </w:rPr>
        <w:t xml:space="preserve">la droite de régression </w:t>
      </w:r>
      <w:r w:rsidR="00DD1154" w:rsidRPr="00AB293F">
        <w:rPr>
          <w:rFonts w:ascii="Cambria" w:hAnsi="Cambria"/>
        </w:rPr>
        <w:t>est adaptée pour décrire la distribution</w:t>
      </w:r>
      <w:r w:rsidR="009572A2" w:rsidRPr="00AB293F">
        <w:rPr>
          <w:rFonts w:ascii="Cambria" w:hAnsi="Cambria"/>
        </w:rPr>
        <w:t xml:space="preserve"> / réparti</w:t>
      </w:r>
      <w:r w:rsidR="00606E8F" w:rsidRPr="00AB293F">
        <w:rPr>
          <w:rFonts w:ascii="Cambria" w:hAnsi="Cambria"/>
        </w:rPr>
        <w:t>ti</w:t>
      </w:r>
      <w:r w:rsidR="009572A2" w:rsidRPr="00AB293F">
        <w:rPr>
          <w:rFonts w:ascii="Cambria" w:hAnsi="Cambria"/>
        </w:rPr>
        <w:t>on</w:t>
      </w:r>
      <w:r w:rsidR="00DD1154" w:rsidRPr="00AB293F">
        <w:rPr>
          <w:rFonts w:ascii="Cambria" w:hAnsi="Cambria"/>
        </w:rPr>
        <w:t xml:space="preserve"> des points.</w:t>
      </w:r>
    </w:p>
    <w:p w14:paraId="7079C7F8" w14:textId="77777777" w:rsidR="00AB293F" w:rsidRDefault="0044131E" w:rsidP="00AB293F">
      <w:pPr>
        <w:jc w:val="both"/>
        <w:rPr>
          <w:rFonts w:ascii="Cambria" w:eastAsiaTheme="minorEastAsia" w:hAnsi="Cambria"/>
        </w:rPr>
      </w:pPr>
      <w:r w:rsidRPr="00AB293F">
        <w:rPr>
          <w:rFonts w:ascii="Cambria" w:hAnsi="Cambria"/>
        </w:rPr>
        <w:t xml:space="preserve">Mathématiquement, </w:t>
      </w:r>
      <w:r w:rsidR="005C4D84" w:rsidRPr="00AB293F">
        <w:rPr>
          <w:rFonts w:ascii="Cambria" w:hAnsi="Cambria"/>
        </w:rPr>
        <w:t xml:space="preserve">le coefficient de détermination, noté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5C4D84" w:rsidRPr="00AB293F">
        <w:rPr>
          <w:rFonts w:ascii="Cambria" w:hAnsi="Cambria"/>
        </w:rPr>
        <w:t>,</w:t>
      </w:r>
      <w:r w:rsidR="008632A8" w:rsidRPr="00AB293F">
        <w:rPr>
          <w:rFonts w:ascii="Cambria" w:hAnsi="Cambria"/>
        </w:rPr>
        <w:t xml:space="preserve"> n’est autre que </w:t>
      </w:r>
      <w:r w:rsidR="008632A8" w:rsidRPr="00AB293F">
        <w:rPr>
          <w:rFonts w:ascii="Cambria" w:hAnsi="Cambria"/>
          <w:u w:val="single"/>
        </w:rPr>
        <w:t>le carré</w:t>
      </w:r>
      <w:r w:rsidR="008632A8" w:rsidRPr="00AB293F">
        <w:rPr>
          <w:rFonts w:ascii="Cambria" w:hAnsi="Cambria"/>
        </w:rPr>
        <w:t xml:space="preserve"> du coefficient de corrélation linéaire </w:t>
      </w:r>
      <m:oMath>
        <m:r>
          <w:rPr>
            <w:rFonts w:ascii="Cambria Math" w:hAnsi="Cambria Math"/>
          </w:rPr>
          <m:t>r</m:t>
        </m:r>
        <m:d>
          <m:dPr>
            <m:ctrlPr>
              <w:rPr>
                <w:rFonts w:ascii="Cambria Math" w:hAnsi="Cambria Math"/>
                <w:i/>
              </w:rPr>
            </m:ctrlPr>
          </m:dPr>
          <m:e>
            <m:r>
              <w:rPr>
                <w:rFonts w:ascii="Cambria Math" w:hAnsi="Cambria Math"/>
              </w:rPr>
              <m:t>x,y</m:t>
            </m:r>
          </m:e>
        </m:d>
      </m:oMath>
      <w:r w:rsidR="008632A8" w:rsidRPr="00AB293F">
        <w:rPr>
          <w:rFonts w:ascii="Cambria" w:eastAsiaTheme="minorEastAsia" w:hAnsi="Cambria"/>
        </w:rPr>
        <w:t xml:space="preserve">. </w:t>
      </w:r>
    </w:p>
    <w:p w14:paraId="5C32FABC" w14:textId="57FD1BDA" w:rsidR="008632A8" w:rsidRDefault="008632A8" w:rsidP="00AB293F">
      <w:pPr>
        <w:jc w:val="both"/>
        <w:rPr>
          <w:rFonts w:ascii="Cambria" w:hAnsi="Cambria"/>
        </w:rPr>
      </w:pPr>
      <w:r w:rsidRPr="00AB293F">
        <w:rPr>
          <w:rFonts w:ascii="Cambria" w:eastAsiaTheme="minorEastAsia" w:hAnsi="Cambria"/>
        </w:rPr>
        <w:t xml:space="preserve">Ainsi par définition, </w:t>
      </w:r>
      <w:r w:rsidR="00C4240F" w:rsidRPr="00AB293F">
        <w:rPr>
          <w:rFonts w:ascii="Cambria" w:hAnsi="Cambria"/>
        </w:rPr>
        <w:t>le coefficient de détermination est une valeur appartenant à [</w:t>
      </w:r>
      <w:r w:rsidR="00F87FC8" w:rsidRPr="00AB293F">
        <w:rPr>
          <w:rFonts w:ascii="Cambria" w:hAnsi="Cambria"/>
        </w:rPr>
        <w:t xml:space="preserve">0 ; 1] (autrement dit,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502FBE">
        <w:rPr>
          <w:rFonts w:ascii="Cambria" w:eastAsiaTheme="minorEastAsia" w:hAnsi="Cambria"/>
        </w:rPr>
        <w:t xml:space="preserve"> peut être </w:t>
      </w:r>
      <w:r w:rsidR="007D1232">
        <w:rPr>
          <w:rFonts w:ascii="Cambria" w:eastAsiaTheme="minorEastAsia" w:hAnsi="Cambria"/>
        </w:rPr>
        <w:t xml:space="preserve">assimilé à </w:t>
      </w:r>
      <w:r w:rsidR="00F87FC8" w:rsidRPr="00AB293F">
        <w:rPr>
          <w:rFonts w:ascii="Cambria" w:hAnsi="Cambria"/>
        </w:rPr>
        <w:t>un pourcentage)</w:t>
      </w:r>
    </w:p>
    <w:p w14:paraId="242251DD" w14:textId="4FB2660B" w:rsidR="00573865" w:rsidRPr="00AB293F" w:rsidRDefault="00573865" w:rsidP="00AB293F">
      <w:pPr>
        <w:jc w:val="both"/>
        <w:rPr>
          <w:rFonts w:ascii="Cambria" w:hAnsi="Cambria"/>
        </w:rPr>
      </w:pPr>
      <w:r>
        <w:rPr>
          <w:rFonts w:ascii="Cambria" w:hAnsi="Cambria"/>
        </w:rPr>
        <w:t>Exemples</w:t>
      </w:r>
      <w:r w:rsidR="009A34FE">
        <w:rPr>
          <w:rFonts w:ascii="Cambria" w:hAnsi="Cambria"/>
        </w:rPr>
        <w:t xml:space="preserve"> d’interprétation : </w:t>
      </w:r>
    </w:p>
    <w:p w14:paraId="1AA8CA62" w14:textId="3CFC9E34" w:rsidR="00F87FC8" w:rsidRPr="00AB293F" w:rsidRDefault="00904B11" w:rsidP="00AB293F">
      <w:pPr>
        <w:pStyle w:val="Paragraphedeliste"/>
        <w:numPr>
          <w:ilvl w:val="0"/>
          <w:numId w:val="1"/>
        </w:numPr>
        <w:jc w:val="both"/>
        <w:rPr>
          <w:rFonts w:ascii="Cambria" w:eastAsiaTheme="minorEastAsia" w:hAnsi="Cambria"/>
        </w:rPr>
      </w:pPr>
      <w:r w:rsidRPr="00AB293F">
        <w:rPr>
          <w:rFonts w:ascii="Cambria" w:hAnsi="Cambria"/>
        </w:rPr>
        <w:t xml:space="preserve">Si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AB293F">
        <w:rPr>
          <w:rFonts w:ascii="Cambria" w:hAnsi="Cambria"/>
        </w:rPr>
        <w:t xml:space="preserve"> est proche de zéro, alors on peut en déduire que la droite de régression colle à 0% avec l’ensemble des points donnés.</w:t>
      </w:r>
    </w:p>
    <w:p w14:paraId="1F5ED465" w14:textId="450CBD1D" w:rsidR="00904B11" w:rsidRPr="00AB293F" w:rsidRDefault="00904B11" w:rsidP="00AB293F">
      <w:pPr>
        <w:pStyle w:val="Paragraphedeliste"/>
        <w:numPr>
          <w:ilvl w:val="0"/>
          <w:numId w:val="1"/>
        </w:numPr>
        <w:jc w:val="both"/>
        <w:rPr>
          <w:rFonts w:ascii="Cambria" w:eastAsiaTheme="minorEastAsia" w:hAnsi="Cambria"/>
        </w:rPr>
      </w:pPr>
      <w:r w:rsidRPr="00AB293F">
        <w:rPr>
          <w:rFonts w:ascii="Cambria" w:hAnsi="Cambria"/>
        </w:rPr>
        <w:t xml:space="preserve">Si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AB293F">
        <w:rPr>
          <w:rFonts w:ascii="Cambria" w:hAnsi="Cambria"/>
        </w:rPr>
        <w:t xml:space="preserve"> est</w:t>
      </w:r>
      <w:r w:rsidR="005A46CD" w:rsidRPr="00AB293F">
        <w:rPr>
          <w:rFonts w:ascii="Cambria" w:hAnsi="Cambria"/>
        </w:rPr>
        <w:t xml:space="preserve"> égal à 0.8854, alors cela signifie que 88.54% de la variabilité des données de la variable </w:t>
      </w:r>
      <m:oMath>
        <m:r>
          <w:rPr>
            <w:rFonts w:ascii="Cambria Math" w:hAnsi="Cambria Math"/>
          </w:rPr>
          <m:t>y</m:t>
        </m:r>
      </m:oMath>
      <w:r w:rsidR="005A46CD" w:rsidRPr="00AB293F">
        <w:rPr>
          <w:rFonts w:ascii="Cambria" w:hAnsi="Cambria"/>
        </w:rPr>
        <w:t xml:space="preserve"> est dû à la liaison linéaire avec l</w:t>
      </w:r>
      <w:r w:rsidR="00AB293F" w:rsidRPr="00AB293F">
        <w:rPr>
          <w:rFonts w:ascii="Cambria" w:hAnsi="Cambria"/>
        </w:rPr>
        <w:t xml:space="preserve">es données de la variable </w:t>
      </w:r>
      <m:oMath>
        <m:r>
          <w:rPr>
            <w:rFonts w:ascii="Cambria Math" w:hAnsi="Cambria Math"/>
          </w:rPr>
          <m:t>x</m:t>
        </m:r>
      </m:oMath>
      <w:r w:rsidRPr="00AB293F">
        <w:rPr>
          <w:rFonts w:ascii="Cambria" w:hAnsi="Cambria"/>
        </w:rPr>
        <w:t>.</w:t>
      </w:r>
      <w:r w:rsidR="00BC1643">
        <w:rPr>
          <w:rFonts w:ascii="Cambria" w:hAnsi="Cambria"/>
        </w:rPr>
        <w:t xml:space="preserve"> Autrement dit, la droite de régression explique </w:t>
      </w:r>
      <w:r w:rsidR="00FD22E3" w:rsidRPr="00AB293F">
        <w:rPr>
          <w:rFonts w:ascii="Cambria" w:hAnsi="Cambria"/>
        </w:rPr>
        <w:t xml:space="preserve">88.54% de la variabilité des données de la variable </w:t>
      </w:r>
      <m:oMath>
        <m:r>
          <w:rPr>
            <w:rFonts w:ascii="Cambria Math" w:hAnsi="Cambria Math"/>
          </w:rPr>
          <m:t>y</m:t>
        </m:r>
      </m:oMath>
      <w:r w:rsidR="00B77095">
        <w:rPr>
          <w:rFonts w:ascii="Cambria" w:eastAsiaTheme="minorEastAsia" w:hAnsi="Cambria"/>
        </w:rPr>
        <w:t>.</w:t>
      </w:r>
    </w:p>
    <w:p w14:paraId="68C66FBD" w14:textId="65C100DE" w:rsidR="00904B11" w:rsidRDefault="005A46CD" w:rsidP="00AB293F">
      <w:pPr>
        <w:pStyle w:val="Paragraphedeliste"/>
        <w:numPr>
          <w:ilvl w:val="0"/>
          <w:numId w:val="1"/>
        </w:numPr>
        <w:jc w:val="both"/>
        <w:rPr>
          <w:rFonts w:ascii="Cambria" w:eastAsiaTheme="minorEastAsia" w:hAnsi="Cambria"/>
        </w:rPr>
      </w:pPr>
      <w:r w:rsidRPr="00AB293F">
        <w:rPr>
          <w:rFonts w:ascii="Cambria" w:eastAsiaTheme="minorEastAsia" w:hAnsi="Cambria"/>
        </w:rPr>
        <w:t>…</w:t>
      </w:r>
    </w:p>
    <w:p w14:paraId="384B3E42" w14:textId="797966E7" w:rsidR="00A54C93" w:rsidRPr="00AB293F" w:rsidRDefault="00A54C93" w:rsidP="00AB293F">
      <w:pPr>
        <w:pStyle w:val="Paragraphedeliste"/>
        <w:numPr>
          <w:ilvl w:val="0"/>
          <w:numId w:val="1"/>
        </w:numPr>
        <w:jc w:val="both"/>
        <w:rPr>
          <w:rFonts w:ascii="Cambria" w:eastAsiaTheme="minorEastAsia" w:hAnsi="Cambria"/>
        </w:rPr>
      </w:pPr>
      <w:r>
        <w:rPr>
          <w:rFonts w:ascii="Cambria" w:eastAsiaTheme="minorEastAsia" w:hAnsi="Cambria"/>
        </w:rPr>
        <w:t xml:space="preserve">Si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AB293F">
        <w:rPr>
          <w:rFonts w:ascii="Cambria" w:hAnsi="Cambria"/>
        </w:rPr>
        <w:t xml:space="preserve"> est proche de </w:t>
      </w:r>
      <w:r>
        <w:rPr>
          <w:rFonts w:ascii="Cambria" w:hAnsi="Cambria"/>
        </w:rPr>
        <w:t>1</w:t>
      </w:r>
      <w:r w:rsidRPr="00AB293F">
        <w:rPr>
          <w:rFonts w:ascii="Cambria" w:hAnsi="Cambria"/>
        </w:rPr>
        <w:t>, alors on peut en déduire que la droite de régression colle à</w:t>
      </w:r>
      <w:r>
        <w:rPr>
          <w:rFonts w:ascii="Cambria" w:hAnsi="Cambria"/>
        </w:rPr>
        <w:t xml:space="preserve"> presque</w:t>
      </w:r>
      <w:r w:rsidRPr="00AB293F">
        <w:rPr>
          <w:rFonts w:ascii="Cambria" w:hAnsi="Cambria"/>
        </w:rPr>
        <w:t xml:space="preserve"> </w:t>
      </w:r>
      <w:r>
        <w:rPr>
          <w:rFonts w:ascii="Cambria" w:hAnsi="Cambria"/>
        </w:rPr>
        <w:t>10</w:t>
      </w:r>
      <w:r w:rsidRPr="00AB293F">
        <w:rPr>
          <w:rFonts w:ascii="Cambria" w:hAnsi="Cambria"/>
        </w:rPr>
        <w:t>0% avec l’ensemble des points donnés.</w:t>
      </w:r>
    </w:p>
    <w:p w14:paraId="0CB632C1" w14:textId="2AC9D55D" w:rsidR="0044131E" w:rsidRDefault="0044131E" w:rsidP="00D16BCE">
      <w:pPr>
        <w:jc w:val="both"/>
        <w:rPr>
          <w:rFonts w:ascii="Cambria" w:hAnsi="Cambria"/>
        </w:rPr>
      </w:pPr>
    </w:p>
    <w:p w14:paraId="3DA1B2EE" w14:textId="0C690811" w:rsidR="00236D39" w:rsidRDefault="00236D39" w:rsidP="00D16BCE">
      <w:pPr>
        <w:jc w:val="both"/>
        <w:rPr>
          <w:rFonts w:ascii="Cambria" w:hAnsi="Cambria"/>
        </w:rPr>
      </w:pPr>
      <w:r>
        <w:rPr>
          <w:rFonts w:ascii="Cambria" w:hAnsi="Cambria"/>
        </w:rPr>
        <w:br w:type="page"/>
      </w:r>
    </w:p>
    <w:p w14:paraId="4CA5D65C" w14:textId="03CACA9B" w:rsidR="00236D39" w:rsidRDefault="00236D39" w:rsidP="00236D39">
      <w:pPr>
        <w:jc w:val="both"/>
        <w:rPr>
          <w:rFonts w:ascii="Cambria" w:hAnsi="Cambria"/>
          <w:b/>
          <w:bCs/>
        </w:rPr>
      </w:pPr>
      <w:r w:rsidRPr="00A6134D">
        <w:rPr>
          <w:rFonts w:ascii="Cambria" w:hAnsi="Cambria"/>
          <w:b/>
          <w:bCs/>
        </w:rPr>
        <w:lastRenderedPageBreak/>
        <w:t xml:space="preserve">Annexe </w:t>
      </w:r>
      <w:r>
        <w:rPr>
          <w:rFonts w:ascii="Cambria" w:hAnsi="Cambria"/>
          <w:b/>
          <w:bCs/>
        </w:rPr>
        <w:t>3</w:t>
      </w:r>
      <w:r w:rsidRPr="00A6134D">
        <w:rPr>
          <w:rFonts w:ascii="Cambria" w:hAnsi="Cambria"/>
          <w:b/>
          <w:bCs/>
        </w:rPr>
        <w:t xml:space="preserve"> : </w:t>
      </w:r>
      <w:r w:rsidR="00D6340B">
        <w:rPr>
          <w:rFonts w:ascii="Cambria" w:hAnsi="Cambria"/>
          <w:b/>
          <w:bCs/>
        </w:rPr>
        <w:t xml:space="preserve">Diagramme </w:t>
      </w:r>
      <w:r w:rsidR="00C82276">
        <w:rPr>
          <w:rFonts w:ascii="Cambria" w:hAnsi="Cambria"/>
          <w:b/>
          <w:bCs/>
        </w:rPr>
        <w:t>à</w:t>
      </w:r>
      <w:r w:rsidR="00D6340B">
        <w:rPr>
          <w:rFonts w:ascii="Cambria" w:hAnsi="Cambria"/>
          <w:b/>
          <w:bCs/>
        </w:rPr>
        <w:t xml:space="preserve"> bulles </w:t>
      </w:r>
    </w:p>
    <w:p w14:paraId="29AF4104" w14:textId="00D47A1D" w:rsidR="00094957" w:rsidRPr="009307E6" w:rsidRDefault="00094957" w:rsidP="00D16BCE">
      <w:pPr>
        <w:jc w:val="both"/>
        <w:rPr>
          <w:rFonts w:ascii="Cambria" w:hAnsi="Cambria"/>
        </w:rPr>
      </w:pPr>
      <w:r w:rsidRPr="009307E6">
        <w:rPr>
          <w:rFonts w:ascii="Cambria" w:hAnsi="Cambria"/>
        </w:rPr>
        <w:t xml:space="preserve">Le diagramme à bulles </w:t>
      </w:r>
      <w:r w:rsidR="005B7B46">
        <w:rPr>
          <w:rFonts w:ascii="Cambria" w:hAnsi="Cambria"/>
        </w:rPr>
        <w:t>est</w:t>
      </w:r>
      <w:r w:rsidRPr="009307E6">
        <w:rPr>
          <w:rFonts w:ascii="Cambria" w:hAnsi="Cambria"/>
        </w:rPr>
        <w:t xml:space="preserve"> identique au diagramme en nuage de points, </w:t>
      </w:r>
      <w:r w:rsidR="005B7B46" w:rsidRPr="009307E6">
        <w:rPr>
          <w:rFonts w:ascii="Cambria" w:hAnsi="Cambria"/>
        </w:rPr>
        <w:t>mais il</w:t>
      </w:r>
      <w:r w:rsidRPr="009307E6">
        <w:rPr>
          <w:rFonts w:ascii="Cambria" w:hAnsi="Cambria"/>
        </w:rPr>
        <w:t xml:space="preserve"> permet d'incorporer une variable</w:t>
      </w:r>
      <w:r w:rsidR="00695576">
        <w:rPr>
          <w:rFonts w:ascii="Cambria" w:hAnsi="Cambria"/>
        </w:rPr>
        <w:t xml:space="preserve"> (dite</w:t>
      </w:r>
      <w:r w:rsidRPr="009307E6">
        <w:rPr>
          <w:rFonts w:ascii="Cambria" w:hAnsi="Cambria"/>
        </w:rPr>
        <w:t xml:space="preserve"> de taille</w:t>
      </w:r>
      <w:r w:rsidR="00695576">
        <w:rPr>
          <w:rFonts w:ascii="Cambria" w:hAnsi="Cambria"/>
        </w:rPr>
        <w:t>)</w:t>
      </w:r>
      <w:r w:rsidRPr="009307E6">
        <w:rPr>
          <w:rFonts w:ascii="Cambria" w:hAnsi="Cambria"/>
        </w:rPr>
        <w:t xml:space="preserve"> supplémentaire au diagramme. </w:t>
      </w:r>
    </w:p>
    <w:p w14:paraId="34673DFB" w14:textId="17F49CE5" w:rsidR="006A6230" w:rsidRDefault="00695576" w:rsidP="00D16BCE">
      <w:pPr>
        <w:jc w:val="both"/>
        <w:rPr>
          <w:rFonts w:ascii="Cambria" w:hAnsi="Cambria"/>
        </w:rPr>
      </w:pPr>
      <w:r>
        <w:rPr>
          <w:rFonts w:ascii="Cambria" w:hAnsi="Cambria"/>
        </w:rPr>
        <w:t xml:space="preserve">Explicitement, le diagramme à </w:t>
      </w:r>
      <w:r w:rsidR="00DF4DD1">
        <w:rPr>
          <w:rFonts w:ascii="Cambria" w:hAnsi="Cambria"/>
        </w:rPr>
        <w:t>bulles</w:t>
      </w:r>
      <w:r w:rsidR="00094957" w:rsidRPr="009307E6">
        <w:rPr>
          <w:rFonts w:ascii="Cambria" w:hAnsi="Cambria"/>
        </w:rPr>
        <w:t xml:space="preserve"> consiste essentiellement à créer un diagramme de trois variables en deux dimensions. Les bulles sont représentées par des symboles ponctuels</w:t>
      </w:r>
      <w:r w:rsidR="00146E3C">
        <w:rPr>
          <w:rFonts w:ascii="Cambria" w:hAnsi="Cambria"/>
        </w:rPr>
        <w:t xml:space="preserve"> (positi</w:t>
      </w:r>
      <w:r w:rsidR="00F76104">
        <w:rPr>
          <w:rFonts w:ascii="Cambria" w:hAnsi="Cambria"/>
        </w:rPr>
        <w:t>o</w:t>
      </w:r>
      <w:r w:rsidR="00146E3C">
        <w:rPr>
          <w:rFonts w:ascii="Cambria" w:hAnsi="Cambria"/>
        </w:rPr>
        <w:t xml:space="preserve">nner </w:t>
      </w:r>
      <w:r w:rsidR="00864AFF">
        <w:rPr>
          <w:rFonts w:ascii="Cambria" w:hAnsi="Cambria"/>
        </w:rPr>
        <w:t xml:space="preserve">dans un plan </w:t>
      </w:r>
      <w:r w:rsidR="00146E3C">
        <w:rPr>
          <w:rFonts w:ascii="Cambria" w:hAnsi="Cambria"/>
        </w:rPr>
        <w:t>en fonctio</w:t>
      </w:r>
      <w:r w:rsidR="00F76104">
        <w:rPr>
          <w:rFonts w:ascii="Cambria" w:hAnsi="Cambria"/>
        </w:rPr>
        <w:t>n des données de</w:t>
      </w:r>
      <w:r w:rsidR="00864AFF">
        <w:rPr>
          <w:rFonts w:ascii="Cambria" w:hAnsi="Cambria"/>
        </w:rPr>
        <w:t xml:space="preserve"> deux variables</w:t>
      </w:r>
      <w:r w:rsidR="00146E3C">
        <w:rPr>
          <w:rFonts w:ascii="Cambria" w:hAnsi="Cambria"/>
        </w:rPr>
        <w:t>)</w:t>
      </w:r>
      <w:r w:rsidR="00094957" w:rsidRPr="009307E6">
        <w:rPr>
          <w:rFonts w:ascii="Cambria" w:hAnsi="Cambria"/>
        </w:rPr>
        <w:t xml:space="preserve"> qui varient en taille</w:t>
      </w:r>
      <w:r w:rsidR="00864AFF">
        <w:rPr>
          <w:rFonts w:ascii="Cambria" w:hAnsi="Cambria"/>
        </w:rPr>
        <w:t xml:space="preserve"> (qui dépend des données de la troisi</w:t>
      </w:r>
      <w:r w:rsidR="008C402A">
        <w:rPr>
          <w:rFonts w:ascii="Cambria" w:hAnsi="Cambria"/>
        </w:rPr>
        <w:t>ème variable</w:t>
      </w:r>
      <w:r w:rsidR="00864AFF">
        <w:rPr>
          <w:rFonts w:ascii="Cambria" w:hAnsi="Cambria"/>
        </w:rPr>
        <w:t>)</w:t>
      </w:r>
      <w:r w:rsidR="00094957" w:rsidRPr="009307E6">
        <w:rPr>
          <w:rFonts w:ascii="Cambria" w:hAnsi="Cambria"/>
        </w:rPr>
        <w:t>, ce qui indique leur importance relative.</w:t>
      </w:r>
    </w:p>
    <w:p w14:paraId="27313855" w14:textId="587BD3E9" w:rsidR="006C7C7C" w:rsidRDefault="00AD5B58" w:rsidP="00D16BCE">
      <w:pPr>
        <w:jc w:val="both"/>
        <w:rPr>
          <w:rFonts w:ascii="Cambria" w:hAnsi="Cambria"/>
        </w:rPr>
      </w:pPr>
      <w:r>
        <w:rPr>
          <w:rFonts w:ascii="Cambria" w:hAnsi="Cambria"/>
        </w:rPr>
        <w:t>Sous Excel :</w:t>
      </w:r>
      <w:r w:rsidR="00387A2F">
        <w:rPr>
          <w:rFonts w:ascii="Cambria" w:hAnsi="Cambria"/>
        </w:rPr>
        <w:t xml:space="preserve"> </w:t>
      </w:r>
      <w:r w:rsidR="001E1DC6">
        <w:rPr>
          <w:rFonts w:ascii="Cambria" w:hAnsi="Cambria"/>
        </w:rPr>
        <w:t>Nous disposons de d</w:t>
      </w:r>
      <w:r w:rsidR="006C7C7C">
        <w:rPr>
          <w:rFonts w:ascii="Cambria" w:hAnsi="Cambria"/>
        </w:rPr>
        <w:t>eux options :</w:t>
      </w:r>
    </w:p>
    <w:p w14:paraId="50351FD4" w14:textId="6389AF3C" w:rsidR="007A2CC0" w:rsidRDefault="006C7C7C" w:rsidP="00D16BCE">
      <w:pPr>
        <w:jc w:val="both"/>
        <w:rPr>
          <w:rFonts w:ascii="Cambria" w:hAnsi="Cambria"/>
        </w:rPr>
      </w:pPr>
      <w:r>
        <w:rPr>
          <w:rFonts w:ascii="Cambria" w:hAnsi="Cambria"/>
        </w:rPr>
        <w:t>Option</w:t>
      </w:r>
      <w:r w:rsidR="001E4D49">
        <w:rPr>
          <w:rFonts w:ascii="Cambria" w:hAnsi="Cambria"/>
        </w:rPr>
        <w:t xml:space="preserve"> 1 : les colonnes des</w:t>
      </w:r>
      <w:r w:rsidR="001467D5">
        <w:rPr>
          <w:rFonts w:ascii="Cambria" w:hAnsi="Cambria"/>
        </w:rPr>
        <w:t xml:space="preserve"> donn</w:t>
      </w:r>
      <w:r>
        <w:rPr>
          <w:rFonts w:ascii="Cambria" w:hAnsi="Cambria"/>
        </w:rPr>
        <w:t>ées</w:t>
      </w:r>
      <w:r w:rsidR="00AF11C4">
        <w:rPr>
          <w:rFonts w:ascii="Cambria" w:hAnsi="Cambria"/>
        </w:rPr>
        <w:t xml:space="preserve"> </w:t>
      </w:r>
      <w:r w:rsidR="0086435B">
        <w:rPr>
          <w:rFonts w:ascii="Cambria" w:hAnsi="Cambria"/>
        </w:rPr>
        <w:t>concernées</w:t>
      </w:r>
      <w:r w:rsidR="001E4D49">
        <w:rPr>
          <w:rFonts w:ascii="Cambria" w:hAnsi="Cambria"/>
        </w:rPr>
        <w:t xml:space="preserve"> sont </w:t>
      </w:r>
      <w:r w:rsidR="00704F95">
        <w:rPr>
          <w:rFonts w:ascii="Cambria" w:hAnsi="Cambria"/>
        </w:rPr>
        <w:t xml:space="preserve">présentées d’une manière ordonnée sur votre feuille Excel (i.e. trois colonnes successives avec </w:t>
      </w:r>
      <w:r w:rsidR="00131854">
        <w:rPr>
          <w:rFonts w:ascii="Cambria" w:hAnsi="Cambria"/>
        </w:rPr>
        <w:t xml:space="preserve">de gauche à droite les colonnes qui correspondent respectivement à l’abscisse, l’ordonnée et </w:t>
      </w:r>
      <w:r w:rsidR="007A2CC0">
        <w:rPr>
          <w:rFonts w:ascii="Cambria" w:hAnsi="Cambria"/>
        </w:rPr>
        <w:t>la taille.</w:t>
      </w:r>
      <w:r w:rsidR="0086435B">
        <w:rPr>
          <w:rFonts w:ascii="Cambria" w:hAnsi="Cambria"/>
        </w:rPr>
        <w:t>)</w:t>
      </w:r>
    </w:p>
    <w:p w14:paraId="1C170053" w14:textId="732FFAC2" w:rsidR="00300E4C" w:rsidRDefault="007A2CC0" w:rsidP="00D16BCE">
      <w:pPr>
        <w:jc w:val="both"/>
        <w:rPr>
          <w:rFonts w:ascii="Cambria" w:hAnsi="Cambria"/>
        </w:rPr>
      </w:pPr>
      <w:r>
        <w:rPr>
          <w:rFonts w:ascii="Cambria" w:hAnsi="Cambria"/>
        </w:rPr>
        <w:t xml:space="preserve">Dans ce cas, </w:t>
      </w:r>
      <w:r w:rsidR="00AF11C4">
        <w:rPr>
          <w:rFonts w:ascii="Cambria" w:hAnsi="Cambria"/>
        </w:rPr>
        <w:t>il suffit de sélectionner les trois colonnes et par la suite vous êtes amené à</w:t>
      </w:r>
      <w:r w:rsidR="00131854">
        <w:rPr>
          <w:rFonts w:ascii="Cambria" w:hAnsi="Cambria"/>
        </w:rPr>
        <w:t xml:space="preserve"> </w:t>
      </w:r>
    </w:p>
    <w:p w14:paraId="18504EDB" w14:textId="2D16E811" w:rsidR="00E73ED0" w:rsidRDefault="00851F53" w:rsidP="00D16BCE">
      <w:pPr>
        <w:jc w:val="both"/>
        <w:rPr>
          <w:rFonts w:ascii="Cambria" w:hAnsi="Cambria"/>
        </w:rPr>
      </w:pPr>
      <w:r>
        <w:rPr>
          <w:rFonts w:ascii="Cambria" w:hAnsi="Cambria"/>
        </w:rPr>
        <w:t xml:space="preserve">Aller </w:t>
      </w:r>
      <w:r w:rsidR="00613827">
        <w:rPr>
          <w:rFonts w:ascii="Cambria" w:hAnsi="Cambria"/>
        </w:rPr>
        <w:t xml:space="preserve">dans l’onglet « insertion » </w:t>
      </w:r>
      <w:r w:rsidR="00613827" w:rsidRPr="00613827">
        <w:rPr>
          <w:rFonts w:ascii="Cambria" w:hAnsi="Cambria"/>
        </w:rPr>
        <w:sym w:font="Wingdings" w:char="F0E0"/>
      </w:r>
      <w:r w:rsidR="00613827">
        <w:rPr>
          <w:rFonts w:ascii="Cambria" w:hAnsi="Cambria"/>
        </w:rPr>
        <w:t xml:space="preserve"> Graphique </w:t>
      </w:r>
      <w:r w:rsidR="00613827" w:rsidRPr="00613827">
        <w:rPr>
          <w:rFonts w:ascii="Cambria" w:hAnsi="Cambria"/>
        </w:rPr>
        <w:sym w:font="Wingdings" w:char="F0E0"/>
      </w:r>
      <w:r w:rsidR="00613827">
        <w:rPr>
          <w:rFonts w:ascii="Cambria" w:hAnsi="Cambria"/>
        </w:rPr>
        <w:t xml:space="preserve"> </w:t>
      </w:r>
      <w:r w:rsidR="00AD5EE0">
        <w:rPr>
          <w:rFonts w:ascii="Cambria" w:hAnsi="Cambria"/>
        </w:rPr>
        <w:t>dans la catégorie « nuage de points »</w:t>
      </w:r>
      <w:r w:rsidR="00EB7613">
        <w:rPr>
          <w:rFonts w:ascii="Cambria" w:hAnsi="Cambria"/>
        </w:rPr>
        <w:t xml:space="preserve"> </w:t>
      </w:r>
      <w:r w:rsidR="00EB7613" w:rsidRPr="00EB7613">
        <w:rPr>
          <w:rFonts w:ascii="Cambria" w:hAnsi="Cambria"/>
        </w:rPr>
        <w:sym w:font="Wingdings" w:char="F0E0"/>
      </w:r>
      <w:r w:rsidR="00EB7613">
        <w:rPr>
          <w:rFonts w:ascii="Cambria" w:hAnsi="Cambria"/>
        </w:rPr>
        <w:t xml:space="preserve"> sélectionner « bulles » (</w:t>
      </w:r>
      <w:r w:rsidR="00357906">
        <w:rPr>
          <w:rFonts w:ascii="Cambria" w:hAnsi="Cambria"/>
        </w:rPr>
        <w:t>standard ou 3D)</w:t>
      </w:r>
      <w:r w:rsidR="00FC71ED">
        <w:rPr>
          <w:rFonts w:ascii="Cambria" w:hAnsi="Cambria"/>
        </w:rPr>
        <w:t xml:space="preserve"> </w:t>
      </w:r>
    </w:p>
    <w:p w14:paraId="0A066EA9" w14:textId="145B6766" w:rsidR="007556B2" w:rsidRDefault="007556B2" w:rsidP="00D16BCE">
      <w:pPr>
        <w:jc w:val="both"/>
        <w:rPr>
          <w:rFonts w:ascii="Cambria" w:hAnsi="Cambria"/>
        </w:rPr>
      </w:pPr>
      <w:r>
        <w:rPr>
          <w:rFonts w:ascii="Cambria" w:hAnsi="Cambria"/>
        </w:rPr>
        <w:t xml:space="preserve">Notez que </w:t>
      </w:r>
      <w:r w:rsidR="00ED35CC">
        <w:rPr>
          <w:rFonts w:ascii="Cambria" w:hAnsi="Cambria"/>
        </w:rPr>
        <w:t xml:space="preserve">vous pouvez utiliser les options graphiques pour une meilleur mise en forme </w:t>
      </w:r>
      <w:r w:rsidR="00AD5B58">
        <w:rPr>
          <w:rFonts w:ascii="Cambria" w:hAnsi="Cambria"/>
        </w:rPr>
        <w:t>et/ou pour personnaliser les bulles.</w:t>
      </w:r>
    </w:p>
    <w:p w14:paraId="5FCC27AB" w14:textId="70757144" w:rsidR="009307E6" w:rsidRDefault="00AF11C4" w:rsidP="00D16BCE">
      <w:pPr>
        <w:jc w:val="both"/>
        <w:rPr>
          <w:rFonts w:ascii="Cambria" w:hAnsi="Cambria"/>
        </w:rPr>
      </w:pPr>
      <w:r>
        <w:rPr>
          <w:rFonts w:ascii="Cambria" w:hAnsi="Cambria"/>
        </w:rPr>
        <w:t>Option 2 :</w:t>
      </w:r>
      <w:r w:rsidR="0086435B">
        <w:rPr>
          <w:rFonts w:ascii="Cambria" w:hAnsi="Cambria"/>
        </w:rPr>
        <w:t xml:space="preserve"> les colonnes des données concernées ne sont pas présentées d’une manière ordonnée sur votre feuille Excel (</w:t>
      </w:r>
      <w:r w:rsidR="00FC71ED">
        <w:rPr>
          <w:rFonts w:ascii="Cambria" w:hAnsi="Cambria"/>
        </w:rPr>
        <w:t>voir l’option 1</w:t>
      </w:r>
      <w:r w:rsidR="0086435B">
        <w:rPr>
          <w:rFonts w:ascii="Cambria" w:hAnsi="Cambria"/>
        </w:rPr>
        <w:t>)</w:t>
      </w:r>
      <w:r w:rsidR="00FC71ED">
        <w:rPr>
          <w:rFonts w:ascii="Cambria" w:hAnsi="Cambria"/>
        </w:rPr>
        <w:t xml:space="preserve"> Dans ce cas vous amené à </w:t>
      </w:r>
      <w:r w:rsidR="00AE49F0">
        <w:rPr>
          <w:rFonts w:ascii="Cambria" w:hAnsi="Cambria"/>
        </w:rPr>
        <w:t>sélection</w:t>
      </w:r>
      <w:r w:rsidR="00597BF1">
        <w:rPr>
          <w:rFonts w:ascii="Cambria" w:hAnsi="Cambria"/>
        </w:rPr>
        <w:t>ner</w:t>
      </w:r>
      <w:r w:rsidR="00AE49F0">
        <w:rPr>
          <w:rFonts w:ascii="Cambria" w:hAnsi="Cambria"/>
        </w:rPr>
        <w:t xml:space="preserve"> les colonnes de données à partir du graphique </w:t>
      </w:r>
      <w:r w:rsidR="00597BF1">
        <w:rPr>
          <w:rFonts w:ascii="Cambria" w:hAnsi="Cambria"/>
        </w:rPr>
        <w:t>(vide)</w:t>
      </w:r>
      <w:r w:rsidR="00E5636D">
        <w:rPr>
          <w:rFonts w:ascii="Cambria" w:hAnsi="Cambria"/>
        </w:rPr>
        <w:t>.</w:t>
      </w:r>
      <w:r w:rsidR="00597BF1">
        <w:rPr>
          <w:rFonts w:ascii="Cambria" w:hAnsi="Cambria"/>
        </w:rPr>
        <w:t xml:space="preserve"> </w:t>
      </w:r>
      <w:r w:rsidR="00E5636D">
        <w:rPr>
          <w:rFonts w:ascii="Cambria" w:hAnsi="Cambria"/>
        </w:rPr>
        <w:t>Pour obtenir ce dernier, il suffit de :</w:t>
      </w:r>
    </w:p>
    <w:p w14:paraId="3178F4F6" w14:textId="77777777" w:rsidR="00E5636D" w:rsidRDefault="00E5636D" w:rsidP="00E5636D">
      <w:pPr>
        <w:jc w:val="both"/>
        <w:rPr>
          <w:rFonts w:ascii="Cambria" w:hAnsi="Cambria"/>
        </w:rPr>
      </w:pPr>
      <w:r>
        <w:rPr>
          <w:rFonts w:ascii="Cambria" w:hAnsi="Cambria"/>
        </w:rPr>
        <w:t xml:space="preserve">Aller dans l’onglet « insertion » </w:t>
      </w:r>
      <w:r w:rsidRPr="00613827">
        <w:rPr>
          <w:rFonts w:ascii="Cambria" w:hAnsi="Cambria"/>
        </w:rPr>
        <w:sym w:font="Wingdings" w:char="F0E0"/>
      </w:r>
      <w:r>
        <w:rPr>
          <w:rFonts w:ascii="Cambria" w:hAnsi="Cambria"/>
        </w:rPr>
        <w:t xml:space="preserve"> Graphique </w:t>
      </w:r>
      <w:r w:rsidRPr="00613827">
        <w:rPr>
          <w:rFonts w:ascii="Cambria" w:hAnsi="Cambria"/>
        </w:rPr>
        <w:sym w:font="Wingdings" w:char="F0E0"/>
      </w:r>
      <w:r>
        <w:rPr>
          <w:rFonts w:ascii="Cambria" w:hAnsi="Cambria"/>
        </w:rPr>
        <w:t xml:space="preserve"> dans la catégorie « nuage de points » </w:t>
      </w:r>
      <w:r w:rsidRPr="00EB7613">
        <w:rPr>
          <w:rFonts w:ascii="Cambria" w:hAnsi="Cambria"/>
        </w:rPr>
        <w:sym w:font="Wingdings" w:char="F0E0"/>
      </w:r>
      <w:r>
        <w:rPr>
          <w:rFonts w:ascii="Cambria" w:hAnsi="Cambria"/>
        </w:rPr>
        <w:t xml:space="preserve"> sélectionner « bulles » (standard ou 3D) </w:t>
      </w:r>
    </w:p>
    <w:p w14:paraId="6487313E" w14:textId="6A44D8BE" w:rsidR="00E5636D" w:rsidRDefault="000F3AD4" w:rsidP="00D16BCE">
      <w:pPr>
        <w:jc w:val="both"/>
        <w:rPr>
          <w:rFonts w:ascii="Cambria" w:hAnsi="Cambria"/>
        </w:rPr>
      </w:pPr>
      <w:r>
        <w:rPr>
          <w:rFonts w:ascii="Cambria" w:hAnsi="Cambria"/>
        </w:rPr>
        <w:t>Clique droite</w:t>
      </w:r>
      <w:r w:rsidR="00E5636D">
        <w:rPr>
          <w:rFonts w:ascii="Cambria" w:hAnsi="Cambria"/>
        </w:rPr>
        <w:t xml:space="preserve"> </w:t>
      </w:r>
      <w:r w:rsidR="0004597E">
        <w:rPr>
          <w:rFonts w:ascii="Cambria" w:hAnsi="Cambria"/>
        </w:rPr>
        <w:t xml:space="preserve">sur le graphique vide </w:t>
      </w:r>
      <w:r w:rsidR="0004597E" w:rsidRPr="0004597E">
        <w:rPr>
          <w:rFonts w:ascii="Cambria" w:hAnsi="Cambria"/>
        </w:rPr>
        <w:sym w:font="Wingdings" w:char="F0E0"/>
      </w:r>
      <w:r w:rsidR="0004597E">
        <w:rPr>
          <w:rFonts w:ascii="Cambria" w:hAnsi="Cambria"/>
        </w:rPr>
        <w:t xml:space="preserve"> </w:t>
      </w:r>
      <w:r w:rsidR="003B5581">
        <w:rPr>
          <w:rFonts w:ascii="Cambria" w:hAnsi="Cambria"/>
        </w:rPr>
        <w:t xml:space="preserve">sélectionner des données </w:t>
      </w:r>
      <w:r w:rsidR="003B5581" w:rsidRPr="003B5581">
        <w:rPr>
          <w:rFonts w:ascii="Cambria" w:hAnsi="Cambria"/>
        </w:rPr>
        <w:sym w:font="Wingdings" w:char="F0E0"/>
      </w:r>
      <w:r w:rsidR="003B5581">
        <w:rPr>
          <w:rFonts w:ascii="Cambria" w:hAnsi="Cambria"/>
        </w:rPr>
        <w:t xml:space="preserve"> Ajouter (</w:t>
      </w:r>
      <w:r>
        <w:rPr>
          <w:rFonts w:ascii="Cambria" w:hAnsi="Cambria"/>
        </w:rPr>
        <w:t xml:space="preserve">i.e. ajouter une nouvelle série où vous choisissez </w:t>
      </w:r>
      <w:r w:rsidR="006F28D2">
        <w:rPr>
          <w:rFonts w:ascii="Cambria" w:hAnsi="Cambria"/>
        </w:rPr>
        <w:t>dans votre fichier initial de données la colonne qui correspond à l’abscisse, la colonne qui correspond à l</w:t>
      </w:r>
      <w:r w:rsidR="00387A2F">
        <w:rPr>
          <w:rFonts w:ascii="Cambria" w:hAnsi="Cambria"/>
        </w:rPr>
        <w:t>’ordonnée, et la colonne qui correspond à la taille</w:t>
      </w:r>
      <w:r w:rsidR="003B5581">
        <w:rPr>
          <w:rFonts w:ascii="Cambria" w:hAnsi="Cambria"/>
        </w:rPr>
        <w:t>)</w:t>
      </w:r>
    </w:p>
    <w:p w14:paraId="0A324BCF" w14:textId="77777777" w:rsidR="008E13DB" w:rsidRDefault="008E13DB" w:rsidP="008E13DB">
      <w:pPr>
        <w:jc w:val="both"/>
        <w:rPr>
          <w:rFonts w:ascii="Cambria" w:hAnsi="Cambria"/>
        </w:rPr>
      </w:pPr>
      <w:r>
        <w:rPr>
          <w:rFonts w:ascii="Cambria" w:hAnsi="Cambria"/>
        </w:rPr>
        <w:t>Notez que vous pouvez utiliser les options graphiques pour une meilleur mise en forme et/ou pour personnaliser les bulles.</w:t>
      </w:r>
    </w:p>
    <w:p w14:paraId="6E3BE0F7" w14:textId="77777777" w:rsidR="008E13DB" w:rsidRPr="009307E6" w:rsidRDefault="008E13DB" w:rsidP="00D16BCE">
      <w:pPr>
        <w:jc w:val="both"/>
        <w:rPr>
          <w:rFonts w:ascii="Cambria" w:hAnsi="Cambria"/>
        </w:rPr>
      </w:pPr>
    </w:p>
    <w:sectPr w:rsidR="008E13DB" w:rsidRPr="009307E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8DD21C" w14:textId="77777777" w:rsidR="003412B8" w:rsidRDefault="003412B8" w:rsidP="00157118">
      <w:pPr>
        <w:spacing w:after="0" w:line="240" w:lineRule="auto"/>
      </w:pPr>
      <w:r>
        <w:separator/>
      </w:r>
    </w:p>
  </w:endnote>
  <w:endnote w:type="continuationSeparator" w:id="0">
    <w:p w14:paraId="1B775E54" w14:textId="77777777" w:rsidR="003412B8" w:rsidRDefault="003412B8" w:rsidP="00157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FRM1095">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487CA9" w14:textId="77777777" w:rsidR="003412B8" w:rsidRDefault="003412B8" w:rsidP="00157118">
      <w:pPr>
        <w:spacing w:after="0" w:line="240" w:lineRule="auto"/>
      </w:pPr>
      <w:r>
        <w:separator/>
      </w:r>
    </w:p>
  </w:footnote>
  <w:footnote w:type="continuationSeparator" w:id="0">
    <w:p w14:paraId="347074F3" w14:textId="77777777" w:rsidR="003412B8" w:rsidRDefault="003412B8" w:rsidP="00157118">
      <w:pPr>
        <w:spacing w:after="0" w:line="240" w:lineRule="auto"/>
      </w:pPr>
      <w:r>
        <w:continuationSeparator/>
      </w:r>
    </w:p>
  </w:footnote>
  <w:footnote w:id="1">
    <w:p w14:paraId="65ED4A18" w14:textId="21104D91" w:rsidR="00157118" w:rsidRPr="00250352" w:rsidRDefault="00157118">
      <w:pPr>
        <w:pStyle w:val="Notedebasdepage"/>
        <w:rPr>
          <w:rFonts w:ascii="Cambria" w:hAnsi="Cambria"/>
        </w:rPr>
      </w:pPr>
      <w:r w:rsidRPr="00250352">
        <w:rPr>
          <w:rStyle w:val="Appelnotedebasdep"/>
          <w:rFonts w:ascii="Cambria" w:hAnsi="Cambria"/>
        </w:rPr>
        <w:footnoteRef/>
      </w:r>
      <w:r w:rsidRPr="00250352">
        <w:rPr>
          <w:rFonts w:ascii="Cambria" w:hAnsi="Cambria"/>
        </w:rPr>
        <w:t xml:space="preserve"> </w:t>
      </w:r>
      <w:r w:rsidR="00250352" w:rsidRPr="00250352">
        <w:rPr>
          <w:rFonts w:ascii="Cambria" w:hAnsi="Cambria"/>
        </w:rPr>
        <w:t>Cheval-Vapeur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0102A"/>
    <w:multiLevelType w:val="hybridMultilevel"/>
    <w:tmpl w:val="F8741730"/>
    <w:lvl w:ilvl="0" w:tplc="D79AE9E0">
      <w:numFmt w:val="bullet"/>
      <w:lvlText w:val="-"/>
      <w:lvlJc w:val="left"/>
      <w:pPr>
        <w:ind w:left="785" w:hanging="360"/>
      </w:pPr>
      <w:rPr>
        <w:rFonts w:ascii="Calibri" w:eastAsiaTheme="minorHAnsi" w:hAnsi="Calibri" w:cs="Calibri" w:hint="default"/>
        <w:sz w:val="24"/>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DBE5348"/>
    <w:multiLevelType w:val="hybridMultilevel"/>
    <w:tmpl w:val="3BA0E18A"/>
    <w:lvl w:ilvl="0" w:tplc="040C0001">
      <w:start w:val="1"/>
      <w:numFmt w:val="bullet"/>
      <w:lvlText w:val=""/>
      <w:lvlJc w:val="left"/>
      <w:pPr>
        <w:ind w:left="1136" w:hanging="360"/>
      </w:pPr>
      <w:rPr>
        <w:rFonts w:ascii="Symbol" w:hAnsi="Symbol" w:hint="default"/>
      </w:rPr>
    </w:lvl>
    <w:lvl w:ilvl="1" w:tplc="040C0003" w:tentative="1">
      <w:start w:val="1"/>
      <w:numFmt w:val="bullet"/>
      <w:lvlText w:val="o"/>
      <w:lvlJc w:val="left"/>
      <w:pPr>
        <w:ind w:left="1856" w:hanging="360"/>
      </w:pPr>
      <w:rPr>
        <w:rFonts w:ascii="Courier New" w:hAnsi="Courier New" w:cs="Courier New" w:hint="default"/>
      </w:rPr>
    </w:lvl>
    <w:lvl w:ilvl="2" w:tplc="040C0005" w:tentative="1">
      <w:start w:val="1"/>
      <w:numFmt w:val="bullet"/>
      <w:lvlText w:val=""/>
      <w:lvlJc w:val="left"/>
      <w:pPr>
        <w:ind w:left="2576" w:hanging="360"/>
      </w:pPr>
      <w:rPr>
        <w:rFonts w:ascii="Wingdings" w:hAnsi="Wingdings" w:hint="default"/>
      </w:rPr>
    </w:lvl>
    <w:lvl w:ilvl="3" w:tplc="040C0001" w:tentative="1">
      <w:start w:val="1"/>
      <w:numFmt w:val="bullet"/>
      <w:lvlText w:val=""/>
      <w:lvlJc w:val="left"/>
      <w:pPr>
        <w:ind w:left="3296" w:hanging="360"/>
      </w:pPr>
      <w:rPr>
        <w:rFonts w:ascii="Symbol" w:hAnsi="Symbol" w:hint="default"/>
      </w:rPr>
    </w:lvl>
    <w:lvl w:ilvl="4" w:tplc="040C0003" w:tentative="1">
      <w:start w:val="1"/>
      <w:numFmt w:val="bullet"/>
      <w:lvlText w:val="o"/>
      <w:lvlJc w:val="left"/>
      <w:pPr>
        <w:ind w:left="4016" w:hanging="360"/>
      </w:pPr>
      <w:rPr>
        <w:rFonts w:ascii="Courier New" w:hAnsi="Courier New" w:cs="Courier New" w:hint="default"/>
      </w:rPr>
    </w:lvl>
    <w:lvl w:ilvl="5" w:tplc="040C0005" w:tentative="1">
      <w:start w:val="1"/>
      <w:numFmt w:val="bullet"/>
      <w:lvlText w:val=""/>
      <w:lvlJc w:val="left"/>
      <w:pPr>
        <w:ind w:left="4736" w:hanging="360"/>
      </w:pPr>
      <w:rPr>
        <w:rFonts w:ascii="Wingdings" w:hAnsi="Wingdings" w:hint="default"/>
      </w:rPr>
    </w:lvl>
    <w:lvl w:ilvl="6" w:tplc="040C0001" w:tentative="1">
      <w:start w:val="1"/>
      <w:numFmt w:val="bullet"/>
      <w:lvlText w:val=""/>
      <w:lvlJc w:val="left"/>
      <w:pPr>
        <w:ind w:left="5456" w:hanging="360"/>
      </w:pPr>
      <w:rPr>
        <w:rFonts w:ascii="Symbol" w:hAnsi="Symbol" w:hint="default"/>
      </w:rPr>
    </w:lvl>
    <w:lvl w:ilvl="7" w:tplc="040C0003" w:tentative="1">
      <w:start w:val="1"/>
      <w:numFmt w:val="bullet"/>
      <w:lvlText w:val="o"/>
      <w:lvlJc w:val="left"/>
      <w:pPr>
        <w:ind w:left="6176" w:hanging="360"/>
      </w:pPr>
      <w:rPr>
        <w:rFonts w:ascii="Courier New" w:hAnsi="Courier New" w:cs="Courier New" w:hint="default"/>
      </w:rPr>
    </w:lvl>
    <w:lvl w:ilvl="8" w:tplc="040C0005" w:tentative="1">
      <w:start w:val="1"/>
      <w:numFmt w:val="bullet"/>
      <w:lvlText w:val=""/>
      <w:lvlJc w:val="left"/>
      <w:pPr>
        <w:ind w:left="6896" w:hanging="360"/>
      </w:pPr>
      <w:rPr>
        <w:rFonts w:ascii="Wingdings" w:hAnsi="Wingdings" w:hint="default"/>
      </w:rPr>
    </w:lvl>
  </w:abstractNum>
  <w:abstractNum w:abstractNumId="2" w15:restartNumberingAfterBreak="0">
    <w:nsid w:val="1261364B"/>
    <w:multiLevelType w:val="hybridMultilevel"/>
    <w:tmpl w:val="1B06FC1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7E9694B"/>
    <w:multiLevelType w:val="hybridMultilevel"/>
    <w:tmpl w:val="4C1886BA"/>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CF9"/>
    <w:rsid w:val="00012812"/>
    <w:rsid w:val="0004597E"/>
    <w:rsid w:val="000837B7"/>
    <w:rsid w:val="0008521D"/>
    <w:rsid w:val="00094957"/>
    <w:rsid w:val="000A474E"/>
    <w:rsid w:val="000B0C82"/>
    <w:rsid w:val="000B3402"/>
    <w:rsid w:val="000C4CC7"/>
    <w:rsid w:val="000F3AD4"/>
    <w:rsid w:val="00130DB3"/>
    <w:rsid w:val="00131854"/>
    <w:rsid w:val="0013239E"/>
    <w:rsid w:val="00141448"/>
    <w:rsid w:val="001467D5"/>
    <w:rsid w:val="00146E3C"/>
    <w:rsid w:val="001511C3"/>
    <w:rsid w:val="00157118"/>
    <w:rsid w:val="001A518D"/>
    <w:rsid w:val="001B7272"/>
    <w:rsid w:val="001C7CBF"/>
    <w:rsid w:val="001E0142"/>
    <w:rsid w:val="001E1DC6"/>
    <w:rsid w:val="001E4D49"/>
    <w:rsid w:val="00203B46"/>
    <w:rsid w:val="00214A8B"/>
    <w:rsid w:val="00222D05"/>
    <w:rsid w:val="00226B31"/>
    <w:rsid w:val="00236D39"/>
    <w:rsid w:val="00250352"/>
    <w:rsid w:val="002E6F52"/>
    <w:rsid w:val="00300E4C"/>
    <w:rsid w:val="003135B7"/>
    <w:rsid w:val="00321E23"/>
    <w:rsid w:val="003412B8"/>
    <w:rsid w:val="00357906"/>
    <w:rsid w:val="00362675"/>
    <w:rsid w:val="00387A2F"/>
    <w:rsid w:val="003A336C"/>
    <w:rsid w:val="003B5581"/>
    <w:rsid w:val="003E4079"/>
    <w:rsid w:val="00407F40"/>
    <w:rsid w:val="00421020"/>
    <w:rsid w:val="0044131E"/>
    <w:rsid w:val="00476BB9"/>
    <w:rsid w:val="004D187B"/>
    <w:rsid w:val="004D4389"/>
    <w:rsid w:val="004F2F36"/>
    <w:rsid w:val="00502FBE"/>
    <w:rsid w:val="00503146"/>
    <w:rsid w:val="005060E5"/>
    <w:rsid w:val="00547E75"/>
    <w:rsid w:val="00573865"/>
    <w:rsid w:val="005760C8"/>
    <w:rsid w:val="005830A1"/>
    <w:rsid w:val="00597BF1"/>
    <w:rsid w:val="005A46CD"/>
    <w:rsid w:val="005B7B46"/>
    <w:rsid w:val="005C4D84"/>
    <w:rsid w:val="005C74F1"/>
    <w:rsid w:val="00606E8F"/>
    <w:rsid w:val="00613827"/>
    <w:rsid w:val="00647240"/>
    <w:rsid w:val="00694CF9"/>
    <w:rsid w:val="00695576"/>
    <w:rsid w:val="006A6230"/>
    <w:rsid w:val="006A6354"/>
    <w:rsid w:val="006C7C7C"/>
    <w:rsid w:val="006E31E7"/>
    <w:rsid w:val="006F28D2"/>
    <w:rsid w:val="00704F95"/>
    <w:rsid w:val="00711233"/>
    <w:rsid w:val="007464A5"/>
    <w:rsid w:val="00751812"/>
    <w:rsid w:val="007556B2"/>
    <w:rsid w:val="007A2CC0"/>
    <w:rsid w:val="007B5246"/>
    <w:rsid w:val="007D1232"/>
    <w:rsid w:val="008412EB"/>
    <w:rsid w:val="00851F53"/>
    <w:rsid w:val="008632A8"/>
    <w:rsid w:val="0086435B"/>
    <w:rsid w:val="00864AFF"/>
    <w:rsid w:val="008672F3"/>
    <w:rsid w:val="008C402A"/>
    <w:rsid w:val="008E13DB"/>
    <w:rsid w:val="009020D1"/>
    <w:rsid w:val="00904B11"/>
    <w:rsid w:val="009307E6"/>
    <w:rsid w:val="009451FC"/>
    <w:rsid w:val="009572A2"/>
    <w:rsid w:val="00986DEF"/>
    <w:rsid w:val="009A34FE"/>
    <w:rsid w:val="009F5D3B"/>
    <w:rsid w:val="00A00215"/>
    <w:rsid w:val="00A45B23"/>
    <w:rsid w:val="00A54C93"/>
    <w:rsid w:val="00A6134D"/>
    <w:rsid w:val="00AB293F"/>
    <w:rsid w:val="00AB45BE"/>
    <w:rsid w:val="00AD5B58"/>
    <w:rsid w:val="00AD5EE0"/>
    <w:rsid w:val="00AE49F0"/>
    <w:rsid w:val="00AF11C4"/>
    <w:rsid w:val="00B40313"/>
    <w:rsid w:val="00B54537"/>
    <w:rsid w:val="00B77095"/>
    <w:rsid w:val="00B819F6"/>
    <w:rsid w:val="00BC1643"/>
    <w:rsid w:val="00C153D3"/>
    <w:rsid w:val="00C27133"/>
    <w:rsid w:val="00C4240F"/>
    <w:rsid w:val="00C82276"/>
    <w:rsid w:val="00CC7D55"/>
    <w:rsid w:val="00CF107A"/>
    <w:rsid w:val="00CF1EBA"/>
    <w:rsid w:val="00CF3BC5"/>
    <w:rsid w:val="00D16BCE"/>
    <w:rsid w:val="00D207CA"/>
    <w:rsid w:val="00D5114C"/>
    <w:rsid w:val="00D6340B"/>
    <w:rsid w:val="00D82F50"/>
    <w:rsid w:val="00DB6FC2"/>
    <w:rsid w:val="00DD032F"/>
    <w:rsid w:val="00DD1154"/>
    <w:rsid w:val="00DF4DD1"/>
    <w:rsid w:val="00E01B3E"/>
    <w:rsid w:val="00E02E08"/>
    <w:rsid w:val="00E115A3"/>
    <w:rsid w:val="00E1708C"/>
    <w:rsid w:val="00E5238A"/>
    <w:rsid w:val="00E55858"/>
    <w:rsid w:val="00E5636D"/>
    <w:rsid w:val="00E60CF7"/>
    <w:rsid w:val="00E73ED0"/>
    <w:rsid w:val="00E74768"/>
    <w:rsid w:val="00EB7613"/>
    <w:rsid w:val="00ED35CC"/>
    <w:rsid w:val="00F44600"/>
    <w:rsid w:val="00F46855"/>
    <w:rsid w:val="00F51FA9"/>
    <w:rsid w:val="00F76104"/>
    <w:rsid w:val="00F762CC"/>
    <w:rsid w:val="00F84D50"/>
    <w:rsid w:val="00F87FC8"/>
    <w:rsid w:val="00FC71ED"/>
    <w:rsid w:val="00FD22E3"/>
    <w:rsid w:val="00FE43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E7F6E"/>
  <w15:chartTrackingRefBased/>
  <w15:docId w15:val="{89C54AC5-EA08-4B14-861D-6EB322129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94CF9"/>
    <w:pPr>
      <w:ind w:left="720"/>
      <w:contextualSpacing/>
    </w:pPr>
  </w:style>
  <w:style w:type="character" w:customStyle="1" w:styleId="14hvi6g8">
    <w:name w:val="_14hvi6g8"/>
    <w:basedOn w:val="Policepardfaut"/>
    <w:rsid w:val="00F44600"/>
  </w:style>
  <w:style w:type="character" w:styleId="Textedelespacerserv">
    <w:name w:val="Placeholder Text"/>
    <w:basedOn w:val="Policepardfaut"/>
    <w:uiPriority w:val="99"/>
    <w:semiHidden/>
    <w:rsid w:val="00203B46"/>
    <w:rPr>
      <w:color w:val="808080"/>
    </w:rPr>
  </w:style>
  <w:style w:type="paragraph" w:styleId="Notedebasdepage">
    <w:name w:val="footnote text"/>
    <w:basedOn w:val="Normal"/>
    <w:link w:val="NotedebasdepageCar"/>
    <w:uiPriority w:val="99"/>
    <w:semiHidden/>
    <w:unhideWhenUsed/>
    <w:rsid w:val="00157118"/>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57118"/>
    <w:rPr>
      <w:sz w:val="20"/>
      <w:szCs w:val="20"/>
    </w:rPr>
  </w:style>
  <w:style w:type="character" w:styleId="Appelnotedebasdep">
    <w:name w:val="footnote reference"/>
    <w:basedOn w:val="Policepardfaut"/>
    <w:uiPriority w:val="99"/>
    <w:semiHidden/>
    <w:unhideWhenUsed/>
    <w:rsid w:val="0015711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294D5-191A-4DC0-909F-AE0859B60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606</TotalTime>
  <Pages>7</Pages>
  <Words>1709</Words>
  <Characters>9403</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KACHOUR Maher</dc:creator>
  <cp:keywords/>
  <dc:description/>
  <cp:lastModifiedBy>KACHOUR Maher</cp:lastModifiedBy>
  <cp:revision>131</cp:revision>
  <dcterms:created xsi:type="dcterms:W3CDTF">2021-09-29T08:23:00Z</dcterms:created>
  <dcterms:modified xsi:type="dcterms:W3CDTF">2022-11-18T11:05:00Z</dcterms:modified>
</cp:coreProperties>
</file>