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85705236"/>
    <w:bookmarkEnd w:id="0"/>
    <w:p w14:paraId="390AD9AF" w14:textId="77777777" w:rsidR="00BD59F0" w:rsidRDefault="00BD59F0" w:rsidP="00BD59F0">
      <w:r w:rsidRPr="00594AB5">
        <w:rPr>
          <w:rFonts w:ascii="Cambria" w:hAnsi="Cambria"/>
          <w:noProof/>
        </w:rPr>
        <mc:AlternateContent>
          <mc:Choice Requires="wps">
            <w:drawing>
              <wp:anchor distT="0" distB="0" distL="114300" distR="114300" simplePos="0" relativeHeight="251659264" behindDoc="0" locked="0" layoutInCell="1" allowOverlap="1" wp14:anchorId="1CCF2B4D" wp14:editId="20650CE5">
                <wp:simplePos x="0" y="0"/>
                <wp:positionH relativeFrom="margin">
                  <wp:align>left</wp:align>
                </wp:positionH>
                <wp:positionV relativeFrom="paragraph">
                  <wp:posOffset>1905</wp:posOffset>
                </wp:positionV>
                <wp:extent cx="5499100" cy="133985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1339850"/>
                        </a:xfrm>
                        <a:prstGeom prst="rect">
                          <a:avLst/>
                        </a:prstGeom>
                        <a:solidFill>
                          <a:schemeClr val="bg2">
                            <a:lumMod val="90000"/>
                          </a:schemeClr>
                        </a:solidFill>
                        <a:ln w="6350">
                          <a:solidFill>
                            <a:prstClr val="black"/>
                          </a:solidFill>
                        </a:ln>
                      </wps:spPr>
                      <wps:txbx>
                        <w:txbxContent>
                          <w:p w14:paraId="27FBB7D1" w14:textId="40CFF59C" w:rsidR="00BD59F0" w:rsidRPr="000B3402" w:rsidRDefault="00BD59F0" w:rsidP="00BD59F0">
                            <w:pPr>
                              <w:jc w:val="center"/>
                              <w:rPr>
                                <w:rFonts w:ascii="Cambria" w:hAnsi="Cambria"/>
                                <w:b/>
                                <w:sz w:val="24"/>
                                <w:szCs w:val="24"/>
                              </w:rPr>
                            </w:pPr>
                            <w:r w:rsidRPr="000B3402">
                              <w:rPr>
                                <w:rFonts w:ascii="Cambria" w:hAnsi="Cambria"/>
                                <w:b/>
                                <w:sz w:val="24"/>
                                <w:szCs w:val="24"/>
                              </w:rPr>
                              <w:t xml:space="preserve">Fiche TP – Séance </w:t>
                            </w:r>
                            <w:r>
                              <w:rPr>
                                <w:rFonts w:ascii="Cambria" w:hAnsi="Cambria"/>
                                <w:b/>
                                <w:sz w:val="24"/>
                                <w:szCs w:val="24"/>
                              </w:rPr>
                              <w:t>9</w:t>
                            </w:r>
                          </w:p>
                          <w:p w14:paraId="1D807971" w14:textId="77777777" w:rsidR="0086415D" w:rsidRDefault="00BD59F0" w:rsidP="00BD59F0">
                            <w:pPr>
                              <w:jc w:val="center"/>
                              <w:rPr>
                                <w:rFonts w:ascii="Cambria" w:hAnsi="Cambria"/>
                                <w:b/>
                                <w:sz w:val="24"/>
                                <w:szCs w:val="24"/>
                              </w:rPr>
                            </w:pPr>
                            <w:r w:rsidRPr="004D245D">
                              <w:rPr>
                                <w:rFonts w:ascii="Cambria" w:hAnsi="Cambria"/>
                                <w:b/>
                                <w:sz w:val="24"/>
                                <w:szCs w:val="24"/>
                              </w:rPr>
                              <w:t xml:space="preserve">Les indicateurs de position </w:t>
                            </w:r>
                          </w:p>
                          <w:p w14:paraId="7EC783EB" w14:textId="760D6EDF" w:rsidR="00BD59F0" w:rsidRDefault="0086415D" w:rsidP="00BD59F0">
                            <w:pPr>
                              <w:jc w:val="center"/>
                              <w:rPr>
                                <w:rFonts w:ascii="Cambria" w:hAnsi="Cambria"/>
                                <w:b/>
                                <w:sz w:val="24"/>
                                <w:szCs w:val="24"/>
                              </w:rPr>
                            </w:pPr>
                            <w:r>
                              <w:rPr>
                                <w:rFonts w:ascii="Cambria" w:hAnsi="Cambria"/>
                                <w:b/>
                                <w:sz w:val="24"/>
                                <w:szCs w:val="24"/>
                              </w:rPr>
                              <w:t xml:space="preserve">Les indicateurs </w:t>
                            </w:r>
                            <w:r w:rsidR="0066330D">
                              <w:rPr>
                                <w:rFonts w:ascii="Cambria" w:hAnsi="Cambria"/>
                                <w:b/>
                                <w:sz w:val="24"/>
                                <w:szCs w:val="24"/>
                              </w:rPr>
                              <w:t xml:space="preserve">de dispersion </w:t>
                            </w:r>
                          </w:p>
                          <w:p w14:paraId="7C63609C" w14:textId="723AA09F" w:rsidR="0086415D" w:rsidRDefault="0086415D" w:rsidP="00BD59F0">
                            <w:pPr>
                              <w:jc w:val="center"/>
                              <w:rPr>
                                <w:rFonts w:ascii="Cambria" w:hAnsi="Cambria"/>
                                <w:b/>
                                <w:sz w:val="24"/>
                                <w:szCs w:val="24"/>
                              </w:rPr>
                            </w:pPr>
                            <w:r>
                              <w:rPr>
                                <w:rFonts w:ascii="Cambria" w:hAnsi="Cambria"/>
                                <w:b/>
                                <w:sz w:val="24"/>
                                <w:szCs w:val="24"/>
                              </w:rPr>
                              <w:t>Les indicateurs de forme (d’asymétrie)</w:t>
                            </w:r>
                          </w:p>
                          <w:p w14:paraId="6644F948" w14:textId="77777777" w:rsidR="0086415D" w:rsidRPr="000B3402" w:rsidRDefault="0086415D" w:rsidP="00BD59F0">
                            <w:pPr>
                              <w:jc w:val="center"/>
                              <w:rPr>
                                <w:rFonts w:ascii="Cambria" w:hAnsi="Cambria"/>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CF2B4D" id="_x0000_t202" coordsize="21600,21600" o:spt="202" path="m,l,21600r21600,l21600,xe">
                <v:stroke joinstyle="miter"/>
                <v:path gradientshapeok="t" o:connecttype="rect"/>
              </v:shapetype>
              <v:shape id="Zone de texte 1" o:spid="_x0000_s1026" type="#_x0000_t202" style="position:absolute;margin-left:0;margin-top:.15pt;width:433pt;height:105.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" fillcolor="#cfcdcd [2894]" strokeweight=".5pt">
                <v:textbox>
                  <w:txbxContent>
                    <w:p w14:paraId="27FBB7D1" w14:textId="40CFF59C" w:rsidR="00BD59F0" w:rsidRPr="000B3402" w:rsidRDefault="00BD59F0" w:rsidP="00BD59F0">
                      <w:pPr>
                        <w:jc w:val="center"/>
                        <w:rPr>
                          <w:rFonts w:ascii="Cambria" w:hAnsi="Cambria"/>
                          <w:b/>
                          <w:sz w:val="24"/>
                          <w:szCs w:val="24"/>
                        </w:rPr>
                      </w:pPr>
                      <w:r w:rsidRPr="000B3402">
                        <w:rPr>
                          <w:rFonts w:ascii="Cambria" w:hAnsi="Cambria"/>
                          <w:b/>
                          <w:sz w:val="24"/>
                          <w:szCs w:val="24"/>
                        </w:rPr>
                        <w:t xml:space="preserve">Fiche TP – Séance </w:t>
                      </w:r>
                      <w:r>
                        <w:rPr>
                          <w:rFonts w:ascii="Cambria" w:hAnsi="Cambria"/>
                          <w:b/>
                          <w:sz w:val="24"/>
                          <w:szCs w:val="24"/>
                        </w:rPr>
                        <w:t>9</w:t>
                      </w:r>
                    </w:p>
                    <w:p w14:paraId="1D807971" w14:textId="77777777" w:rsidR="0086415D" w:rsidRDefault="00BD59F0" w:rsidP="00BD59F0">
                      <w:pPr>
                        <w:jc w:val="center"/>
                        <w:rPr>
                          <w:rFonts w:ascii="Cambria" w:hAnsi="Cambria"/>
                          <w:b/>
                          <w:sz w:val="24"/>
                          <w:szCs w:val="24"/>
                        </w:rPr>
                      </w:pPr>
                      <w:r w:rsidRPr="004D245D">
                        <w:rPr>
                          <w:rFonts w:ascii="Cambria" w:hAnsi="Cambria"/>
                          <w:b/>
                          <w:sz w:val="24"/>
                          <w:szCs w:val="24"/>
                        </w:rPr>
                        <w:t xml:space="preserve">Les indicateurs de position </w:t>
                      </w:r>
                    </w:p>
                    <w:p w14:paraId="7EC783EB" w14:textId="760D6EDF" w:rsidR="00BD59F0" w:rsidRDefault="0086415D" w:rsidP="00BD59F0">
                      <w:pPr>
                        <w:jc w:val="center"/>
                        <w:rPr>
                          <w:rFonts w:ascii="Cambria" w:hAnsi="Cambria"/>
                          <w:b/>
                          <w:sz w:val="24"/>
                          <w:szCs w:val="24"/>
                        </w:rPr>
                      </w:pPr>
                      <w:r>
                        <w:rPr>
                          <w:rFonts w:ascii="Cambria" w:hAnsi="Cambria"/>
                          <w:b/>
                          <w:sz w:val="24"/>
                          <w:szCs w:val="24"/>
                        </w:rPr>
                        <w:t xml:space="preserve">Les indicateurs </w:t>
                      </w:r>
                      <w:r w:rsidR="0066330D">
                        <w:rPr>
                          <w:rFonts w:ascii="Cambria" w:hAnsi="Cambria"/>
                          <w:b/>
                          <w:sz w:val="24"/>
                          <w:szCs w:val="24"/>
                        </w:rPr>
                        <w:t xml:space="preserve">de dispersion </w:t>
                      </w:r>
                    </w:p>
                    <w:p w14:paraId="7C63609C" w14:textId="723AA09F" w:rsidR="0086415D" w:rsidRDefault="0086415D" w:rsidP="00BD59F0">
                      <w:pPr>
                        <w:jc w:val="center"/>
                        <w:rPr>
                          <w:rFonts w:ascii="Cambria" w:hAnsi="Cambria"/>
                          <w:b/>
                          <w:sz w:val="24"/>
                          <w:szCs w:val="24"/>
                        </w:rPr>
                      </w:pPr>
                      <w:r>
                        <w:rPr>
                          <w:rFonts w:ascii="Cambria" w:hAnsi="Cambria"/>
                          <w:b/>
                          <w:sz w:val="24"/>
                          <w:szCs w:val="24"/>
                        </w:rPr>
                        <w:t>Les indicateurs de forme (d’asymétrie)</w:t>
                      </w:r>
                    </w:p>
                    <w:p w14:paraId="6644F948" w14:textId="77777777" w:rsidR="0086415D" w:rsidRPr="000B3402" w:rsidRDefault="0086415D" w:rsidP="00BD59F0">
                      <w:pPr>
                        <w:jc w:val="center"/>
                        <w:rPr>
                          <w:rFonts w:ascii="Cambria" w:hAnsi="Cambria"/>
                          <w:sz w:val="24"/>
                          <w:szCs w:val="24"/>
                        </w:rPr>
                      </w:pPr>
                    </w:p>
                  </w:txbxContent>
                </v:textbox>
                <w10:wrap anchorx="margin"/>
              </v:shape>
            </w:pict>
          </mc:Fallback>
        </mc:AlternateContent>
      </w:r>
    </w:p>
    <w:p w14:paraId="704DCF03" w14:textId="77777777" w:rsidR="00BD59F0" w:rsidRPr="00C44DFC" w:rsidRDefault="00BD59F0" w:rsidP="00BD59F0"/>
    <w:p w14:paraId="740B8805" w14:textId="77777777" w:rsidR="00BD59F0" w:rsidRPr="00C44DFC" w:rsidRDefault="00BD59F0" w:rsidP="00BD59F0"/>
    <w:p w14:paraId="796E113D" w14:textId="77777777" w:rsidR="00BD59F0" w:rsidRPr="00C44DFC" w:rsidRDefault="00BD59F0" w:rsidP="00BD59F0"/>
    <w:p w14:paraId="47F4FEC6" w14:textId="77777777" w:rsidR="0086415D" w:rsidRDefault="0086415D" w:rsidP="00BD59F0">
      <w:pPr>
        <w:rPr>
          <w:rFonts w:ascii="Cambria" w:hAnsi="Cambria"/>
          <w:b/>
          <w:bCs/>
          <w:sz w:val="36"/>
          <w:szCs w:val="36"/>
          <w:u w:val="single"/>
        </w:rPr>
      </w:pPr>
    </w:p>
    <w:p w14:paraId="2D415373" w14:textId="77777777" w:rsidR="0086415D" w:rsidRDefault="0086415D" w:rsidP="00BD59F0">
      <w:pPr>
        <w:rPr>
          <w:rFonts w:ascii="Cambria" w:hAnsi="Cambria"/>
          <w:b/>
          <w:bCs/>
          <w:sz w:val="36"/>
          <w:szCs w:val="36"/>
          <w:u w:val="single"/>
        </w:rPr>
      </w:pPr>
    </w:p>
    <w:p w14:paraId="0E9840E2" w14:textId="2BDA2904" w:rsidR="00BD59F0" w:rsidRPr="00594AB5" w:rsidRDefault="00BD59F0" w:rsidP="00BD59F0">
      <w:pPr>
        <w:rPr>
          <w:rFonts w:ascii="Cambria" w:hAnsi="Cambria"/>
          <w:b/>
          <w:bCs/>
          <w:sz w:val="36"/>
          <w:szCs w:val="36"/>
          <w:u w:val="single"/>
        </w:rPr>
      </w:pPr>
      <w:r>
        <w:rPr>
          <w:rFonts w:ascii="Cambria" w:hAnsi="Cambria"/>
          <w:b/>
          <w:bCs/>
          <w:sz w:val="36"/>
          <w:szCs w:val="36"/>
          <w:u w:val="single"/>
        </w:rPr>
        <w:t>Ex</w:t>
      </w:r>
      <w:r w:rsidRPr="00594AB5">
        <w:rPr>
          <w:rFonts w:ascii="Cambria" w:hAnsi="Cambria"/>
          <w:b/>
          <w:bCs/>
          <w:sz w:val="36"/>
          <w:szCs w:val="36"/>
          <w:u w:val="single"/>
        </w:rPr>
        <w:t xml:space="preserve">ercice 1 (travail </w:t>
      </w:r>
      <w:r w:rsidR="006B6C99">
        <w:rPr>
          <w:rFonts w:ascii="Cambria" w:hAnsi="Cambria"/>
          <w:b/>
          <w:bCs/>
          <w:sz w:val="36"/>
          <w:szCs w:val="36"/>
          <w:u w:val="single"/>
        </w:rPr>
        <w:t>individuel</w:t>
      </w:r>
      <w:r w:rsidRPr="00594AB5">
        <w:rPr>
          <w:rFonts w:ascii="Cambria" w:hAnsi="Cambria"/>
          <w:b/>
          <w:bCs/>
          <w:sz w:val="36"/>
          <w:szCs w:val="36"/>
          <w:u w:val="single"/>
        </w:rPr>
        <w:t xml:space="preserve"> à réaliser durant le cours)</w:t>
      </w:r>
    </w:p>
    <w:p w14:paraId="01FDCAFD" w14:textId="77777777" w:rsidR="00BD59F0" w:rsidRDefault="00BD59F0" w:rsidP="00BD59F0">
      <w:pPr>
        <w:rPr>
          <w:rFonts w:ascii="Cambria" w:hAnsi="Cambria"/>
          <w:b/>
          <w:bCs/>
        </w:rPr>
      </w:pPr>
      <w:r w:rsidRPr="004812BC">
        <w:rPr>
          <w:rFonts w:ascii="Cambria" w:hAnsi="Cambria"/>
          <w:b/>
          <w:bCs/>
        </w:rPr>
        <w:t>Contexte :</w:t>
      </w:r>
    </w:p>
    <w:p w14:paraId="0060F7D3" w14:textId="77777777" w:rsidR="00BD59F0" w:rsidRDefault="00BD59F0" w:rsidP="00BD59F0">
      <w:pPr>
        <w:rPr>
          <w:rFonts w:ascii="Cambria" w:hAnsi="Cambria"/>
        </w:rPr>
      </w:pPr>
      <w:r w:rsidRPr="00EE1DCC">
        <w:rPr>
          <w:rFonts w:ascii="Cambria" w:hAnsi="Cambria"/>
        </w:rPr>
        <w:t>Le responsable pédagogique du module de mathématique</w:t>
      </w:r>
      <w:r>
        <w:rPr>
          <w:rFonts w:ascii="Cambria" w:hAnsi="Cambria"/>
        </w:rPr>
        <w:t>, à l’université U,</w:t>
      </w:r>
      <w:r w:rsidRPr="00EE1DCC">
        <w:rPr>
          <w:rFonts w:ascii="Cambria" w:hAnsi="Cambria"/>
        </w:rPr>
        <w:t xml:space="preserve"> a réalisé une étude auprès de 45 </w:t>
      </w:r>
      <w:r>
        <w:rPr>
          <w:rFonts w:ascii="Cambria" w:hAnsi="Cambria"/>
        </w:rPr>
        <w:t>personnes</w:t>
      </w:r>
      <w:r w:rsidRPr="00EE1DCC">
        <w:rPr>
          <w:rFonts w:ascii="Cambria" w:hAnsi="Cambria"/>
        </w:rPr>
        <w:t xml:space="preserve"> </w:t>
      </w:r>
      <w:r>
        <w:rPr>
          <w:rFonts w:ascii="Cambria" w:hAnsi="Cambria"/>
        </w:rPr>
        <w:t xml:space="preserve">choisis au hasard parmi les étudiants </w:t>
      </w:r>
      <w:r w:rsidRPr="00EE1DCC">
        <w:rPr>
          <w:rFonts w:ascii="Cambria" w:hAnsi="Cambria"/>
        </w:rPr>
        <w:t>en première année</w:t>
      </w:r>
      <w:r>
        <w:rPr>
          <w:rFonts w:ascii="Cambria" w:hAnsi="Cambria"/>
        </w:rPr>
        <w:t xml:space="preserve">. </w:t>
      </w:r>
    </w:p>
    <w:p w14:paraId="230FF7B4" w14:textId="77777777" w:rsidR="00BD59F0" w:rsidRDefault="00BD59F0" w:rsidP="00BD59F0">
      <w:pPr>
        <w:rPr>
          <w:rFonts w:ascii="Cambria" w:hAnsi="Cambria"/>
        </w:rPr>
      </w:pPr>
      <w:r>
        <w:rPr>
          <w:rFonts w:ascii="Cambria" w:hAnsi="Cambria"/>
        </w:rPr>
        <w:t>Dans le cadre de cette étude, le responsable pédagogique du module de mathématique a relevé pour chaque participant sa note (sur 20) d’examen intermédiaire et sa note (sur 20) en contrôle continue. Notez que ces examens ont eu lieu durant le premier semestre de l’année en cours.</w:t>
      </w:r>
    </w:p>
    <w:p w14:paraId="369E78A5" w14:textId="3A8A35CE" w:rsidR="00BD59F0" w:rsidRPr="003179F0" w:rsidRDefault="00BD59F0" w:rsidP="00BD59F0">
      <w:pPr>
        <w:jc w:val="both"/>
        <w:rPr>
          <w:rFonts w:ascii="Cambria" w:hAnsi="Cambria"/>
        </w:rPr>
      </w:pPr>
      <w:r w:rsidRPr="003179F0">
        <w:rPr>
          <w:rFonts w:ascii="Cambria" w:hAnsi="Cambria"/>
        </w:rPr>
        <w:t>Les données</w:t>
      </w:r>
      <w:r>
        <w:rPr>
          <w:rFonts w:ascii="Cambria" w:hAnsi="Cambria"/>
        </w:rPr>
        <w:t xml:space="preserve"> (à l’état brut) de chaque variable étudiée,</w:t>
      </w:r>
      <w:r w:rsidRPr="003179F0">
        <w:rPr>
          <w:rFonts w:ascii="Cambria" w:hAnsi="Cambria"/>
        </w:rPr>
        <w:t xml:space="preserve"> sont accessibles via Moodle dans la section dédiée à la séance </w:t>
      </w:r>
      <w:r>
        <w:rPr>
          <w:rFonts w:ascii="Cambria" w:hAnsi="Cambria"/>
        </w:rPr>
        <w:t>9</w:t>
      </w:r>
      <w:r w:rsidRPr="003179F0">
        <w:rPr>
          <w:rFonts w:ascii="Cambria" w:hAnsi="Cambria"/>
        </w:rPr>
        <w:t xml:space="preserve"> (fichier « TP-Séance</w:t>
      </w:r>
      <w:r>
        <w:rPr>
          <w:rFonts w:ascii="Cambria" w:hAnsi="Cambria"/>
        </w:rPr>
        <w:t xml:space="preserve"> 9 </w:t>
      </w:r>
      <w:r w:rsidRPr="003179F0">
        <w:rPr>
          <w:rFonts w:ascii="Cambria" w:hAnsi="Cambria"/>
        </w:rPr>
        <w:t>.xlsx</w:t>
      </w:r>
      <w:r>
        <w:rPr>
          <w:rFonts w:ascii="Cambria" w:hAnsi="Cambria"/>
        </w:rPr>
        <w:t> »</w:t>
      </w:r>
      <w:r w:rsidRPr="003179F0">
        <w:rPr>
          <w:rFonts w:ascii="Cambria" w:hAnsi="Cambria"/>
        </w:rPr>
        <w:t xml:space="preserve"> </w:t>
      </w:r>
      <w:r w:rsidRPr="0017183E">
        <w:rPr>
          <w:rFonts w:ascii="Cambria" w:hAnsi="Cambria"/>
        </w:rPr>
        <w:sym w:font="Wingdings" w:char="F0E0"/>
      </w:r>
      <w:r w:rsidRPr="003179F0">
        <w:rPr>
          <w:rFonts w:ascii="Cambria" w:hAnsi="Cambria"/>
        </w:rPr>
        <w:t xml:space="preserve"> Feuille intitulé : </w:t>
      </w:r>
      <w:r>
        <w:rPr>
          <w:rFonts w:ascii="Cambria" w:hAnsi="Cambria"/>
        </w:rPr>
        <w:t>semestre 1</w:t>
      </w:r>
      <w:r w:rsidRPr="003179F0">
        <w:rPr>
          <w:rFonts w:ascii="Cambria" w:hAnsi="Cambria"/>
        </w:rPr>
        <w:t>)</w:t>
      </w:r>
    </w:p>
    <w:p w14:paraId="78872DBA" w14:textId="77777777" w:rsidR="00BD59F0" w:rsidRPr="000B3402" w:rsidRDefault="00BD59F0" w:rsidP="00BD59F0">
      <w:pPr>
        <w:rPr>
          <w:rFonts w:ascii="Cambria" w:hAnsi="Cambria"/>
        </w:rPr>
      </w:pPr>
      <w:r w:rsidRPr="00421020">
        <w:rPr>
          <w:rFonts w:ascii="Cambria" w:hAnsi="Cambria"/>
          <w:highlight w:val="yellow"/>
        </w:rPr>
        <w:t>Mission 1</w:t>
      </w:r>
      <w:r>
        <w:rPr>
          <w:rFonts w:ascii="Cambria" w:hAnsi="Cambria"/>
          <w:highlight w:val="yellow"/>
        </w:rPr>
        <w:t>.1</w:t>
      </w:r>
      <w:r w:rsidRPr="00421020">
        <w:rPr>
          <w:rFonts w:ascii="Cambria" w:hAnsi="Cambria"/>
          <w:highlight w:val="yellow"/>
        </w:rPr>
        <w:t> :</w:t>
      </w:r>
    </w:p>
    <w:p w14:paraId="74F225F6" w14:textId="1D837493" w:rsidR="00BD59F0" w:rsidRDefault="0026584B" w:rsidP="00BD59F0">
      <w:pPr>
        <w:rPr>
          <w:rFonts w:ascii="Cambria" w:hAnsi="Cambria"/>
        </w:rPr>
      </w:pPr>
      <w:r>
        <w:rPr>
          <w:rFonts w:ascii="Cambria" w:hAnsi="Cambria"/>
        </w:rPr>
        <w:t>Après une lecture attentivement d</w:t>
      </w:r>
      <w:r w:rsidR="00535228">
        <w:rPr>
          <w:rFonts w:ascii="Cambria" w:hAnsi="Cambria"/>
        </w:rPr>
        <w:t>es</w:t>
      </w:r>
      <w:r>
        <w:rPr>
          <w:rFonts w:ascii="Cambria" w:hAnsi="Cambria"/>
        </w:rPr>
        <w:t xml:space="preserve"> cours</w:t>
      </w:r>
      <w:r w:rsidR="00535228">
        <w:rPr>
          <w:rFonts w:ascii="Cambria" w:hAnsi="Cambria"/>
        </w:rPr>
        <w:t xml:space="preserve"> (séances </w:t>
      </w:r>
      <w:r w:rsidR="00E10F21">
        <w:rPr>
          <w:rFonts w:ascii="Cambria" w:hAnsi="Cambria"/>
        </w:rPr>
        <w:t xml:space="preserve">4, </w:t>
      </w:r>
      <w:r w:rsidR="00535228">
        <w:rPr>
          <w:rFonts w:ascii="Cambria" w:hAnsi="Cambria"/>
        </w:rPr>
        <w:t>6</w:t>
      </w:r>
      <w:r w:rsidR="00E10F21">
        <w:rPr>
          <w:rFonts w:ascii="Cambria" w:hAnsi="Cambria"/>
        </w:rPr>
        <w:t>,</w:t>
      </w:r>
      <w:r w:rsidR="00535228">
        <w:rPr>
          <w:rFonts w:ascii="Cambria" w:hAnsi="Cambria"/>
        </w:rPr>
        <w:t xml:space="preserve"> </w:t>
      </w:r>
      <w:r w:rsidR="00E10F21">
        <w:rPr>
          <w:rFonts w:ascii="Cambria" w:hAnsi="Cambria"/>
        </w:rPr>
        <w:t>7 et</w:t>
      </w:r>
      <w:r w:rsidR="00535228">
        <w:rPr>
          <w:rFonts w:ascii="Cambria" w:hAnsi="Cambria"/>
        </w:rPr>
        <w:t xml:space="preserve"> 8)</w:t>
      </w:r>
      <w:r>
        <w:rPr>
          <w:rFonts w:ascii="Cambria" w:hAnsi="Cambria"/>
        </w:rPr>
        <w:t xml:space="preserve"> </w:t>
      </w:r>
      <w:r w:rsidR="00372BA8">
        <w:rPr>
          <w:rFonts w:ascii="Cambria" w:hAnsi="Cambria"/>
        </w:rPr>
        <w:t xml:space="preserve">ainsi que l’Annexe 1 </w:t>
      </w:r>
      <w:r>
        <w:rPr>
          <w:rFonts w:ascii="Cambria" w:hAnsi="Cambria"/>
        </w:rPr>
        <w:t xml:space="preserve">et en se basant sur les compétences acquises durant le TP de la séance 5, </w:t>
      </w:r>
      <w:r w:rsidR="00BD59F0">
        <w:rPr>
          <w:rFonts w:ascii="Cambria" w:hAnsi="Cambria"/>
        </w:rPr>
        <w:t xml:space="preserve">les étudiants sont amenés à : </w:t>
      </w:r>
    </w:p>
    <w:p w14:paraId="08A75611" w14:textId="2E5E968D" w:rsidR="00BD59F0" w:rsidRPr="00FE7D25" w:rsidRDefault="00BD59F0" w:rsidP="00BD59F0">
      <w:pPr>
        <w:pStyle w:val="Paragraphedeliste"/>
        <w:numPr>
          <w:ilvl w:val="0"/>
          <w:numId w:val="1"/>
        </w:numPr>
      </w:pPr>
      <w:r w:rsidRPr="00FE7D25">
        <w:rPr>
          <w:rFonts w:ascii="Cambria" w:hAnsi="Cambria"/>
        </w:rPr>
        <w:t>Compléter l</w:t>
      </w:r>
      <w:r>
        <w:rPr>
          <w:rFonts w:ascii="Cambria" w:hAnsi="Cambria"/>
        </w:rPr>
        <w:t>a</w:t>
      </w:r>
      <w:r w:rsidRPr="00FE7D25">
        <w:rPr>
          <w:rFonts w:ascii="Cambria" w:hAnsi="Cambria"/>
        </w:rPr>
        <w:t xml:space="preserve"> Table 1</w:t>
      </w:r>
      <w:r w:rsidR="00AC1F12">
        <w:rPr>
          <w:rFonts w:ascii="Cambria" w:hAnsi="Cambria"/>
        </w:rPr>
        <w:t xml:space="preserve"> </w:t>
      </w:r>
    </w:p>
    <w:p w14:paraId="32A54472" w14:textId="77777777" w:rsidR="00BD59F0" w:rsidRPr="00A94D95" w:rsidRDefault="00BD59F0" w:rsidP="00BD59F0">
      <w:pPr>
        <w:tabs>
          <w:tab w:val="left" w:pos="890"/>
        </w:tabs>
        <w:rPr>
          <w:rFonts w:ascii="Cambria" w:hAnsi="Cambria"/>
        </w:rPr>
      </w:pPr>
      <w:r w:rsidRPr="00A94D95">
        <w:rPr>
          <w:rFonts w:ascii="Cambria" w:hAnsi="Cambria"/>
          <w:highlight w:val="green"/>
        </w:rPr>
        <w:t>Objectif de la mission :</w:t>
      </w:r>
      <w:r w:rsidRPr="00A94D95">
        <w:rPr>
          <w:rFonts w:ascii="Cambria" w:hAnsi="Cambria"/>
        </w:rPr>
        <w:t xml:space="preserve"> </w:t>
      </w:r>
    </w:p>
    <w:p w14:paraId="093F929F" w14:textId="3DFF6825" w:rsidR="00BD59F0" w:rsidRDefault="00CE3406" w:rsidP="00BD59F0">
      <w:pPr>
        <w:pStyle w:val="Paragraphedeliste"/>
        <w:numPr>
          <w:ilvl w:val="0"/>
          <w:numId w:val="1"/>
        </w:numPr>
        <w:rPr>
          <w:rFonts w:ascii="Cambria" w:hAnsi="Cambria"/>
        </w:rPr>
      </w:pPr>
      <w:r>
        <w:rPr>
          <w:rFonts w:ascii="Cambria" w:hAnsi="Cambria"/>
        </w:rPr>
        <w:t>Calculer</w:t>
      </w:r>
      <w:r w:rsidR="0066330D">
        <w:rPr>
          <w:rFonts w:ascii="Cambria" w:hAnsi="Cambria"/>
        </w:rPr>
        <w:t xml:space="preserve"> et interpréter </w:t>
      </w:r>
      <w:r w:rsidR="00B9152E">
        <w:rPr>
          <w:rFonts w:ascii="Cambria" w:hAnsi="Cambria"/>
        </w:rPr>
        <w:t xml:space="preserve">les différents indicateurs de position, de dispersion et d’asymétrie </w:t>
      </w:r>
      <w:r w:rsidR="003A6EF2">
        <w:rPr>
          <w:rFonts w:ascii="Cambria" w:hAnsi="Cambria"/>
        </w:rPr>
        <w:t>associés à des données à l’état brut.</w:t>
      </w:r>
    </w:p>
    <w:p w14:paraId="59ECDF84" w14:textId="77777777" w:rsidR="00681CC3" w:rsidRDefault="00681CC3" w:rsidP="00681CC3">
      <w:pPr>
        <w:rPr>
          <w:rFonts w:ascii="Cambria" w:hAnsi="Cambria"/>
        </w:rPr>
      </w:pPr>
      <w:r w:rsidRPr="00AA26D2">
        <w:rPr>
          <w:rFonts w:ascii="Cambria" w:hAnsi="Cambria"/>
          <w:highlight w:val="magenta"/>
        </w:rPr>
        <w:t>Pour aller plus loin :</w:t>
      </w:r>
      <w:r w:rsidRPr="00AA26D2">
        <w:rPr>
          <w:rFonts w:ascii="Cambria" w:hAnsi="Cambria"/>
        </w:rPr>
        <w:t xml:space="preserve"> </w:t>
      </w:r>
    </w:p>
    <w:p w14:paraId="6F47BD11" w14:textId="77777777" w:rsidR="00681CC3" w:rsidRDefault="00681CC3" w:rsidP="00681CC3">
      <w:pPr>
        <w:rPr>
          <w:rFonts w:ascii="Cambria" w:hAnsi="Cambria"/>
        </w:rPr>
      </w:pPr>
      <w:r>
        <w:rPr>
          <w:rFonts w:ascii="Cambria" w:hAnsi="Cambria"/>
        </w:rPr>
        <w:t>Après une lecture attentive de l’Annexe 2 et de l’Annexe 3, les étudiants sont amenés à :</w:t>
      </w:r>
    </w:p>
    <w:p w14:paraId="2E2D2785" w14:textId="77777777" w:rsidR="00681CC3" w:rsidRDefault="00681CC3" w:rsidP="00681CC3">
      <w:pPr>
        <w:pStyle w:val="Paragraphedeliste"/>
        <w:numPr>
          <w:ilvl w:val="0"/>
          <w:numId w:val="1"/>
        </w:numPr>
        <w:rPr>
          <w:rFonts w:ascii="Cambria" w:hAnsi="Cambria"/>
        </w:rPr>
      </w:pPr>
      <w:r>
        <w:rPr>
          <w:rFonts w:ascii="Cambria" w:hAnsi="Cambria"/>
        </w:rPr>
        <w:t>Recalculer la variance en s’appuyant tout d’abord sur la fonction Excel VAR puis la fonction VAR.P (interpréter le résultat)</w:t>
      </w:r>
    </w:p>
    <w:p w14:paraId="1551D3FD" w14:textId="77777777" w:rsidR="00681CC3" w:rsidRPr="00EA6D74" w:rsidRDefault="00681CC3" w:rsidP="00681CC3">
      <w:pPr>
        <w:pStyle w:val="Paragraphedeliste"/>
        <w:numPr>
          <w:ilvl w:val="0"/>
          <w:numId w:val="1"/>
        </w:numPr>
        <w:rPr>
          <w:rFonts w:ascii="Cambria" w:hAnsi="Cambria"/>
        </w:rPr>
      </w:pPr>
      <w:r>
        <w:rPr>
          <w:rFonts w:ascii="Cambria" w:hAnsi="Cambria"/>
        </w:rPr>
        <w:t xml:space="preserve">Recalculer l’écart-type en s’appuyant tout d’abord sur la fonction Excel </w:t>
      </w:r>
      <w:r w:rsidRPr="00134D40">
        <w:rPr>
          <w:rFonts w:ascii="Cambria" w:hAnsi="Cambria"/>
        </w:rPr>
        <w:t>ECARTYPE</w:t>
      </w:r>
      <w:r>
        <w:rPr>
          <w:rFonts w:ascii="Cambria" w:hAnsi="Cambria"/>
        </w:rPr>
        <w:t xml:space="preserve"> puis la fonction </w:t>
      </w:r>
      <w:r w:rsidRPr="00641332">
        <w:rPr>
          <w:rFonts w:ascii="Cambria" w:hAnsi="Cambria"/>
        </w:rPr>
        <w:t>ECARTYPEP</w:t>
      </w:r>
      <w:r>
        <w:rPr>
          <w:rFonts w:ascii="Cambria" w:hAnsi="Cambria"/>
        </w:rPr>
        <w:t xml:space="preserve"> (interpréter le résultat)</w:t>
      </w:r>
    </w:p>
    <w:p w14:paraId="7D281048" w14:textId="77777777" w:rsidR="00100907" w:rsidRPr="003A6EF2" w:rsidRDefault="00100907" w:rsidP="003A6EF2">
      <w:pPr>
        <w:rPr>
          <w:rFonts w:ascii="Cambria" w:hAnsi="Cambria"/>
        </w:rPr>
      </w:pPr>
    </w:p>
    <w:p w14:paraId="66E8A2FE" w14:textId="6A081853" w:rsidR="003A6EF2" w:rsidRDefault="003A6EF2" w:rsidP="00BD59F0">
      <w:pPr>
        <w:rPr>
          <w:rFonts w:ascii="Cambria" w:hAnsi="Cambria"/>
        </w:rPr>
      </w:pPr>
      <w:r>
        <w:rPr>
          <w:rFonts w:ascii="Cambria" w:hAnsi="Cambria"/>
        </w:rPr>
        <w:br w:type="page"/>
      </w:r>
    </w:p>
    <w:p w14:paraId="05C1E430" w14:textId="77777777" w:rsidR="00BD59F0" w:rsidRPr="00781252" w:rsidRDefault="00BD59F0" w:rsidP="00BD59F0">
      <w:pPr>
        <w:rPr>
          <w:rFonts w:ascii="Cambria" w:hAnsi="Cambria"/>
          <w:b/>
          <w:bCs/>
          <w:sz w:val="36"/>
          <w:szCs w:val="36"/>
          <w:u w:val="single"/>
        </w:rPr>
      </w:pPr>
      <w:r w:rsidRPr="00781252">
        <w:rPr>
          <w:rFonts w:ascii="Cambria" w:hAnsi="Cambria"/>
          <w:b/>
          <w:bCs/>
          <w:sz w:val="36"/>
          <w:szCs w:val="36"/>
          <w:u w:val="single"/>
        </w:rPr>
        <w:lastRenderedPageBreak/>
        <w:t>Exercice 2 (travail individuel à réaliser hors cours)</w:t>
      </w:r>
    </w:p>
    <w:p w14:paraId="7A5BA6DA" w14:textId="77777777" w:rsidR="00BD59F0" w:rsidRPr="00857DA8" w:rsidRDefault="00BD59F0" w:rsidP="00BD59F0">
      <w:pPr>
        <w:rPr>
          <w:rFonts w:ascii="Georgia" w:hAnsi="Georgia"/>
        </w:rPr>
      </w:pPr>
      <w:r w:rsidRPr="00857DA8">
        <w:rPr>
          <w:rFonts w:ascii="Georgia" w:hAnsi="Georgia"/>
        </w:rPr>
        <w:t>Reprenez l’énoncé de l’exercice 1, afin de réaliser les missions ci-dessous.</w:t>
      </w:r>
    </w:p>
    <w:p w14:paraId="291CF9D9" w14:textId="77777777" w:rsidR="00BD59F0" w:rsidRPr="000B3402" w:rsidRDefault="00BD59F0" w:rsidP="00BD59F0">
      <w:pPr>
        <w:rPr>
          <w:rFonts w:ascii="Cambria" w:hAnsi="Cambria"/>
        </w:rPr>
      </w:pPr>
      <w:r w:rsidRPr="00421020">
        <w:rPr>
          <w:rFonts w:ascii="Cambria" w:hAnsi="Cambria"/>
          <w:highlight w:val="yellow"/>
        </w:rPr>
        <w:t xml:space="preserve">Mission </w:t>
      </w:r>
      <w:r>
        <w:rPr>
          <w:rFonts w:ascii="Cambria" w:hAnsi="Cambria"/>
          <w:highlight w:val="yellow"/>
        </w:rPr>
        <w:t>2.1</w:t>
      </w:r>
      <w:r w:rsidRPr="00421020">
        <w:rPr>
          <w:rFonts w:ascii="Cambria" w:hAnsi="Cambria"/>
          <w:highlight w:val="yellow"/>
        </w:rPr>
        <w:t> :</w:t>
      </w:r>
    </w:p>
    <w:p w14:paraId="5FDFE6AF" w14:textId="77777777" w:rsidR="001A218D" w:rsidRPr="001A218D" w:rsidRDefault="001A218D" w:rsidP="001A218D">
      <w:pPr>
        <w:rPr>
          <w:rFonts w:ascii="Cambria" w:hAnsi="Cambria"/>
        </w:rPr>
      </w:pPr>
      <w:r w:rsidRPr="001A218D">
        <w:rPr>
          <w:rFonts w:ascii="Cambria" w:hAnsi="Cambria"/>
        </w:rPr>
        <w:t xml:space="preserve">Après une lecture attentivement des cours (séances 4, 6, 7 et 8) ainsi que l’Annexe 1 et en se basant sur les compétences acquises durant le TP de la séance 5, les étudiants sont amenés à : </w:t>
      </w:r>
    </w:p>
    <w:p w14:paraId="5DA28E62" w14:textId="2BD0C117" w:rsidR="003A6EF2" w:rsidRPr="00FE7D25" w:rsidRDefault="003A6EF2" w:rsidP="003A6EF2">
      <w:pPr>
        <w:pStyle w:val="Paragraphedeliste"/>
        <w:numPr>
          <w:ilvl w:val="0"/>
          <w:numId w:val="1"/>
        </w:numPr>
      </w:pPr>
      <w:r w:rsidRPr="00FE7D25">
        <w:rPr>
          <w:rFonts w:ascii="Cambria" w:hAnsi="Cambria"/>
        </w:rPr>
        <w:t>Compléter l</w:t>
      </w:r>
      <w:r>
        <w:rPr>
          <w:rFonts w:ascii="Cambria" w:hAnsi="Cambria"/>
        </w:rPr>
        <w:t>a</w:t>
      </w:r>
      <w:r w:rsidRPr="00FE7D25">
        <w:rPr>
          <w:rFonts w:ascii="Cambria" w:hAnsi="Cambria"/>
        </w:rPr>
        <w:t xml:space="preserve"> Table </w:t>
      </w:r>
      <w:r w:rsidR="001A218D">
        <w:rPr>
          <w:rFonts w:ascii="Cambria" w:hAnsi="Cambria"/>
        </w:rPr>
        <w:t>2</w:t>
      </w:r>
      <w:r>
        <w:rPr>
          <w:rFonts w:ascii="Cambria" w:hAnsi="Cambria"/>
        </w:rPr>
        <w:t xml:space="preserve"> </w:t>
      </w:r>
    </w:p>
    <w:p w14:paraId="403D2E34" w14:textId="77777777" w:rsidR="003A6EF2" w:rsidRPr="00A94D95" w:rsidRDefault="003A6EF2" w:rsidP="003A6EF2">
      <w:pPr>
        <w:tabs>
          <w:tab w:val="left" w:pos="890"/>
        </w:tabs>
        <w:rPr>
          <w:rFonts w:ascii="Cambria" w:hAnsi="Cambria"/>
        </w:rPr>
      </w:pPr>
      <w:r w:rsidRPr="00A94D95">
        <w:rPr>
          <w:rFonts w:ascii="Cambria" w:hAnsi="Cambria"/>
          <w:highlight w:val="green"/>
        </w:rPr>
        <w:t>Objectif de la mission :</w:t>
      </w:r>
      <w:r w:rsidRPr="00A94D95">
        <w:rPr>
          <w:rFonts w:ascii="Cambria" w:hAnsi="Cambria"/>
        </w:rPr>
        <w:t xml:space="preserve"> </w:t>
      </w:r>
    </w:p>
    <w:p w14:paraId="06224A40" w14:textId="77777777" w:rsidR="003A6EF2" w:rsidRDefault="003A6EF2" w:rsidP="003A6EF2">
      <w:pPr>
        <w:pStyle w:val="Paragraphedeliste"/>
        <w:numPr>
          <w:ilvl w:val="0"/>
          <w:numId w:val="1"/>
        </w:numPr>
        <w:rPr>
          <w:rFonts w:ascii="Cambria" w:hAnsi="Cambria"/>
        </w:rPr>
      </w:pPr>
      <w:r>
        <w:rPr>
          <w:rFonts w:ascii="Cambria" w:hAnsi="Cambria"/>
        </w:rPr>
        <w:t>Calculer et interpréter les différents indicateurs de position, de dispersion et d’asymétrie associés à des données à l’état brut.</w:t>
      </w:r>
    </w:p>
    <w:p w14:paraId="3F2B071D" w14:textId="77777777" w:rsidR="00BD59F0" w:rsidRDefault="00BD59F0" w:rsidP="00BD59F0">
      <w:pPr>
        <w:rPr>
          <w:rFonts w:ascii="Cambria" w:hAnsi="Cambria"/>
        </w:rPr>
      </w:pPr>
      <w:r w:rsidRPr="00AA26D2">
        <w:rPr>
          <w:rFonts w:ascii="Cambria" w:hAnsi="Cambria"/>
          <w:highlight w:val="magenta"/>
        </w:rPr>
        <w:t>Pour aller plus loin :</w:t>
      </w:r>
      <w:r w:rsidRPr="00AA26D2">
        <w:rPr>
          <w:rFonts w:ascii="Cambria" w:hAnsi="Cambria"/>
        </w:rPr>
        <w:t xml:space="preserve"> </w:t>
      </w:r>
    </w:p>
    <w:p w14:paraId="6A165452" w14:textId="2BCD5EF5" w:rsidR="00381E6B" w:rsidRDefault="00132C21" w:rsidP="00BD59F0">
      <w:pPr>
        <w:rPr>
          <w:rFonts w:ascii="Cambria" w:hAnsi="Cambria"/>
        </w:rPr>
      </w:pPr>
      <w:r>
        <w:rPr>
          <w:rFonts w:ascii="Cambria" w:hAnsi="Cambria"/>
        </w:rPr>
        <w:t xml:space="preserve">Après une lecture attentive de l’Annexe 2 et de l’Annexe 3, </w:t>
      </w:r>
      <w:r w:rsidR="00EA6D74">
        <w:rPr>
          <w:rFonts w:ascii="Cambria" w:hAnsi="Cambria"/>
        </w:rPr>
        <w:t>les étudiants sont amenés à :</w:t>
      </w:r>
    </w:p>
    <w:p w14:paraId="00C09DBF" w14:textId="5FCE8BA5" w:rsidR="00EA6D74" w:rsidRDefault="00EA6D74" w:rsidP="00EA6D74">
      <w:pPr>
        <w:pStyle w:val="Paragraphedeliste"/>
        <w:numPr>
          <w:ilvl w:val="0"/>
          <w:numId w:val="1"/>
        </w:numPr>
        <w:rPr>
          <w:rFonts w:ascii="Cambria" w:hAnsi="Cambria"/>
        </w:rPr>
      </w:pPr>
      <w:r>
        <w:rPr>
          <w:rFonts w:ascii="Cambria" w:hAnsi="Cambria"/>
        </w:rPr>
        <w:t>Recalculer la variance en s’app</w:t>
      </w:r>
      <w:r w:rsidR="00CA36B0">
        <w:rPr>
          <w:rFonts w:ascii="Cambria" w:hAnsi="Cambria"/>
        </w:rPr>
        <w:t>uyant tout d’abord sur la fonction Excel VAR puis la fonction VAR.P</w:t>
      </w:r>
      <w:r w:rsidR="004954AF">
        <w:rPr>
          <w:rFonts w:ascii="Cambria" w:hAnsi="Cambria"/>
        </w:rPr>
        <w:t xml:space="preserve"> (interpréter le résultat)</w:t>
      </w:r>
    </w:p>
    <w:p w14:paraId="54C00EF0" w14:textId="11B65982" w:rsidR="00CA36B0" w:rsidRPr="00EA6D74" w:rsidRDefault="006F77EA" w:rsidP="00EA6D74">
      <w:pPr>
        <w:pStyle w:val="Paragraphedeliste"/>
        <w:numPr>
          <w:ilvl w:val="0"/>
          <w:numId w:val="1"/>
        </w:numPr>
        <w:rPr>
          <w:rFonts w:ascii="Cambria" w:hAnsi="Cambria"/>
        </w:rPr>
      </w:pPr>
      <w:r>
        <w:rPr>
          <w:rFonts w:ascii="Cambria" w:hAnsi="Cambria"/>
        </w:rPr>
        <w:t>Recal</w:t>
      </w:r>
      <w:r w:rsidR="00134D40">
        <w:rPr>
          <w:rFonts w:ascii="Cambria" w:hAnsi="Cambria"/>
        </w:rPr>
        <w:t xml:space="preserve">culer l’écart-type en s’appuyant tout d’abord sur la fonction Excel </w:t>
      </w:r>
      <w:r w:rsidR="00134D40" w:rsidRPr="00134D40">
        <w:rPr>
          <w:rFonts w:ascii="Cambria" w:hAnsi="Cambria"/>
        </w:rPr>
        <w:t>ECARTYPE</w:t>
      </w:r>
      <w:r w:rsidR="00134D40">
        <w:rPr>
          <w:rFonts w:ascii="Cambria" w:hAnsi="Cambria"/>
        </w:rPr>
        <w:t xml:space="preserve"> puis la</w:t>
      </w:r>
      <w:r w:rsidR="00641332">
        <w:rPr>
          <w:rFonts w:ascii="Cambria" w:hAnsi="Cambria"/>
        </w:rPr>
        <w:t xml:space="preserve"> fonction</w:t>
      </w:r>
      <w:r w:rsidR="00134D40">
        <w:rPr>
          <w:rFonts w:ascii="Cambria" w:hAnsi="Cambria"/>
        </w:rPr>
        <w:t xml:space="preserve"> </w:t>
      </w:r>
      <w:r w:rsidR="00641332" w:rsidRPr="00641332">
        <w:rPr>
          <w:rFonts w:ascii="Cambria" w:hAnsi="Cambria"/>
        </w:rPr>
        <w:t>ECARTYPEP</w:t>
      </w:r>
      <w:r w:rsidR="00641332">
        <w:rPr>
          <w:rFonts w:ascii="Cambria" w:hAnsi="Cambria"/>
        </w:rPr>
        <w:t xml:space="preserve"> (interpréter le résultat)</w:t>
      </w:r>
    </w:p>
    <w:p w14:paraId="620AAC68" w14:textId="4FA5B46C" w:rsidR="00BD59F0" w:rsidRPr="00594AB5" w:rsidRDefault="00BD59F0" w:rsidP="00BD59F0">
      <w:pPr>
        <w:rPr>
          <w:rFonts w:ascii="Cambria" w:hAnsi="Cambria"/>
          <w:b/>
          <w:bCs/>
          <w:sz w:val="36"/>
          <w:szCs w:val="36"/>
          <w:u w:val="single"/>
        </w:rPr>
      </w:pPr>
      <w:r>
        <w:rPr>
          <w:rFonts w:ascii="Cambria" w:hAnsi="Cambria"/>
          <w:b/>
          <w:bCs/>
          <w:sz w:val="36"/>
          <w:szCs w:val="36"/>
          <w:u w:val="single"/>
        </w:rPr>
        <w:t>Ex</w:t>
      </w:r>
      <w:r w:rsidRPr="00594AB5">
        <w:rPr>
          <w:rFonts w:ascii="Cambria" w:hAnsi="Cambria"/>
          <w:b/>
          <w:bCs/>
          <w:sz w:val="36"/>
          <w:szCs w:val="36"/>
          <w:u w:val="single"/>
        </w:rPr>
        <w:t xml:space="preserve">ercice </w:t>
      </w:r>
      <w:r>
        <w:rPr>
          <w:rFonts w:ascii="Cambria" w:hAnsi="Cambria"/>
          <w:b/>
          <w:bCs/>
          <w:sz w:val="36"/>
          <w:szCs w:val="36"/>
          <w:u w:val="single"/>
        </w:rPr>
        <w:t>3</w:t>
      </w:r>
      <w:r w:rsidRPr="00594AB5">
        <w:rPr>
          <w:rFonts w:ascii="Cambria" w:hAnsi="Cambria"/>
          <w:b/>
          <w:bCs/>
          <w:sz w:val="36"/>
          <w:szCs w:val="36"/>
          <w:u w:val="single"/>
        </w:rPr>
        <w:t xml:space="preserve"> (travail </w:t>
      </w:r>
      <w:r w:rsidR="006B6C99">
        <w:rPr>
          <w:rFonts w:ascii="Cambria" w:hAnsi="Cambria"/>
          <w:b/>
          <w:bCs/>
          <w:sz w:val="36"/>
          <w:szCs w:val="36"/>
          <w:u w:val="single"/>
        </w:rPr>
        <w:t>individuel</w:t>
      </w:r>
      <w:r w:rsidRPr="00594AB5">
        <w:rPr>
          <w:rFonts w:ascii="Cambria" w:hAnsi="Cambria"/>
          <w:b/>
          <w:bCs/>
          <w:sz w:val="36"/>
          <w:szCs w:val="36"/>
          <w:u w:val="single"/>
        </w:rPr>
        <w:t xml:space="preserve"> à réaliser durant le cours)</w:t>
      </w:r>
    </w:p>
    <w:p w14:paraId="4E85016D" w14:textId="77777777" w:rsidR="00BD59F0" w:rsidRDefault="00BD59F0" w:rsidP="00BD59F0">
      <w:pPr>
        <w:rPr>
          <w:rFonts w:ascii="Cambria" w:hAnsi="Cambria"/>
        </w:rPr>
      </w:pPr>
      <w:r w:rsidRPr="00EE1DCC">
        <w:rPr>
          <w:rFonts w:ascii="Cambria" w:hAnsi="Cambria"/>
        </w:rPr>
        <w:t>Le responsable pédagogique du module de mathématique</w:t>
      </w:r>
      <w:r>
        <w:rPr>
          <w:rFonts w:ascii="Cambria" w:hAnsi="Cambria"/>
        </w:rPr>
        <w:t>, à l’université U,</w:t>
      </w:r>
      <w:r w:rsidRPr="00EE1DCC">
        <w:rPr>
          <w:rFonts w:ascii="Cambria" w:hAnsi="Cambria"/>
        </w:rPr>
        <w:t xml:space="preserve"> a réalisé une étude auprès de 45 </w:t>
      </w:r>
      <w:r>
        <w:rPr>
          <w:rFonts w:ascii="Cambria" w:hAnsi="Cambria"/>
        </w:rPr>
        <w:t>personnes</w:t>
      </w:r>
      <w:r w:rsidRPr="00EE1DCC">
        <w:rPr>
          <w:rFonts w:ascii="Cambria" w:hAnsi="Cambria"/>
        </w:rPr>
        <w:t xml:space="preserve"> </w:t>
      </w:r>
      <w:r>
        <w:rPr>
          <w:rFonts w:ascii="Cambria" w:hAnsi="Cambria"/>
        </w:rPr>
        <w:t xml:space="preserve">choisis au hasard parmi les étudiants </w:t>
      </w:r>
      <w:r w:rsidRPr="00EE1DCC">
        <w:rPr>
          <w:rFonts w:ascii="Cambria" w:hAnsi="Cambria"/>
        </w:rPr>
        <w:t>en première année</w:t>
      </w:r>
      <w:r>
        <w:rPr>
          <w:rFonts w:ascii="Cambria" w:hAnsi="Cambria"/>
        </w:rPr>
        <w:t xml:space="preserve">. </w:t>
      </w:r>
    </w:p>
    <w:p w14:paraId="5F947ECC" w14:textId="77777777" w:rsidR="00BD59F0" w:rsidRDefault="00BD59F0" w:rsidP="00BD59F0">
      <w:pPr>
        <w:rPr>
          <w:rFonts w:ascii="Cambria" w:hAnsi="Cambria"/>
        </w:rPr>
      </w:pPr>
      <w:r>
        <w:rPr>
          <w:rFonts w:ascii="Cambria" w:hAnsi="Cambria"/>
        </w:rPr>
        <w:t>Dans le cadre de cette étude, le responsable pédagogique du module de mathématique a relevé pour chaque participant sa note (sur 20) d’examen intermédiaire et sa note (sur 20) en contrôle continue. Notez que ces examens ont eu lieu durant le second semestre de l’année en cours.</w:t>
      </w:r>
    </w:p>
    <w:p w14:paraId="5ED14DE5" w14:textId="77777777" w:rsidR="00BD59F0" w:rsidRPr="003179F0" w:rsidRDefault="00BD59F0" w:rsidP="00BD59F0">
      <w:pPr>
        <w:jc w:val="both"/>
        <w:rPr>
          <w:rFonts w:ascii="Cambria" w:hAnsi="Cambria"/>
        </w:rPr>
      </w:pPr>
      <w:r w:rsidRPr="003179F0">
        <w:rPr>
          <w:rFonts w:ascii="Cambria" w:hAnsi="Cambria"/>
        </w:rPr>
        <w:t>Les données</w:t>
      </w:r>
      <w:r>
        <w:rPr>
          <w:rFonts w:ascii="Cambria" w:hAnsi="Cambria"/>
        </w:rPr>
        <w:t xml:space="preserve"> (à l’état brut) de chaque variable étudiée,</w:t>
      </w:r>
      <w:r w:rsidRPr="003179F0">
        <w:rPr>
          <w:rFonts w:ascii="Cambria" w:hAnsi="Cambria"/>
        </w:rPr>
        <w:t xml:space="preserve"> sont accessibles via Moodle dans la section dédiée à la séance </w:t>
      </w:r>
      <w:r>
        <w:rPr>
          <w:rFonts w:ascii="Cambria" w:hAnsi="Cambria"/>
        </w:rPr>
        <w:t>5</w:t>
      </w:r>
      <w:r w:rsidRPr="003179F0">
        <w:rPr>
          <w:rFonts w:ascii="Cambria" w:hAnsi="Cambria"/>
        </w:rPr>
        <w:t xml:space="preserve"> (fichier « TP-Séance</w:t>
      </w:r>
      <w:r>
        <w:rPr>
          <w:rFonts w:ascii="Cambria" w:hAnsi="Cambria"/>
        </w:rPr>
        <w:t xml:space="preserve"> 5 </w:t>
      </w:r>
      <w:r w:rsidRPr="003179F0">
        <w:rPr>
          <w:rFonts w:ascii="Cambria" w:hAnsi="Cambria"/>
        </w:rPr>
        <w:t>.xlsx</w:t>
      </w:r>
      <w:r>
        <w:rPr>
          <w:rFonts w:ascii="Cambria" w:hAnsi="Cambria"/>
        </w:rPr>
        <w:t> »</w:t>
      </w:r>
      <w:r w:rsidRPr="003179F0">
        <w:rPr>
          <w:rFonts w:ascii="Cambria" w:hAnsi="Cambria"/>
        </w:rPr>
        <w:t xml:space="preserve"> </w:t>
      </w:r>
      <w:r w:rsidRPr="0017183E">
        <w:rPr>
          <w:rFonts w:ascii="Cambria" w:hAnsi="Cambria"/>
        </w:rPr>
        <w:sym w:font="Wingdings" w:char="F0E0"/>
      </w:r>
      <w:r w:rsidRPr="003179F0">
        <w:rPr>
          <w:rFonts w:ascii="Cambria" w:hAnsi="Cambria"/>
        </w:rPr>
        <w:t xml:space="preserve"> Feuille intitulé : </w:t>
      </w:r>
      <w:r>
        <w:rPr>
          <w:rFonts w:ascii="Cambria" w:hAnsi="Cambria"/>
        </w:rPr>
        <w:t>semestre 2</w:t>
      </w:r>
      <w:r w:rsidRPr="003179F0">
        <w:rPr>
          <w:rFonts w:ascii="Cambria" w:hAnsi="Cambria"/>
        </w:rPr>
        <w:t>)</w:t>
      </w:r>
    </w:p>
    <w:p w14:paraId="1EA638B7" w14:textId="77777777" w:rsidR="00BD59F0" w:rsidRPr="000B3402" w:rsidRDefault="00BD59F0" w:rsidP="00BD59F0">
      <w:pPr>
        <w:rPr>
          <w:rFonts w:ascii="Cambria" w:hAnsi="Cambria"/>
        </w:rPr>
      </w:pPr>
      <w:r w:rsidRPr="00421020">
        <w:rPr>
          <w:rFonts w:ascii="Cambria" w:hAnsi="Cambria"/>
          <w:highlight w:val="yellow"/>
        </w:rPr>
        <w:t xml:space="preserve">Mission </w:t>
      </w:r>
      <w:r>
        <w:rPr>
          <w:rFonts w:ascii="Cambria" w:hAnsi="Cambria"/>
          <w:highlight w:val="yellow"/>
        </w:rPr>
        <w:t>3.1</w:t>
      </w:r>
      <w:r w:rsidRPr="00421020">
        <w:rPr>
          <w:rFonts w:ascii="Cambria" w:hAnsi="Cambria"/>
          <w:highlight w:val="yellow"/>
        </w:rPr>
        <w:t> :</w:t>
      </w:r>
    </w:p>
    <w:p w14:paraId="75D45AEC" w14:textId="77777777" w:rsidR="00630603" w:rsidRPr="00630603" w:rsidRDefault="00630603" w:rsidP="00630603">
      <w:pPr>
        <w:rPr>
          <w:rFonts w:ascii="Cambria" w:hAnsi="Cambria"/>
        </w:rPr>
      </w:pPr>
      <w:r w:rsidRPr="00630603">
        <w:rPr>
          <w:rFonts w:ascii="Cambria" w:hAnsi="Cambria"/>
        </w:rPr>
        <w:t xml:space="preserve">Après une lecture attentivement des cours (séances 4, 6, 7 et 8) ainsi que l’Annexe 1 et en se basant sur les compétences acquises durant le TP de la séance 5, les étudiants sont amenés à : </w:t>
      </w:r>
    </w:p>
    <w:p w14:paraId="7CC2E8FA" w14:textId="77777777" w:rsidR="00BD59F0" w:rsidRPr="00FA299C" w:rsidRDefault="00BD59F0" w:rsidP="00BD59F0">
      <w:pPr>
        <w:pStyle w:val="Paragraphedeliste"/>
        <w:numPr>
          <w:ilvl w:val="0"/>
          <w:numId w:val="1"/>
        </w:numPr>
      </w:pPr>
      <w:r w:rsidRPr="00FE7D25">
        <w:rPr>
          <w:rFonts w:ascii="Cambria" w:hAnsi="Cambria"/>
        </w:rPr>
        <w:t>Compléter l</w:t>
      </w:r>
      <w:r>
        <w:rPr>
          <w:rFonts w:ascii="Cambria" w:hAnsi="Cambria"/>
        </w:rPr>
        <w:t>es</w:t>
      </w:r>
      <w:r w:rsidRPr="00FE7D25">
        <w:rPr>
          <w:rFonts w:ascii="Cambria" w:hAnsi="Cambria"/>
        </w:rPr>
        <w:t xml:space="preserve"> Table</w:t>
      </w:r>
      <w:r>
        <w:rPr>
          <w:rFonts w:ascii="Cambria" w:hAnsi="Cambria"/>
        </w:rPr>
        <w:t>s</w:t>
      </w:r>
      <w:r w:rsidRPr="00FE7D25">
        <w:rPr>
          <w:rFonts w:ascii="Cambria" w:hAnsi="Cambria"/>
        </w:rPr>
        <w:t xml:space="preserve"> 1</w:t>
      </w:r>
      <w:r>
        <w:rPr>
          <w:rFonts w:ascii="Cambria" w:hAnsi="Cambria"/>
        </w:rPr>
        <w:t xml:space="preserve"> et 2 </w:t>
      </w:r>
    </w:p>
    <w:p w14:paraId="4EA3FB03" w14:textId="77777777" w:rsidR="00B47E14" w:rsidRPr="00A94D95" w:rsidRDefault="00B47E14" w:rsidP="00B47E14">
      <w:pPr>
        <w:tabs>
          <w:tab w:val="left" w:pos="890"/>
        </w:tabs>
        <w:rPr>
          <w:rFonts w:ascii="Cambria" w:hAnsi="Cambria"/>
        </w:rPr>
      </w:pPr>
      <w:r w:rsidRPr="00A94D95">
        <w:rPr>
          <w:rFonts w:ascii="Cambria" w:hAnsi="Cambria"/>
          <w:highlight w:val="green"/>
        </w:rPr>
        <w:t>Objectif de la mission :</w:t>
      </w:r>
      <w:r w:rsidRPr="00A94D95">
        <w:rPr>
          <w:rFonts w:ascii="Cambria" w:hAnsi="Cambria"/>
        </w:rPr>
        <w:t xml:space="preserve"> </w:t>
      </w:r>
    </w:p>
    <w:p w14:paraId="03E181A1" w14:textId="77777777" w:rsidR="00B47E14" w:rsidRDefault="00B47E14" w:rsidP="00B47E14">
      <w:pPr>
        <w:pStyle w:val="Paragraphedeliste"/>
        <w:numPr>
          <w:ilvl w:val="0"/>
          <w:numId w:val="1"/>
        </w:numPr>
        <w:rPr>
          <w:rFonts w:ascii="Cambria" w:hAnsi="Cambria"/>
        </w:rPr>
      </w:pPr>
      <w:r>
        <w:rPr>
          <w:rFonts w:ascii="Cambria" w:hAnsi="Cambria"/>
        </w:rPr>
        <w:t>Calculer et interpréter les différents indicateurs de position, de dispersion et d’asymétrie associés à des données à l’état brut.</w:t>
      </w:r>
    </w:p>
    <w:p w14:paraId="78757CA2" w14:textId="77777777" w:rsidR="00100907" w:rsidRDefault="00100907" w:rsidP="00BD59F0">
      <w:pPr>
        <w:rPr>
          <w:rFonts w:ascii="Cambria" w:hAnsi="Cambria"/>
          <w:b/>
          <w:bCs/>
          <w:sz w:val="36"/>
          <w:szCs w:val="36"/>
          <w:u w:val="single"/>
        </w:rPr>
      </w:pPr>
    </w:p>
    <w:p w14:paraId="520E32F0" w14:textId="77777777" w:rsidR="00100907" w:rsidRDefault="00100907" w:rsidP="00BD59F0">
      <w:pPr>
        <w:rPr>
          <w:rFonts w:ascii="Cambria" w:hAnsi="Cambria"/>
          <w:b/>
          <w:bCs/>
          <w:sz w:val="36"/>
          <w:szCs w:val="36"/>
          <w:u w:val="single"/>
        </w:rPr>
      </w:pPr>
    </w:p>
    <w:p w14:paraId="74B900DA" w14:textId="77777777" w:rsidR="00100907" w:rsidRDefault="00100907" w:rsidP="00BD59F0">
      <w:pPr>
        <w:rPr>
          <w:rFonts w:ascii="Cambria" w:hAnsi="Cambria"/>
          <w:b/>
          <w:bCs/>
          <w:sz w:val="36"/>
          <w:szCs w:val="36"/>
          <w:u w:val="single"/>
        </w:rPr>
      </w:pPr>
    </w:p>
    <w:p w14:paraId="25DDEDA8" w14:textId="05C514BB" w:rsidR="00BD59F0" w:rsidRPr="00D33DAA" w:rsidRDefault="00BD59F0" w:rsidP="00BD59F0">
      <w:pPr>
        <w:rPr>
          <w:rFonts w:ascii="Cambria" w:hAnsi="Cambria"/>
          <w:b/>
          <w:bCs/>
          <w:sz w:val="36"/>
          <w:szCs w:val="36"/>
          <w:u w:val="single"/>
        </w:rPr>
      </w:pPr>
      <w:r w:rsidRPr="00D33DAA">
        <w:rPr>
          <w:rFonts w:ascii="Cambria" w:hAnsi="Cambria"/>
          <w:b/>
          <w:bCs/>
          <w:sz w:val="36"/>
          <w:szCs w:val="36"/>
          <w:u w:val="single"/>
        </w:rPr>
        <w:lastRenderedPageBreak/>
        <w:t xml:space="preserve">Exercice </w:t>
      </w:r>
      <w:r>
        <w:rPr>
          <w:rFonts w:ascii="Cambria" w:hAnsi="Cambria"/>
          <w:b/>
          <w:bCs/>
          <w:sz w:val="36"/>
          <w:szCs w:val="36"/>
          <w:u w:val="single"/>
        </w:rPr>
        <w:t>4</w:t>
      </w:r>
      <w:r w:rsidRPr="00D33DAA">
        <w:rPr>
          <w:rFonts w:ascii="Cambria" w:hAnsi="Cambria"/>
          <w:b/>
          <w:bCs/>
          <w:sz w:val="36"/>
          <w:szCs w:val="36"/>
          <w:u w:val="single"/>
        </w:rPr>
        <w:t xml:space="preserve"> (travail individuel à réaliser hors cours)</w:t>
      </w:r>
    </w:p>
    <w:p w14:paraId="4DF31FCB" w14:textId="77777777" w:rsidR="00BD59F0" w:rsidRPr="00857DA8" w:rsidRDefault="00BD59F0" w:rsidP="00BD59F0">
      <w:pPr>
        <w:rPr>
          <w:rFonts w:ascii="Georgia" w:hAnsi="Georgia"/>
        </w:rPr>
      </w:pPr>
      <w:r w:rsidRPr="00857DA8">
        <w:rPr>
          <w:rFonts w:ascii="Georgia" w:hAnsi="Georgia"/>
        </w:rPr>
        <w:t xml:space="preserve">Reprenez l’énoncé de l’exercice </w:t>
      </w:r>
      <w:r>
        <w:rPr>
          <w:rFonts w:ascii="Georgia" w:hAnsi="Georgia"/>
        </w:rPr>
        <w:t>3</w:t>
      </w:r>
      <w:r w:rsidRPr="00857DA8">
        <w:rPr>
          <w:rFonts w:ascii="Georgia" w:hAnsi="Georgia"/>
        </w:rPr>
        <w:t>, afin de réaliser les missions ci-dessous.</w:t>
      </w:r>
    </w:p>
    <w:p w14:paraId="03179FD1" w14:textId="116C083B" w:rsidR="00BD59F0" w:rsidRPr="000B3402" w:rsidRDefault="00BD59F0" w:rsidP="00BD59F0">
      <w:pPr>
        <w:rPr>
          <w:rFonts w:ascii="Cambria" w:hAnsi="Cambria"/>
        </w:rPr>
      </w:pPr>
      <w:r w:rsidRPr="00421020">
        <w:rPr>
          <w:rFonts w:ascii="Cambria" w:hAnsi="Cambria"/>
          <w:highlight w:val="yellow"/>
        </w:rPr>
        <w:t xml:space="preserve">Mission </w:t>
      </w:r>
      <w:r w:rsidR="00C92284">
        <w:rPr>
          <w:rFonts w:ascii="Cambria" w:hAnsi="Cambria"/>
          <w:highlight w:val="yellow"/>
        </w:rPr>
        <w:t>4</w:t>
      </w:r>
      <w:r>
        <w:rPr>
          <w:rFonts w:ascii="Cambria" w:hAnsi="Cambria"/>
          <w:highlight w:val="yellow"/>
        </w:rPr>
        <w:t>.1</w:t>
      </w:r>
      <w:r w:rsidRPr="00421020">
        <w:rPr>
          <w:rFonts w:ascii="Cambria" w:hAnsi="Cambria"/>
          <w:highlight w:val="yellow"/>
        </w:rPr>
        <w:t> :</w:t>
      </w:r>
    </w:p>
    <w:p w14:paraId="07EC9880" w14:textId="77777777" w:rsidR="00630603" w:rsidRPr="00630603" w:rsidRDefault="00630603" w:rsidP="00630603">
      <w:pPr>
        <w:rPr>
          <w:rFonts w:ascii="Cambria" w:hAnsi="Cambria"/>
        </w:rPr>
      </w:pPr>
      <w:r w:rsidRPr="00630603">
        <w:rPr>
          <w:rFonts w:ascii="Cambria" w:hAnsi="Cambria"/>
        </w:rPr>
        <w:t xml:space="preserve">Après une lecture attentivement des cours (séances 4, 6, 7 et 8) ainsi que l’Annexe 1 et en se basant sur les compétences acquises durant le TP de la séance 5, les étudiants sont amenés à : </w:t>
      </w:r>
    </w:p>
    <w:p w14:paraId="1AA31DA6" w14:textId="174F19B6" w:rsidR="00630603" w:rsidRPr="00FA299C" w:rsidRDefault="00630603" w:rsidP="00630603">
      <w:pPr>
        <w:pStyle w:val="Paragraphedeliste"/>
        <w:numPr>
          <w:ilvl w:val="0"/>
          <w:numId w:val="1"/>
        </w:numPr>
      </w:pPr>
      <w:r w:rsidRPr="00FE7D25">
        <w:rPr>
          <w:rFonts w:ascii="Cambria" w:hAnsi="Cambria"/>
        </w:rPr>
        <w:t>Compléter l</w:t>
      </w:r>
      <w:r>
        <w:rPr>
          <w:rFonts w:ascii="Cambria" w:hAnsi="Cambria"/>
        </w:rPr>
        <w:t>es</w:t>
      </w:r>
      <w:r w:rsidRPr="00FE7D25">
        <w:rPr>
          <w:rFonts w:ascii="Cambria" w:hAnsi="Cambria"/>
        </w:rPr>
        <w:t xml:space="preserve"> Table</w:t>
      </w:r>
      <w:r>
        <w:rPr>
          <w:rFonts w:ascii="Cambria" w:hAnsi="Cambria"/>
        </w:rPr>
        <w:t>s</w:t>
      </w:r>
      <w:r w:rsidRPr="00FE7D25">
        <w:rPr>
          <w:rFonts w:ascii="Cambria" w:hAnsi="Cambria"/>
        </w:rPr>
        <w:t xml:space="preserve"> </w:t>
      </w:r>
      <w:r>
        <w:rPr>
          <w:rFonts w:ascii="Cambria" w:hAnsi="Cambria"/>
        </w:rPr>
        <w:t xml:space="preserve">3 et 4 </w:t>
      </w:r>
    </w:p>
    <w:p w14:paraId="7EB53727" w14:textId="77777777" w:rsidR="00630603" w:rsidRPr="00A94D95" w:rsidRDefault="00630603" w:rsidP="00630603">
      <w:pPr>
        <w:tabs>
          <w:tab w:val="left" w:pos="890"/>
        </w:tabs>
        <w:rPr>
          <w:rFonts w:ascii="Cambria" w:hAnsi="Cambria"/>
        </w:rPr>
      </w:pPr>
      <w:r w:rsidRPr="00A94D95">
        <w:rPr>
          <w:rFonts w:ascii="Cambria" w:hAnsi="Cambria"/>
          <w:highlight w:val="green"/>
        </w:rPr>
        <w:t>Objectif de la mission :</w:t>
      </w:r>
      <w:r w:rsidRPr="00A94D95">
        <w:rPr>
          <w:rFonts w:ascii="Cambria" w:hAnsi="Cambria"/>
        </w:rPr>
        <w:t xml:space="preserve"> </w:t>
      </w:r>
    </w:p>
    <w:p w14:paraId="0911C8CF" w14:textId="77777777" w:rsidR="00630603" w:rsidRDefault="00630603" w:rsidP="00630603">
      <w:pPr>
        <w:pStyle w:val="Paragraphedeliste"/>
        <w:numPr>
          <w:ilvl w:val="0"/>
          <w:numId w:val="1"/>
        </w:numPr>
        <w:rPr>
          <w:rFonts w:ascii="Cambria" w:hAnsi="Cambria"/>
        </w:rPr>
      </w:pPr>
      <w:r>
        <w:rPr>
          <w:rFonts w:ascii="Cambria" w:hAnsi="Cambria"/>
        </w:rPr>
        <w:t>Calculer et interpréter les différents indicateurs de position, de dispersion et d’asymétrie associés à des données à l’état brut.</w:t>
      </w:r>
    </w:p>
    <w:p w14:paraId="0C1D6C94" w14:textId="77777777" w:rsidR="00630603" w:rsidRDefault="00630603">
      <w:pPr>
        <w:rPr>
          <w:rFonts w:ascii="Cambria" w:hAnsi="Cambria"/>
          <w:b/>
          <w:bCs/>
        </w:rPr>
      </w:pPr>
      <w:r>
        <w:rPr>
          <w:rFonts w:ascii="Cambria" w:hAnsi="Cambria"/>
          <w:b/>
          <w:bCs/>
        </w:rPr>
        <w:br w:type="page"/>
      </w:r>
    </w:p>
    <w:p w14:paraId="429D98EE" w14:textId="1EADC9A4" w:rsidR="00BD59F0" w:rsidRPr="00784BF7" w:rsidRDefault="00F42705">
      <w:pPr>
        <w:rPr>
          <w:rFonts w:ascii="Cambria" w:hAnsi="Cambria"/>
          <w:b/>
          <w:bCs/>
        </w:rPr>
      </w:pPr>
      <w:r w:rsidRPr="00784BF7">
        <w:rPr>
          <w:rFonts w:ascii="Cambria" w:hAnsi="Cambria"/>
          <w:b/>
          <w:bCs/>
        </w:rPr>
        <w:lastRenderedPageBreak/>
        <w:t xml:space="preserve">Annexe 1 : fonctions standards </w:t>
      </w:r>
      <w:r w:rsidR="00E06E85" w:rsidRPr="00784BF7">
        <w:rPr>
          <w:rFonts w:ascii="Cambria" w:hAnsi="Cambria"/>
          <w:b/>
          <w:bCs/>
        </w:rPr>
        <w:t xml:space="preserve">sous Excel </w:t>
      </w:r>
    </w:p>
    <w:p w14:paraId="6A47150D" w14:textId="0FA2F8C3" w:rsidR="00E06E85" w:rsidRDefault="001412DE" w:rsidP="001412DE">
      <w:pPr>
        <w:pStyle w:val="Paragraphedeliste"/>
        <w:numPr>
          <w:ilvl w:val="0"/>
          <w:numId w:val="1"/>
        </w:numPr>
        <w:rPr>
          <w:rFonts w:ascii="Cambria" w:hAnsi="Cambria"/>
        </w:rPr>
      </w:pPr>
      <w:r w:rsidRPr="007A4E42">
        <w:rPr>
          <w:rFonts w:ascii="Cambria" w:hAnsi="Cambria"/>
        </w:rPr>
        <w:t xml:space="preserve">La fonction </w:t>
      </w:r>
      <w:r w:rsidRPr="0039381B">
        <w:rPr>
          <w:rFonts w:ascii="Cambria" w:hAnsi="Cambria"/>
          <w:b/>
          <w:bCs/>
        </w:rPr>
        <w:t>SOMME</w:t>
      </w:r>
      <w:r w:rsidRPr="007A4E42">
        <w:rPr>
          <w:rFonts w:ascii="Cambria" w:hAnsi="Cambria"/>
        </w:rPr>
        <w:t xml:space="preserve"> permet d’additionner les</w:t>
      </w:r>
      <w:r w:rsidR="00EA1F70" w:rsidRPr="007A4E42">
        <w:rPr>
          <w:rFonts w:ascii="Cambria" w:hAnsi="Cambria"/>
        </w:rPr>
        <w:t xml:space="preserve"> nombres d'une plage (un groupe de cellules) Par exemple, </w:t>
      </w:r>
      <w:r w:rsidR="0084681D" w:rsidRPr="007A4E42">
        <w:rPr>
          <w:rFonts w:ascii="Cambria" w:hAnsi="Cambria"/>
        </w:rPr>
        <w:t xml:space="preserve">SOMME(A1:A5) permet d’additionner les valeurs </w:t>
      </w:r>
      <w:r w:rsidR="007A4E42" w:rsidRPr="007A4E42">
        <w:rPr>
          <w:rFonts w:ascii="Cambria" w:hAnsi="Cambria"/>
        </w:rPr>
        <w:t>allant de A1 à A 5. Autrement dit, SOMME(A1:A5) = A1+A2+A3+A4+A5</w:t>
      </w:r>
    </w:p>
    <w:p w14:paraId="7A2E07E9" w14:textId="77777777" w:rsidR="00C50A6B" w:rsidRDefault="00C50A6B" w:rsidP="00C50A6B">
      <w:pPr>
        <w:pStyle w:val="Paragraphedeliste"/>
        <w:ind w:left="1494"/>
        <w:rPr>
          <w:rFonts w:ascii="Cambria" w:hAnsi="Cambria"/>
        </w:rPr>
      </w:pPr>
    </w:p>
    <w:p w14:paraId="3B9BBE60" w14:textId="52F262E4" w:rsidR="007A4E42" w:rsidRDefault="00A25DA8" w:rsidP="001412DE">
      <w:pPr>
        <w:pStyle w:val="Paragraphedeliste"/>
        <w:numPr>
          <w:ilvl w:val="0"/>
          <w:numId w:val="1"/>
        </w:numPr>
        <w:rPr>
          <w:rFonts w:ascii="Cambria" w:hAnsi="Cambria"/>
        </w:rPr>
      </w:pPr>
      <w:r>
        <w:rPr>
          <w:rFonts w:ascii="Cambria" w:hAnsi="Cambria"/>
        </w:rPr>
        <w:t xml:space="preserve">La fonction </w:t>
      </w:r>
      <w:r w:rsidRPr="00C50A6B">
        <w:rPr>
          <w:rFonts w:ascii="Cambria" w:hAnsi="Cambria"/>
          <w:b/>
          <w:bCs/>
        </w:rPr>
        <w:t>MOYENNE</w:t>
      </w:r>
      <w:r>
        <w:rPr>
          <w:rFonts w:ascii="Cambria" w:hAnsi="Cambria"/>
        </w:rPr>
        <w:t xml:space="preserve"> permet de retourner la moyenne arithmétique associé</w:t>
      </w:r>
      <w:r w:rsidR="00D61934">
        <w:rPr>
          <w:rFonts w:ascii="Cambria" w:hAnsi="Cambria"/>
        </w:rPr>
        <w:t xml:space="preserve">e au nombre d’une plage </w:t>
      </w:r>
      <w:r w:rsidR="00D61934" w:rsidRPr="007A4E42">
        <w:rPr>
          <w:rFonts w:ascii="Cambria" w:hAnsi="Cambria"/>
        </w:rPr>
        <w:t>(un groupe de cellules) Par exemple</w:t>
      </w:r>
      <w:r w:rsidR="00D61934">
        <w:rPr>
          <w:rFonts w:ascii="Cambria" w:hAnsi="Cambria"/>
        </w:rPr>
        <w:t>, MOYENNE</w:t>
      </w:r>
      <w:r w:rsidR="00D61934" w:rsidRPr="007A4E42">
        <w:rPr>
          <w:rFonts w:ascii="Cambria" w:hAnsi="Cambria"/>
        </w:rPr>
        <w:t xml:space="preserve">(A1:A5) permet </w:t>
      </w:r>
      <w:r w:rsidR="00D61934">
        <w:rPr>
          <w:rFonts w:ascii="Cambria" w:hAnsi="Cambria"/>
        </w:rPr>
        <w:t>de calculer la moyenne</w:t>
      </w:r>
      <w:r w:rsidR="00C50A6B">
        <w:rPr>
          <w:rFonts w:ascii="Cambria" w:hAnsi="Cambria"/>
        </w:rPr>
        <w:t xml:space="preserve"> arithmétique</w:t>
      </w:r>
      <w:r w:rsidR="00D61934">
        <w:rPr>
          <w:rFonts w:ascii="Cambria" w:hAnsi="Cambria"/>
        </w:rPr>
        <w:t xml:space="preserve"> d</w:t>
      </w:r>
      <w:r w:rsidR="00D61934" w:rsidRPr="007A4E42">
        <w:rPr>
          <w:rFonts w:ascii="Cambria" w:hAnsi="Cambria"/>
        </w:rPr>
        <w:t xml:space="preserve">es valeurs allant de A1 à A 5. Autrement dit, </w:t>
      </w:r>
      <w:r w:rsidR="00D61934">
        <w:rPr>
          <w:rFonts w:ascii="Cambria" w:hAnsi="Cambria"/>
        </w:rPr>
        <w:t>MOYENNE</w:t>
      </w:r>
      <w:r w:rsidR="00D61934" w:rsidRPr="007A4E42">
        <w:rPr>
          <w:rFonts w:ascii="Cambria" w:hAnsi="Cambria"/>
        </w:rPr>
        <w:t xml:space="preserve">(A1:A5) = </w:t>
      </w:r>
      <w:r w:rsidR="00D61934">
        <w:rPr>
          <w:rFonts w:ascii="Cambria" w:hAnsi="Cambria"/>
        </w:rPr>
        <w:t>(</w:t>
      </w:r>
      <w:r w:rsidR="00D61934" w:rsidRPr="007A4E42">
        <w:rPr>
          <w:rFonts w:ascii="Cambria" w:hAnsi="Cambria"/>
        </w:rPr>
        <w:t>A1+A2+A3+A4+A5</w:t>
      </w:r>
      <w:r w:rsidR="00D61934">
        <w:rPr>
          <w:rFonts w:ascii="Cambria" w:hAnsi="Cambria"/>
        </w:rPr>
        <w:t>)/5</w:t>
      </w:r>
    </w:p>
    <w:p w14:paraId="258A62A9" w14:textId="77777777" w:rsidR="00C50A6B" w:rsidRPr="00C50A6B" w:rsidRDefault="00C50A6B" w:rsidP="00C50A6B">
      <w:pPr>
        <w:pStyle w:val="Paragraphedeliste"/>
        <w:rPr>
          <w:rFonts w:ascii="Cambria" w:hAnsi="Cambria"/>
        </w:rPr>
      </w:pPr>
    </w:p>
    <w:p w14:paraId="37C89860" w14:textId="66958B4A" w:rsidR="00C50A6B" w:rsidRDefault="003953CD" w:rsidP="001412DE">
      <w:pPr>
        <w:pStyle w:val="Paragraphedeliste"/>
        <w:numPr>
          <w:ilvl w:val="0"/>
          <w:numId w:val="1"/>
        </w:numPr>
        <w:rPr>
          <w:rFonts w:ascii="Cambria" w:hAnsi="Cambria"/>
        </w:rPr>
      </w:pPr>
      <w:r w:rsidRPr="008D55BC">
        <w:rPr>
          <w:rFonts w:ascii="Cambria" w:hAnsi="Cambria"/>
        </w:rPr>
        <w:t xml:space="preserve">La fonction </w:t>
      </w:r>
      <w:r w:rsidRPr="008D55BC">
        <w:rPr>
          <w:rFonts w:ascii="Cambria" w:hAnsi="Cambria"/>
          <w:b/>
          <w:bCs/>
        </w:rPr>
        <w:t>SOMME.CARRES</w:t>
      </w:r>
      <w:r w:rsidR="009A5B54" w:rsidRPr="008D55BC">
        <w:rPr>
          <w:rFonts w:ascii="Cambria" w:hAnsi="Cambria"/>
          <w:b/>
          <w:bCs/>
        </w:rPr>
        <w:t xml:space="preserve"> </w:t>
      </w:r>
      <w:r w:rsidR="00164981" w:rsidRPr="008D55BC">
        <w:rPr>
          <w:rFonts w:ascii="Cambria" w:hAnsi="Cambria"/>
        </w:rPr>
        <w:t xml:space="preserve">renvoie la somme des carrés </w:t>
      </w:r>
      <w:r w:rsidR="008D55BC" w:rsidRPr="008D55BC">
        <w:rPr>
          <w:rFonts w:ascii="Cambria" w:hAnsi="Cambria"/>
        </w:rPr>
        <w:t>d</w:t>
      </w:r>
      <w:r w:rsidR="00164981" w:rsidRPr="008D55BC">
        <w:rPr>
          <w:rFonts w:ascii="Cambria" w:hAnsi="Cambria"/>
        </w:rPr>
        <w:t>es nombres d'une plage (un groupe de cellules) Par exemple, SOMME.CARRES(A1:A5) permet d’additionner les carrés des valeurs allant de A1 à A 5. Autrement dit, SOMME.CARRES(A1:A5) = (A1^2)+(A2</w:t>
      </w:r>
      <w:r w:rsidR="008D55BC" w:rsidRPr="008D55BC">
        <w:rPr>
          <w:rFonts w:ascii="Cambria" w:hAnsi="Cambria"/>
        </w:rPr>
        <w:t>^2)</w:t>
      </w:r>
      <w:r w:rsidR="00164981" w:rsidRPr="008D55BC">
        <w:rPr>
          <w:rFonts w:ascii="Cambria" w:hAnsi="Cambria"/>
        </w:rPr>
        <w:t>+</w:t>
      </w:r>
      <w:r w:rsidR="008D55BC" w:rsidRPr="008D55BC">
        <w:rPr>
          <w:rFonts w:ascii="Cambria" w:hAnsi="Cambria"/>
        </w:rPr>
        <w:t>(</w:t>
      </w:r>
      <w:r w:rsidR="00164981" w:rsidRPr="008D55BC">
        <w:rPr>
          <w:rFonts w:ascii="Cambria" w:hAnsi="Cambria"/>
        </w:rPr>
        <w:t>A3</w:t>
      </w:r>
      <w:r w:rsidR="008D55BC" w:rsidRPr="008D55BC">
        <w:rPr>
          <w:rFonts w:ascii="Cambria" w:hAnsi="Cambria"/>
        </w:rPr>
        <w:t>^2)</w:t>
      </w:r>
      <w:r w:rsidR="00164981" w:rsidRPr="008D55BC">
        <w:rPr>
          <w:rFonts w:ascii="Cambria" w:hAnsi="Cambria"/>
        </w:rPr>
        <w:t>+</w:t>
      </w:r>
      <w:r w:rsidR="008D55BC" w:rsidRPr="008D55BC">
        <w:rPr>
          <w:rFonts w:ascii="Cambria" w:hAnsi="Cambria"/>
        </w:rPr>
        <w:t>(</w:t>
      </w:r>
      <w:r w:rsidR="00164981" w:rsidRPr="008D55BC">
        <w:rPr>
          <w:rFonts w:ascii="Cambria" w:hAnsi="Cambria"/>
        </w:rPr>
        <w:t>A4</w:t>
      </w:r>
      <w:r w:rsidR="008D55BC" w:rsidRPr="008D55BC">
        <w:rPr>
          <w:rFonts w:ascii="Cambria" w:hAnsi="Cambria"/>
        </w:rPr>
        <w:t>^2)</w:t>
      </w:r>
      <w:r w:rsidR="00164981" w:rsidRPr="008D55BC">
        <w:rPr>
          <w:rFonts w:ascii="Cambria" w:hAnsi="Cambria"/>
        </w:rPr>
        <w:t>+</w:t>
      </w:r>
      <w:r w:rsidR="008D55BC" w:rsidRPr="008D55BC">
        <w:rPr>
          <w:rFonts w:ascii="Cambria" w:hAnsi="Cambria"/>
        </w:rPr>
        <w:t>(</w:t>
      </w:r>
      <w:r w:rsidR="00164981" w:rsidRPr="008D55BC">
        <w:rPr>
          <w:rFonts w:ascii="Cambria" w:hAnsi="Cambria"/>
        </w:rPr>
        <w:t>A5</w:t>
      </w:r>
      <w:r w:rsidR="008D55BC" w:rsidRPr="008D55BC">
        <w:rPr>
          <w:rFonts w:ascii="Cambria" w:hAnsi="Cambria"/>
        </w:rPr>
        <w:t>^2)</w:t>
      </w:r>
    </w:p>
    <w:p w14:paraId="51503CB3" w14:textId="77777777" w:rsidR="006D3329" w:rsidRPr="006D3329" w:rsidRDefault="006D3329" w:rsidP="006D3329">
      <w:pPr>
        <w:pStyle w:val="Paragraphedeliste"/>
        <w:rPr>
          <w:rFonts w:ascii="Cambria" w:hAnsi="Cambria"/>
        </w:rPr>
      </w:pPr>
    </w:p>
    <w:p w14:paraId="120D8677" w14:textId="03D0E15D" w:rsidR="006D3329" w:rsidRDefault="00C73BA4" w:rsidP="001412DE">
      <w:pPr>
        <w:pStyle w:val="Paragraphedeliste"/>
        <w:numPr>
          <w:ilvl w:val="0"/>
          <w:numId w:val="1"/>
        </w:numPr>
        <w:rPr>
          <w:rFonts w:ascii="Cambria" w:hAnsi="Cambria"/>
        </w:rPr>
      </w:pPr>
      <w:r w:rsidRPr="00376412">
        <w:rPr>
          <w:rFonts w:ascii="Cambria" w:hAnsi="Cambria"/>
        </w:rPr>
        <w:t xml:space="preserve">La fonction </w:t>
      </w:r>
      <w:r w:rsidRPr="00376412">
        <w:rPr>
          <w:rFonts w:ascii="Cambria" w:hAnsi="Cambria"/>
          <w:b/>
          <w:bCs/>
        </w:rPr>
        <w:t>RACINE</w:t>
      </w:r>
      <w:r w:rsidRPr="00376412">
        <w:rPr>
          <w:rFonts w:ascii="Cambria" w:hAnsi="Cambria"/>
        </w:rPr>
        <w:t xml:space="preserve"> </w:t>
      </w:r>
      <w:r w:rsidR="00376412" w:rsidRPr="00376412">
        <w:rPr>
          <w:rFonts w:ascii="Cambria" w:hAnsi="Cambria"/>
        </w:rPr>
        <w:t>donne la racine carrée d’un nombre</w:t>
      </w:r>
      <w:r w:rsidR="000A6C29">
        <w:rPr>
          <w:rFonts w:ascii="Cambria" w:hAnsi="Cambria"/>
        </w:rPr>
        <w:t xml:space="preserve">. </w:t>
      </w:r>
      <w:r w:rsidR="00551FC2">
        <w:rPr>
          <w:rFonts w:ascii="Cambria" w:hAnsi="Cambria"/>
        </w:rPr>
        <w:t>Par exemple RACINE(25) = 5.</w:t>
      </w:r>
    </w:p>
    <w:p w14:paraId="7CAEF506" w14:textId="77777777" w:rsidR="00551FC2" w:rsidRPr="00551FC2" w:rsidRDefault="00551FC2" w:rsidP="00551FC2">
      <w:pPr>
        <w:pStyle w:val="Paragraphedeliste"/>
        <w:rPr>
          <w:rFonts w:ascii="Cambria" w:hAnsi="Cambria"/>
        </w:rPr>
      </w:pPr>
    </w:p>
    <w:p w14:paraId="2B191948" w14:textId="77777777" w:rsidR="00925085" w:rsidRDefault="004F62CE" w:rsidP="001412DE">
      <w:pPr>
        <w:pStyle w:val="Paragraphedeliste"/>
        <w:numPr>
          <w:ilvl w:val="0"/>
          <w:numId w:val="1"/>
        </w:numPr>
        <w:rPr>
          <w:rFonts w:ascii="Cambria" w:hAnsi="Cambria"/>
        </w:rPr>
      </w:pPr>
      <w:r w:rsidRPr="00D30CD6">
        <w:rPr>
          <w:rFonts w:ascii="Cambria" w:hAnsi="Cambria"/>
        </w:rPr>
        <w:t xml:space="preserve">La fonction </w:t>
      </w:r>
      <w:r w:rsidRPr="00925085">
        <w:rPr>
          <w:rFonts w:ascii="Cambria" w:hAnsi="Cambria"/>
          <w:b/>
          <w:bCs/>
        </w:rPr>
        <w:t>SOMMEPROD</w:t>
      </w:r>
      <w:r w:rsidRPr="00D30CD6">
        <w:rPr>
          <w:rFonts w:ascii="Cambria" w:hAnsi="Cambria"/>
        </w:rPr>
        <w:t xml:space="preserve"> </w:t>
      </w:r>
      <w:r w:rsidR="00D30CD6" w:rsidRPr="00D30CD6">
        <w:rPr>
          <w:rFonts w:ascii="Cambria" w:hAnsi="Cambria"/>
        </w:rPr>
        <w:t>renvoie la somme des produits des plages ou matrices correspondantes.</w:t>
      </w:r>
      <w:r w:rsidR="00D30CD6">
        <w:rPr>
          <w:rFonts w:ascii="Cambria" w:hAnsi="Cambria"/>
        </w:rPr>
        <w:t xml:space="preserve"> </w:t>
      </w:r>
      <w:r w:rsidR="00D30CD6" w:rsidRPr="007A4E42">
        <w:rPr>
          <w:rFonts w:ascii="Cambria" w:hAnsi="Cambria"/>
        </w:rPr>
        <w:t>Par exemple</w:t>
      </w:r>
      <w:r w:rsidR="00D30CD6">
        <w:rPr>
          <w:rFonts w:ascii="Cambria" w:hAnsi="Cambria"/>
        </w:rPr>
        <w:t xml:space="preserve">, </w:t>
      </w:r>
    </w:p>
    <w:p w14:paraId="7CEBA97B" w14:textId="77777777" w:rsidR="00925085" w:rsidRPr="00925085" w:rsidRDefault="00925085" w:rsidP="00925085">
      <w:pPr>
        <w:pStyle w:val="Paragraphedeliste"/>
        <w:rPr>
          <w:rFonts w:ascii="Cambria" w:hAnsi="Cambria"/>
        </w:rPr>
      </w:pPr>
    </w:p>
    <w:p w14:paraId="7F62644E" w14:textId="6D70789B" w:rsidR="00551FC2" w:rsidRDefault="00925085" w:rsidP="00925085">
      <w:pPr>
        <w:pStyle w:val="Paragraphedeliste"/>
        <w:ind w:left="1494"/>
        <w:rPr>
          <w:rFonts w:ascii="Cambria" w:hAnsi="Cambria"/>
          <w:sz w:val="20"/>
          <w:szCs w:val="20"/>
          <w:lang w:val="en-GB"/>
        </w:rPr>
      </w:pPr>
      <w:r w:rsidRPr="00925085">
        <w:rPr>
          <w:rFonts w:ascii="Cambria" w:hAnsi="Cambria"/>
          <w:sz w:val="20"/>
          <w:szCs w:val="20"/>
          <w:lang w:val="en-GB"/>
        </w:rPr>
        <w:t>SOMMEPROD</w:t>
      </w:r>
      <w:r w:rsidR="00D30CD6" w:rsidRPr="00925085">
        <w:rPr>
          <w:rFonts w:ascii="Cambria" w:hAnsi="Cambria"/>
          <w:sz w:val="20"/>
          <w:szCs w:val="20"/>
          <w:lang w:val="en-GB"/>
        </w:rPr>
        <w:t>(A1:A5 ; B1</w:t>
      </w:r>
      <w:r w:rsidRPr="00925085">
        <w:rPr>
          <w:rFonts w:ascii="Cambria" w:hAnsi="Cambria"/>
          <w:sz w:val="20"/>
          <w:szCs w:val="20"/>
          <w:lang w:val="en-GB"/>
        </w:rPr>
        <w:t>:B5</w:t>
      </w:r>
      <w:r w:rsidR="00D30CD6" w:rsidRPr="00925085">
        <w:rPr>
          <w:rFonts w:ascii="Cambria" w:hAnsi="Cambria"/>
          <w:sz w:val="20"/>
          <w:szCs w:val="20"/>
          <w:lang w:val="en-GB"/>
        </w:rPr>
        <w:t>)</w:t>
      </w:r>
      <w:r w:rsidRPr="00925085">
        <w:rPr>
          <w:rFonts w:ascii="Cambria" w:hAnsi="Cambria"/>
          <w:sz w:val="20"/>
          <w:szCs w:val="20"/>
          <w:lang w:val="en-GB"/>
        </w:rPr>
        <w:t xml:space="preserve"> = (A1 * B1) + (A</w:t>
      </w:r>
      <w:r>
        <w:rPr>
          <w:rFonts w:ascii="Cambria" w:hAnsi="Cambria"/>
          <w:sz w:val="20"/>
          <w:szCs w:val="20"/>
          <w:lang w:val="en-GB"/>
        </w:rPr>
        <w:t>2</w:t>
      </w:r>
      <w:r w:rsidRPr="00925085">
        <w:rPr>
          <w:rFonts w:ascii="Cambria" w:hAnsi="Cambria"/>
          <w:sz w:val="20"/>
          <w:szCs w:val="20"/>
          <w:lang w:val="en-GB"/>
        </w:rPr>
        <w:t xml:space="preserve"> * B</w:t>
      </w:r>
      <w:r>
        <w:rPr>
          <w:rFonts w:ascii="Cambria" w:hAnsi="Cambria"/>
          <w:sz w:val="20"/>
          <w:szCs w:val="20"/>
          <w:lang w:val="en-GB"/>
        </w:rPr>
        <w:t>2</w:t>
      </w:r>
      <w:r w:rsidRPr="00925085">
        <w:rPr>
          <w:rFonts w:ascii="Cambria" w:hAnsi="Cambria"/>
          <w:sz w:val="20"/>
          <w:szCs w:val="20"/>
          <w:lang w:val="en-GB"/>
        </w:rPr>
        <w:t>) + (A</w:t>
      </w:r>
      <w:r>
        <w:rPr>
          <w:rFonts w:ascii="Cambria" w:hAnsi="Cambria"/>
          <w:sz w:val="20"/>
          <w:szCs w:val="20"/>
          <w:lang w:val="en-GB"/>
        </w:rPr>
        <w:t>3</w:t>
      </w:r>
      <w:r w:rsidRPr="00925085">
        <w:rPr>
          <w:rFonts w:ascii="Cambria" w:hAnsi="Cambria"/>
          <w:sz w:val="20"/>
          <w:szCs w:val="20"/>
          <w:lang w:val="en-GB"/>
        </w:rPr>
        <w:t xml:space="preserve"> * B</w:t>
      </w:r>
      <w:r>
        <w:rPr>
          <w:rFonts w:ascii="Cambria" w:hAnsi="Cambria"/>
          <w:sz w:val="20"/>
          <w:szCs w:val="20"/>
          <w:lang w:val="en-GB"/>
        </w:rPr>
        <w:t>3</w:t>
      </w:r>
      <w:r w:rsidRPr="00925085">
        <w:rPr>
          <w:rFonts w:ascii="Cambria" w:hAnsi="Cambria"/>
          <w:sz w:val="20"/>
          <w:szCs w:val="20"/>
          <w:lang w:val="en-GB"/>
        </w:rPr>
        <w:t>) + (A</w:t>
      </w:r>
      <w:r>
        <w:rPr>
          <w:rFonts w:ascii="Cambria" w:hAnsi="Cambria"/>
          <w:sz w:val="20"/>
          <w:szCs w:val="20"/>
          <w:lang w:val="en-GB"/>
        </w:rPr>
        <w:t>4</w:t>
      </w:r>
      <w:r w:rsidRPr="00925085">
        <w:rPr>
          <w:rFonts w:ascii="Cambria" w:hAnsi="Cambria"/>
          <w:sz w:val="20"/>
          <w:szCs w:val="20"/>
          <w:lang w:val="en-GB"/>
        </w:rPr>
        <w:t xml:space="preserve"> * B</w:t>
      </w:r>
      <w:r>
        <w:rPr>
          <w:rFonts w:ascii="Cambria" w:hAnsi="Cambria"/>
          <w:sz w:val="20"/>
          <w:szCs w:val="20"/>
          <w:lang w:val="en-GB"/>
        </w:rPr>
        <w:t>4</w:t>
      </w:r>
      <w:r w:rsidRPr="00925085">
        <w:rPr>
          <w:rFonts w:ascii="Cambria" w:hAnsi="Cambria"/>
          <w:sz w:val="20"/>
          <w:szCs w:val="20"/>
          <w:lang w:val="en-GB"/>
        </w:rPr>
        <w:t>) + (A</w:t>
      </w:r>
      <w:r>
        <w:rPr>
          <w:rFonts w:ascii="Cambria" w:hAnsi="Cambria"/>
          <w:sz w:val="20"/>
          <w:szCs w:val="20"/>
          <w:lang w:val="en-GB"/>
        </w:rPr>
        <w:t>5</w:t>
      </w:r>
      <w:r w:rsidRPr="00925085">
        <w:rPr>
          <w:rFonts w:ascii="Cambria" w:hAnsi="Cambria"/>
          <w:sz w:val="20"/>
          <w:szCs w:val="20"/>
          <w:lang w:val="en-GB"/>
        </w:rPr>
        <w:t xml:space="preserve"> * B</w:t>
      </w:r>
      <w:r>
        <w:rPr>
          <w:rFonts w:ascii="Cambria" w:hAnsi="Cambria"/>
          <w:sz w:val="20"/>
          <w:szCs w:val="20"/>
          <w:lang w:val="en-GB"/>
        </w:rPr>
        <w:t>5</w:t>
      </w:r>
      <w:r w:rsidRPr="00925085">
        <w:rPr>
          <w:rFonts w:ascii="Cambria" w:hAnsi="Cambria"/>
          <w:sz w:val="20"/>
          <w:szCs w:val="20"/>
          <w:lang w:val="en-GB"/>
        </w:rPr>
        <w:t>)</w:t>
      </w:r>
    </w:p>
    <w:p w14:paraId="0ECFD49D" w14:textId="561C39B7" w:rsidR="00925085" w:rsidRPr="00664E72" w:rsidRDefault="00925085" w:rsidP="00925085">
      <w:pPr>
        <w:pStyle w:val="Paragraphedeliste"/>
        <w:ind w:left="1494"/>
        <w:rPr>
          <w:rFonts w:ascii="Cambria" w:hAnsi="Cambria"/>
          <w:lang w:val="en-GB"/>
        </w:rPr>
      </w:pPr>
    </w:p>
    <w:p w14:paraId="13DF018B" w14:textId="6C6C206F" w:rsidR="00925085" w:rsidRDefault="00664E72" w:rsidP="00925085">
      <w:pPr>
        <w:pStyle w:val="Paragraphedeliste"/>
        <w:numPr>
          <w:ilvl w:val="0"/>
          <w:numId w:val="1"/>
        </w:numPr>
        <w:rPr>
          <w:rFonts w:ascii="Cambria" w:hAnsi="Cambria"/>
        </w:rPr>
      </w:pPr>
      <w:r w:rsidRPr="00664E72">
        <w:rPr>
          <w:rFonts w:ascii="Cambria" w:hAnsi="Cambria"/>
        </w:rPr>
        <w:t>La f</w:t>
      </w:r>
      <w:r>
        <w:rPr>
          <w:rFonts w:ascii="Cambria" w:hAnsi="Cambria"/>
        </w:rPr>
        <w:t>o</w:t>
      </w:r>
      <w:r w:rsidRPr="00664E72">
        <w:rPr>
          <w:rFonts w:ascii="Cambria" w:hAnsi="Cambria"/>
        </w:rPr>
        <w:t xml:space="preserve">nction </w:t>
      </w:r>
      <w:r w:rsidRPr="00664E72">
        <w:rPr>
          <w:rFonts w:ascii="Cambria" w:hAnsi="Cambria"/>
          <w:b/>
          <w:bCs/>
        </w:rPr>
        <w:t>MODE</w:t>
      </w:r>
      <w:r w:rsidRPr="00664E72">
        <w:rPr>
          <w:rFonts w:ascii="Cambria" w:hAnsi="Cambria"/>
        </w:rPr>
        <w:t xml:space="preserve"> renvoie la valeur la plus fréquente ou la plus répétitive dans une matrice ou une plage de données.</w:t>
      </w:r>
    </w:p>
    <w:p w14:paraId="0B2529E1" w14:textId="3B14F911" w:rsidR="00A20F8E" w:rsidRDefault="00683B94" w:rsidP="00A20F8E">
      <w:pPr>
        <w:rPr>
          <w:rFonts w:ascii="Cambria" w:hAnsi="Cambria"/>
          <w:b/>
          <w:bCs/>
        </w:rPr>
      </w:pPr>
      <w:r w:rsidRPr="000D4C5B">
        <w:rPr>
          <w:rFonts w:ascii="Cambria" w:hAnsi="Cambria"/>
          <w:b/>
          <w:bCs/>
        </w:rPr>
        <w:t xml:space="preserve">Annexe 2 : variance et variance </w:t>
      </w:r>
      <w:r w:rsidR="000D4C5B" w:rsidRPr="000D4C5B">
        <w:rPr>
          <w:rFonts w:ascii="Cambria" w:hAnsi="Cambria"/>
          <w:b/>
          <w:bCs/>
        </w:rPr>
        <w:t>corrigée (ou ajustée)</w:t>
      </w:r>
    </w:p>
    <w:p w14:paraId="139FAE55" w14:textId="77777777" w:rsidR="009D711F" w:rsidRDefault="0085780F" w:rsidP="00A20F8E">
      <w:pPr>
        <w:rPr>
          <w:rFonts w:ascii="Cambria" w:hAnsi="Cambria"/>
        </w:rPr>
      </w:pPr>
      <w:r>
        <w:rPr>
          <w:rFonts w:ascii="Cambria" w:hAnsi="Cambria"/>
        </w:rPr>
        <w:t>En général, d</w:t>
      </w:r>
      <w:r w:rsidR="00A00104" w:rsidRPr="00DD43C0">
        <w:rPr>
          <w:rFonts w:ascii="Cambria" w:hAnsi="Cambria"/>
        </w:rPr>
        <w:t xml:space="preserve">ans la littérature anglo-saxonne, la </w:t>
      </w:r>
      <w:r w:rsidR="00AB49BB">
        <w:rPr>
          <w:rFonts w:ascii="Cambria" w:hAnsi="Cambria"/>
        </w:rPr>
        <w:t>définition de la variance est légèrement différente</w:t>
      </w:r>
      <w:r w:rsidR="00A00104" w:rsidRPr="00DD43C0">
        <w:rPr>
          <w:rFonts w:ascii="Cambria" w:hAnsi="Cambria"/>
        </w:rPr>
        <w:t xml:space="preserve"> (pour des raisons théoriques</w:t>
      </w:r>
      <w:r w:rsidR="00842A81">
        <w:rPr>
          <w:rFonts w:ascii="Cambria" w:hAnsi="Cambria"/>
        </w:rPr>
        <w:t xml:space="preserve"> qui ne seront pas évoquées dans ce cours</w:t>
      </w:r>
      <w:r w:rsidR="00A00104" w:rsidRPr="00DD43C0">
        <w:rPr>
          <w:rFonts w:ascii="Cambria" w:hAnsi="Cambria"/>
        </w:rPr>
        <w:t>)</w:t>
      </w:r>
      <w:r w:rsidR="00DD43C0" w:rsidRPr="00DD43C0">
        <w:rPr>
          <w:rFonts w:ascii="Cambria" w:hAnsi="Cambria"/>
        </w:rPr>
        <w:t xml:space="preserve"> </w:t>
      </w:r>
    </w:p>
    <w:p w14:paraId="2EA3D865" w14:textId="7A19E078" w:rsidR="000D4C5B" w:rsidRDefault="009D711F" w:rsidP="00A20F8E">
      <w:pPr>
        <w:rPr>
          <w:rFonts w:ascii="Cambria" w:hAnsi="Cambria"/>
        </w:rPr>
      </w:pPr>
      <w:r>
        <w:rPr>
          <w:rFonts w:ascii="Cambria" w:hAnsi="Cambria"/>
        </w:rPr>
        <w:t xml:space="preserve">Explicitement, </w:t>
      </w:r>
    </w:p>
    <w:p w14:paraId="37DBDEAA" w14:textId="65AF04AF" w:rsidR="00A37D34" w:rsidRDefault="00BC1BEC" w:rsidP="00A37D34">
      <w:pPr>
        <w:pStyle w:val="Paragraphedeliste"/>
        <w:numPr>
          <w:ilvl w:val="0"/>
          <w:numId w:val="1"/>
        </w:numPr>
        <w:rPr>
          <w:rFonts w:ascii="Cambria" w:hAnsi="Cambria"/>
        </w:rPr>
      </w:pPr>
      <w:r>
        <w:rPr>
          <w:rFonts w:ascii="Cambria" w:hAnsi="Cambria"/>
        </w:rPr>
        <w:t xml:space="preserve">Si les données sont </w:t>
      </w:r>
      <w:r w:rsidR="00AB49BB">
        <w:rPr>
          <w:rFonts w:ascii="Cambria" w:hAnsi="Cambria"/>
        </w:rPr>
        <w:t>à l’état b</w:t>
      </w:r>
      <w:r w:rsidR="009D711F">
        <w:rPr>
          <w:rFonts w:ascii="Cambria" w:hAnsi="Cambria"/>
        </w:rPr>
        <w:t>rut</w:t>
      </w:r>
      <w:r w:rsidR="00096DEB">
        <w:rPr>
          <w:rFonts w:ascii="Cambria" w:hAnsi="Cambria"/>
        </w:rPr>
        <w:t xml:space="preserve">, alors la variance est définie par </w:t>
      </w:r>
    </w:p>
    <w:p w14:paraId="06538CE3" w14:textId="4ABDAC67" w:rsidR="00B41AD6" w:rsidRPr="0080028D" w:rsidRDefault="006B6C99" w:rsidP="00B41AD6">
      <w:pPr>
        <w:pStyle w:val="Paragraphedeliste"/>
        <w:ind w:left="149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698BD8E3" w14:textId="02B93BB1" w:rsidR="0080028D" w:rsidRDefault="0080028D" w:rsidP="0080028D">
      <w:pPr>
        <w:pStyle w:val="Paragraphedeliste"/>
        <w:ind w:left="1494"/>
        <w:rPr>
          <w:rFonts w:ascii="Cambria" w:eastAsiaTheme="minorEastAsia" w:hAnsi="Cambria"/>
        </w:rPr>
      </w:pPr>
      <w:r>
        <w:rPr>
          <w:rFonts w:ascii="Cambria" w:hAnsi="Cambria"/>
        </w:rPr>
        <w:t>Où</w:t>
      </w:r>
      <w:r w:rsidR="00EE2D1A">
        <w:rPr>
          <w:rFonts w:ascii="Cambria" w:hAnsi="Cambr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E2D1A">
        <w:rPr>
          <w:rFonts w:ascii="Cambria" w:eastAsiaTheme="minorEastAsia" w:hAnsi="Cambria"/>
        </w:rPr>
        <w:t xml:space="preserve"> est la i ème observation</w:t>
      </w:r>
      <w:r w:rsidR="00EE2D1A">
        <w:rPr>
          <w:rFonts w:ascii="Cambria" w:hAnsi="Cambria"/>
        </w:rPr>
        <w:t xml:space="preserve"> et</w:t>
      </w:r>
      <w:r>
        <w:rPr>
          <w:rFonts w:ascii="Cambria" w:hAnsi="Cambria"/>
        </w:rPr>
        <w:t xml:space="preserve"> </w:t>
      </w:r>
      <m:oMath>
        <m:acc>
          <m:accPr>
            <m:chr m:val="̅"/>
            <m:ctrlPr>
              <w:rPr>
                <w:rFonts w:ascii="Cambria Math" w:hAnsi="Cambria Math"/>
                <w:i/>
              </w:rPr>
            </m:ctrlPr>
          </m:accPr>
          <m:e>
            <m:r>
              <w:rPr>
                <w:rFonts w:ascii="Cambria Math" w:hAnsi="Cambria Math"/>
              </w:rPr>
              <m:t>x</m:t>
            </m:r>
          </m:e>
        </m:acc>
      </m:oMath>
      <w:r w:rsidR="008D6B94">
        <w:rPr>
          <w:rFonts w:ascii="Cambria" w:eastAsiaTheme="minorEastAsia" w:hAnsi="Cambria"/>
        </w:rPr>
        <w:t xml:space="preserve"> est la moyenne.</w:t>
      </w:r>
    </w:p>
    <w:p w14:paraId="17339FB7" w14:textId="77777777" w:rsidR="005A7D02" w:rsidRDefault="005A7D02" w:rsidP="0080028D">
      <w:pPr>
        <w:pStyle w:val="Paragraphedeliste"/>
        <w:ind w:left="1494"/>
        <w:rPr>
          <w:rFonts w:ascii="Cambria" w:hAnsi="Cambria"/>
        </w:rPr>
      </w:pPr>
    </w:p>
    <w:p w14:paraId="5BCD7AC6" w14:textId="1911838B" w:rsidR="00096DEB" w:rsidRDefault="00096DEB" w:rsidP="00096DEB">
      <w:pPr>
        <w:pStyle w:val="Paragraphedeliste"/>
        <w:numPr>
          <w:ilvl w:val="0"/>
          <w:numId w:val="1"/>
        </w:numPr>
        <w:rPr>
          <w:rFonts w:ascii="Cambria" w:hAnsi="Cambria"/>
        </w:rPr>
      </w:pPr>
      <w:r>
        <w:rPr>
          <w:rFonts w:ascii="Cambria" w:hAnsi="Cambria"/>
        </w:rPr>
        <w:t>Si les données sont issue</w:t>
      </w:r>
      <w:r w:rsidR="00B41AD6">
        <w:rPr>
          <w:rFonts w:ascii="Cambria" w:hAnsi="Cambria"/>
        </w:rPr>
        <w:t>s d’une variable discrète et elles sont synthétisées dans un tableau</w:t>
      </w:r>
      <w:r>
        <w:rPr>
          <w:rFonts w:ascii="Cambria" w:hAnsi="Cambria"/>
        </w:rPr>
        <w:t xml:space="preserve">, alors la variance est définie par </w:t>
      </w:r>
    </w:p>
    <w:p w14:paraId="53AEC6C8" w14:textId="19DC9303" w:rsidR="00EE2D1A" w:rsidRPr="00EE2D1A" w:rsidRDefault="006B6C99" w:rsidP="00EE2D1A">
      <w:pPr>
        <w:ind w:left="113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4FF02591" w14:textId="1B345AF3" w:rsidR="008D6B94" w:rsidRDefault="00EE2D1A" w:rsidP="005A7D02">
      <w:pPr>
        <w:pStyle w:val="Paragraphedeliste"/>
        <w:ind w:left="1494"/>
        <w:rPr>
          <w:rFonts w:ascii="Cambria" w:eastAsiaTheme="minorEastAsia" w:hAnsi="Cambria"/>
        </w:rPr>
      </w:pPr>
      <w:r>
        <w:rPr>
          <w:rFonts w:ascii="Cambria" w:hAnsi="Cambria"/>
        </w:rPr>
        <w:t xml:space="preserve">Où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ascii="Cambria" w:eastAsiaTheme="minorEastAsia" w:hAnsi="Cambria"/>
        </w:rPr>
        <w:t xml:space="preserve"> est la i ème </w:t>
      </w:r>
      <w:r w:rsidR="00BE2F60">
        <w:rPr>
          <w:rFonts w:ascii="Cambria" w:eastAsiaTheme="minorEastAsia" w:hAnsi="Cambria"/>
        </w:rPr>
        <w:t xml:space="preserve">modalité,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BE2F60">
        <w:rPr>
          <w:rFonts w:ascii="Cambria" w:eastAsiaTheme="minorEastAsia" w:hAnsi="Cambria"/>
        </w:rPr>
        <w:t xml:space="preserve"> est l’effectif associé à cette dernière,</w:t>
      </w:r>
      <w:r>
        <w:rPr>
          <w:rFonts w:ascii="Cambria" w:hAnsi="Cambria"/>
        </w:rPr>
        <w:t xml:space="preserve"> et </w:t>
      </w:r>
      <m:oMath>
        <m:acc>
          <m:accPr>
            <m:chr m:val="̅"/>
            <m:ctrlPr>
              <w:rPr>
                <w:rFonts w:ascii="Cambria Math" w:hAnsi="Cambria Math"/>
                <w:i/>
              </w:rPr>
            </m:ctrlPr>
          </m:accPr>
          <m:e>
            <m:r>
              <w:rPr>
                <w:rFonts w:ascii="Cambria Math" w:hAnsi="Cambria Math"/>
              </w:rPr>
              <m:t>x</m:t>
            </m:r>
          </m:e>
        </m:acc>
      </m:oMath>
      <w:r>
        <w:rPr>
          <w:rFonts w:ascii="Cambria" w:eastAsiaTheme="minorEastAsia" w:hAnsi="Cambria"/>
        </w:rPr>
        <w:t xml:space="preserve"> est la moyenne.</w:t>
      </w:r>
    </w:p>
    <w:p w14:paraId="4291E7CE" w14:textId="77777777" w:rsidR="005A7D02" w:rsidRPr="005A7D02" w:rsidRDefault="005A7D02" w:rsidP="005A7D02">
      <w:pPr>
        <w:pStyle w:val="Paragraphedeliste"/>
        <w:ind w:left="1494"/>
        <w:rPr>
          <w:rFonts w:ascii="Cambria" w:hAnsi="Cambria"/>
        </w:rPr>
      </w:pPr>
    </w:p>
    <w:p w14:paraId="74EBEBFF" w14:textId="1BD8C29F" w:rsidR="00096DEB" w:rsidRDefault="00B41AD6" w:rsidP="00096DEB">
      <w:pPr>
        <w:pStyle w:val="Paragraphedeliste"/>
        <w:numPr>
          <w:ilvl w:val="0"/>
          <w:numId w:val="1"/>
        </w:numPr>
        <w:rPr>
          <w:rFonts w:ascii="Cambria" w:hAnsi="Cambria"/>
        </w:rPr>
      </w:pPr>
      <w:r>
        <w:rPr>
          <w:rFonts w:ascii="Cambria" w:hAnsi="Cambria"/>
        </w:rPr>
        <w:t xml:space="preserve">Si les données sont issues d’une variable continue et elles sont synthétisées dans un tableau, </w:t>
      </w:r>
      <w:r w:rsidR="00096DEB">
        <w:rPr>
          <w:rFonts w:ascii="Cambria" w:hAnsi="Cambria"/>
        </w:rPr>
        <w:t xml:space="preserve">alors la variance est définie par </w:t>
      </w:r>
    </w:p>
    <w:p w14:paraId="57E31B47" w14:textId="77777777" w:rsidR="00096DEB" w:rsidRPr="00A37D34" w:rsidRDefault="00096DEB" w:rsidP="00096DEB">
      <w:pPr>
        <w:pStyle w:val="Paragraphedeliste"/>
        <w:ind w:left="1494"/>
        <w:rPr>
          <w:rFonts w:ascii="Cambria" w:hAnsi="Cambria"/>
        </w:rPr>
      </w:pPr>
    </w:p>
    <w:p w14:paraId="54274EBB" w14:textId="36CA5AE3" w:rsidR="00493924" w:rsidRPr="00EE2D1A" w:rsidRDefault="006B6C99" w:rsidP="00493924">
      <w:pPr>
        <w:ind w:left="113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03043A33" w14:textId="4ED7B3A6" w:rsidR="00493924" w:rsidRDefault="00493924" w:rsidP="00493924">
      <w:pPr>
        <w:pStyle w:val="Paragraphedeliste"/>
        <w:ind w:left="1494"/>
        <w:rPr>
          <w:rFonts w:ascii="Cambria" w:eastAsiaTheme="minorEastAsia" w:hAnsi="Cambria"/>
        </w:rPr>
      </w:pPr>
      <w:r>
        <w:rPr>
          <w:rFonts w:ascii="Cambria" w:hAnsi="Cambria"/>
        </w:rPr>
        <w:lastRenderedPageBreak/>
        <w:t xml:space="preserve">Où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Pr>
          <w:rFonts w:ascii="Cambria" w:eastAsiaTheme="minorEastAsia" w:hAnsi="Cambria"/>
        </w:rPr>
        <w:t xml:space="preserve"> est le centre de la i ème modalité / classe,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Pr>
          <w:rFonts w:ascii="Cambria" w:eastAsiaTheme="minorEastAsia" w:hAnsi="Cambria"/>
        </w:rPr>
        <w:t xml:space="preserve"> est l’effectif associé à cette dernière,</w:t>
      </w:r>
      <w:r>
        <w:rPr>
          <w:rFonts w:ascii="Cambria" w:hAnsi="Cambria"/>
        </w:rPr>
        <w:t xml:space="preserve"> et </w:t>
      </w:r>
      <m:oMath>
        <m:acc>
          <m:accPr>
            <m:chr m:val="̅"/>
            <m:ctrlPr>
              <w:rPr>
                <w:rFonts w:ascii="Cambria Math" w:hAnsi="Cambria Math"/>
                <w:i/>
              </w:rPr>
            </m:ctrlPr>
          </m:accPr>
          <m:e>
            <m:r>
              <w:rPr>
                <w:rFonts w:ascii="Cambria Math" w:hAnsi="Cambria Math"/>
              </w:rPr>
              <m:t>x</m:t>
            </m:r>
          </m:e>
        </m:acc>
      </m:oMath>
      <w:r>
        <w:rPr>
          <w:rFonts w:ascii="Cambria" w:eastAsiaTheme="minorEastAsia" w:hAnsi="Cambria"/>
        </w:rPr>
        <w:t xml:space="preserve"> est la moyenne.</w:t>
      </w:r>
    </w:p>
    <w:p w14:paraId="74ECC4BA" w14:textId="7B69E08D" w:rsidR="00DD43C0" w:rsidRDefault="000F792A" w:rsidP="00A20F8E">
      <w:pPr>
        <w:rPr>
          <w:rFonts w:ascii="Cambria" w:eastAsiaTheme="minorEastAsia" w:hAnsi="Cambria"/>
        </w:rPr>
      </w:pPr>
      <w:r>
        <w:rPr>
          <w:rFonts w:ascii="Cambria" w:hAnsi="Cambria"/>
        </w:rPr>
        <w:t>Ainsi, la formulation ci-dessus de la variance est</w:t>
      </w:r>
      <w:r w:rsidR="0046119A">
        <w:rPr>
          <w:rFonts w:ascii="Cambria" w:hAnsi="Cambria"/>
        </w:rPr>
        <w:t xml:space="preserve"> souvent</w:t>
      </w:r>
      <w:r>
        <w:rPr>
          <w:rFonts w:ascii="Cambria" w:hAnsi="Cambria"/>
        </w:rPr>
        <w:t xml:space="preserve"> notée </w:t>
      </w:r>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oMath>
      <w:r w:rsidR="000F1B32">
        <w:rPr>
          <w:rFonts w:ascii="Cambria" w:eastAsiaTheme="minorEastAsia" w:hAnsi="Cambria"/>
        </w:rPr>
        <w:t xml:space="preserve"> (cette variance est appelée la variance corrigée ou ajustée)</w:t>
      </w:r>
    </w:p>
    <w:p w14:paraId="32F4AB1E" w14:textId="20F02DD4" w:rsidR="00860B05" w:rsidRDefault="00E41561" w:rsidP="00A20F8E">
      <w:pPr>
        <w:rPr>
          <w:rFonts w:ascii="Cambria" w:eastAsiaTheme="minorEastAsia" w:hAnsi="Cambria"/>
        </w:rPr>
      </w:pPr>
      <w:r>
        <w:rPr>
          <w:rFonts w:ascii="Cambria" w:eastAsiaTheme="minorEastAsia" w:hAnsi="Cambria"/>
        </w:rPr>
        <w:t>Notons qu</w:t>
      </w:r>
      <w:r w:rsidR="00F24D1C">
        <w:rPr>
          <w:rFonts w:ascii="Cambria" w:eastAsiaTheme="minorEastAsia" w:hAnsi="Cambria"/>
        </w:rPr>
        <w:t>’il existe un lien évident entre la</w:t>
      </w:r>
      <w:r w:rsidR="00610430">
        <w:rPr>
          <w:rFonts w:ascii="Cambria" w:eastAsiaTheme="minorEastAsia" w:hAnsi="Cambria"/>
        </w:rPr>
        <w:t xml:space="preserve"> formule de</w:t>
      </w:r>
      <w:r w:rsidR="00F025BE">
        <w:rPr>
          <w:rFonts w:ascii="Cambria" w:eastAsiaTheme="minorEastAsia" w:hAnsi="Cambria"/>
        </w:rPr>
        <w:t xml:space="preserve"> la</w:t>
      </w:r>
      <w:r w:rsidR="00F24D1C">
        <w:rPr>
          <w:rFonts w:ascii="Cambria" w:eastAsiaTheme="minorEastAsia" w:hAnsi="Cambria"/>
        </w:rPr>
        <w:t xml:space="preserve"> variance corrigée </w:t>
      </w:r>
      <w:r w:rsidR="00610430">
        <w:rPr>
          <w:rFonts w:ascii="Cambria" w:eastAsiaTheme="minorEastAsia" w:hAnsi="Cambria"/>
        </w:rPr>
        <w:t>(</w:t>
      </w:r>
      <w:r w:rsidR="00F24D1C">
        <w:rPr>
          <w:rFonts w:ascii="Cambria" w:eastAsiaTheme="minorEastAsia" w:hAnsi="Cambria"/>
        </w:rPr>
        <w:t xml:space="preserve">ou ajustée) et </w:t>
      </w:r>
      <w:r w:rsidR="00F025BE">
        <w:rPr>
          <w:rFonts w:ascii="Cambria" w:eastAsiaTheme="minorEastAsia" w:hAnsi="Cambria"/>
        </w:rPr>
        <w:t xml:space="preserve">celle de </w:t>
      </w:r>
      <w:r w:rsidR="00F24D1C">
        <w:rPr>
          <w:rFonts w:ascii="Cambria" w:eastAsiaTheme="minorEastAsia" w:hAnsi="Cambria"/>
        </w:rPr>
        <w:t xml:space="preserve">la </w:t>
      </w:r>
      <w:r w:rsidR="00610430">
        <w:rPr>
          <w:rFonts w:ascii="Cambria" w:eastAsiaTheme="minorEastAsia" w:hAnsi="Cambria"/>
        </w:rPr>
        <w:t>variance</w:t>
      </w:r>
      <w:r w:rsidR="00F025BE">
        <w:rPr>
          <w:rFonts w:ascii="Cambria" w:eastAsiaTheme="minorEastAsia" w:hAnsi="Cambria"/>
        </w:rPr>
        <w:t xml:space="preserve"> (présentée en cours et notée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00F025BE">
        <w:rPr>
          <w:rFonts w:ascii="Cambria" w:eastAsiaTheme="minorEastAsia" w:hAnsi="Cambria"/>
        </w:rPr>
        <w:t>)</w:t>
      </w:r>
    </w:p>
    <w:p w14:paraId="391AEFD7" w14:textId="78CA090F" w:rsidR="00E200C1" w:rsidRPr="005B7069" w:rsidRDefault="006B6C99" w:rsidP="00E200C1">
      <w:pPr>
        <w:jc w:val="center"/>
        <w:rPr>
          <w:rFonts w:ascii="Cambria" w:eastAsiaTheme="minorEastAsia" w:hAnsi="Cambria"/>
        </w:rPr>
      </w:pPr>
      <m:oMathPara>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79CA7D9B" w14:textId="24D50D98" w:rsidR="005B7069" w:rsidRPr="00F24D1C" w:rsidRDefault="008C1CB5" w:rsidP="005B7069">
      <w:pPr>
        <w:rPr>
          <w:rFonts w:ascii="Cambria" w:eastAsiaTheme="minorEastAsia" w:hAnsi="Cambria"/>
        </w:rPr>
      </w:pPr>
      <w:r>
        <w:rPr>
          <w:rFonts w:ascii="Cambria" w:eastAsiaTheme="minorEastAsia" w:hAnsi="Cambria"/>
        </w:rPr>
        <w:t>Par ailleurs, nous pouvons constater que lorsque</w:t>
      </w:r>
      <w:r w:rsidR="0042106C">
        <w:rPr>
          <w:rFonts w:ascii="Cambria" w:eastAsiaTheme="minorEastAsia" w:hAnsi="Cambria"/>
        </w:rPr>
        <w:t xml:space="preserve"> </w:t>
      </w:r>
      <m:oMath>
        <m:r>
          <w:rPr>
            <w:rFonts w:ascii="Cambria Math" w:eastAsiaTheme="minorEastAsia" w:hAnsi="Cambria Math"/>
          </w:rPr>
          <m:t>n</m:t>
        </m:r>
      </m:oMath>
      <w:r>
        <w:rPr>
          <w:rFonts w:ascii="Cambria" w:eastAsiaTheme="minorEastAsia" w:hAnsi="Cambria"/>
        </w:rPr>
        <w:t xml:space="preserve"> </w:t>
      </w:r>
      <w:r w:rsidR="0042106C">
        <w:rPr>
          <w:rFonts w:ascii="Cambria" w:eastAsiaTheme="minorEastAsia" w:hAnsi="Cambria"/>
        </w:rPr>
        <w:t xml:space="preserve">est suffisamment large, nous avons </w:t>
      </w:r>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 </m:t>
        </m:r>
      </m:oMath>
    </w:p>
    <w:p w14:paraId="25B9997C" w14:textId="6988AAFF" w:rsidR="000D4C5B" w:rsidRPr="000D4C5B" w:rsidRDefault="000D4C5B" w:rsidP="000D4C5B">
      <w:pPr>
        <w:rPr>
          <w:rFonts w:ascii="Cambria" w:hAnsi="Cambria"/>
          <w:b/>
          <w:bCs/>
        </w:rPr>
      </w:pPr>
      <w:r w:rsidRPr="000D4C5B">
        <w:rPr>
          <w:rFonts w:ascii="Cambria" w:hAnsi="Cambria"/>
          <w:b/>
          <w:bCs/>
        </w:rPr>
        <w:t>Annexe 3 : écart-type et écart-type corrigé (ou ajusté)</w:t>
      </w:r>
    </w:p>
    <w:p w14:paraId="68492621" w14:textId="45C7D651" w:rsidR="000D4C5B" w:rsidRDefault="005B2B0F" w:rsidP="00A20F8E">
      <w:pPr>
        <w:rPr>
          <w:rFonts w:ascii="Cambria" w:eastAsiaTheme="minorEastAsia" w:hAnsi="Cambria"/>
        </w:rPr>
      </w:pPr>
      <w:r>
        <w:rPr>
          <w:rFonts w:ascii="Cambria" w:hAnsi="Cambria"/>
        </w:rPr>
        <w:t>En se basant sur les éléments présentés dans l’Annexe 2, la racine carrée de la variance corrigée (ajustée) est appelée l’écart-type corrigé (a</w:t>
      </w:r>
      <w:r w:rsidR="000402A5">
        <w:rPr>
          <w:rFonts w:ascii="Cambria" w:hAnsi="Cambria"/>
        </w:rPr>
        <w:t>justé</w:t>
      </w:r>
      <w:r>
        <w:rPr>
          <w:rFonts w:ascii="Cambria" w:hAnsi="Cambria"/>
        </w:rPr>
        <w:t>)</w:t>
      </w:r>
      <w:r w:rsidR="000402A5">
        <w:rPr>
          <w:rFonts w:ascii="Cambria" w:hAnsi="Cambria"/>
        </w:rPr>
        <w:t xml:space="preserve"> Ce dernier sera noté </w:t>
      </w:r>
      <m:oMath>
        <m:sSub>
          <m:sSubPr>
            <m:ctrlPr>
              <w:rPr>
                <w:rFonts w:ascii="Cambria Math" w:hAnsi="Cambria Math"/>
                <w:i/>
              </w:rPr>
            </m:ctrlPr>
          </m:sSubPr>
          <m:e>
            <m:r>
              <w:rPr>
                <w:rFonts w:ascii="Cambria Math" w:hAnsi="Cambria Math"/>
              </w:rPr>
              <m:t>s</m:t>
            </m:r>
          </m:e>
          <m:sub>
            <m:r>
              <w:rPr>
                <w:rFonts w:ascii="Cambria Math" w:hAnsi="Cambria Math"/>
              </w:rPr>
              <m:t>*</m:t>
            </m:r>
          </m:sub>
        </m:sSub>
      </m:oMath>
    </w:p>
    <w:p w14:paraId="3F8EE051" w14:textId="0C54391D" w:rsidR="000402A5" w:rsidRDefault="000402A5" w:rsidP="000402A5">
      <w:pPr>
        <w:rPr>
          <w:rFonts w:ascii="Cambria" w:eastAsiaTheme="minorEastAsia" w:hAnsi="Cambria"/>
        </w:rPr>
      </w:pPr>
      <w:r>
        <w:rPr>
          <w:rFonts w:ascii="Cambria" w:eastAsiaTheme="minorEastAsia" w:hAnsi="Cambria"/>
        </w:rPr>
        <w:t xml:space="preserve">Notons qu’il existe un lien évident entre la formule de </w:t>
      </w:r>
      <w:r>
        <w:rPr>
          <w:rFonts w:ascii="Cambria" w:hAnsi="Cambria"/>
        </w:rPr>
        <w:t xml:space="preserve">l’écart-type corrigé (ajusté) </w:t>
      </w:r>
      <w:r>
        <w:rPr>
          <w:rFonts w:ascii="Cambria" w:eastAsiaTheme="minorEastAsia" w:hAnsi="Cambria"/>
        </w:rPr>
        <w:t xml:space="preserve">et celle de l’écart-type (présenté en cours et notée </w:t>
      </w:r>
      <m:oMath>
        <m:r>
          <w:rPr>
            <w:rFonts w:ascii="Cambria Math" w:eastAsiaTheme="minorEastAsia" w:hAnsi="Cambria Math"/>
          </w:rPr>
          <m:t>s</m:t>
        </m:r>
      </m:oMath>
    </w:p>
    <w:p w14:paraId="674054DF" w14:textId="05E17FD2" w:rsidR="000402A5" w:rsidRPr="005B7069" w:rsidRDefault="006B6C99" w:rsidP="000402A5">
      <w:pPr>
        <w:jc w:val="center"/>
        <w:rPr>
          <w:rFonts w:ascii="Cambria" w:eastAsiaTheme="minorEastAsia" w:hAnsi="Cambria"/>
        </w:rPr>
      </w:pPr>
      <m:oMathPara>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eastAsiaTheme="minorEastAsia" w:hAnsi="Cambria Math"/>
            </w:rPr>
            <m:t xml:space="preserve">=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e>
          </m:rad>
          <m:r>
            <w:rPr>
              <w:rFonts w:ascii="Cambria Math" w:eastAsiaTheme="minorEastAsia" w:hAnsi="Cambria Math"/>
            </w:rPr>
            <m:t xml:space="preserve">  s</m:t>
          </m:r>
        </m:oMath>
      </m:oMathPara>
    </w:p>
    <w:p w14:paraId="730DECAB" w14:textId="77777777" w:rsidR="004628EF" w:rsidRPr="005B7069" w:rsidRDefault="006B6C99" w:rsidP="004628EF">
      <w:pPr>
        <w:jc w:val="center"/>
        <w:rPr>
          <w:rFonts w:ascii="Cambria" w:eastAsiaTheme="minorEastAsia" w:hAnsi="Cambria"/>
        </w:rPr>
      </w:pPr>
      <m:oMathPara>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1E75C5C2" w14:textId="3E460CF2" w:rsidR="000402A5" w:rsidRPr="00A20F8E" w:rsidRDefault="004628EF" w:rsidP="004628EF">
      <w:pPr>
        <w:rPr>
          <w:rFonts w:ascii="Cambria" w:hAnsi="Cambria"/>
        </w:rPr>
      </w:pPr>
      <w:r>
        <w:rPr>
          <w:rFonts w:ascii="Cambria" w:eastAsiaTheme="minorEastAsia" w:hAnsi="Cambria"/>
        </w:rPr>
        <w:t xml:space="preserve">Par ailleurs, nous pouvons constater que lorsque </w:t>
      </w:r>
      <m:oMath>
        <m:r>
          <w:rPr>
            <w:rFonts w:ascii="Cambria Math" w:eastAsiaTheme="minorEastAsia" w:hAnsi="Cambria Math"/>
          </w:rPr>
          <m:t>n</m:t>
        </m:r>
      </m:oMath>
      <w:r>
        <w:rPr>
          <w:rFonts w:ascii="Cambria" w:eastAsiaTheme="minorEastAsia" w:hAnsi="Cambria"/>
        </w:rPr>
        <w:t xml:space="preserve"> est suffisamment large, nous avons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 xml:space="preserve"> ≈s</m:t>
        </m:r>
      </m:oMath>
    </w:p>
    <w:sectPr w:rsidR="000402A5" w:rsidRPr="00A20F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DB20F8"/>
    <w:multiLevelType w:val="hybridMultilevel"/>
    <w:tmpl w:val="0CCC4BAC"/>
    <w:lvl w:ilvl="0" w:tplc="CC4CFD2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5CAB507B"/>
    <w:multiLevelType w:val="hybridMultilevel"/>
    <w:tmpl w:val="E1EA4DC2"/>
    <w:lvl w:ilvl="0" w:tplc="A20C44C8">
      <w:numFmt w:val="bullet"/>
      <w:lvlText w:val="-"/>
      <w:lvlJc w:val="left"/>
      <w:pPr>
        <w:ind w:left="1494" w:hanging="360"/>
      </w:pPr>
      <w:rPr>
        <w:rFonts w:ascii="Cambria" w:eastAsiaTheme="minorHAnsi" w:hAnsi="Cambria" w:cstheme="minorBidi" w:hint="default"/>
        <w:b/>
        <w:bCs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F0"/>
    <w:rsid w:val="000402A5"/>
    <w:rsid w:val="00096DEB"/>
    <w:rsid w:val="000A6C29"/>
    <w:rsid w:val="000D4C5B"/>
    <w:rsid w:val="000F1B32"/>
    <w:rsid w:val="000F792A"/>
    <w:rsid w:val="00100907"/>
    <w:rsid w:val="00132C21"/>
    <w:rsid w:val="00134D40"/>
    <w:rsid w:val="001412DE"/>
    <w:rsid w:val="00164981"/>
    <w:rsid w:val="001A218D"/>
    <w:rsid w:val="0026584B"/>
    <w:rsid w:val="002C4EBE"/>
    <w:rsid w:val="00325C7A"/>
    <w:rsid w:val="00372BA8"/>
    <w:rsid w:val="00376412"/>
    <w:rsid w:val="00381E6B"/>
    <w:rsid w:val="0039381B"/>
    <w:rsid w:val="003953CD"/>
    <w:rsid w:val="003A6EF2"/>
    <w:rsid w:val="003C7CBA"/>
    <w:rsid w:val="0042106C"/>
    <w:rsid w:val="0046119A"/>
    <w:rsid w:val="004628EF"/>
    <w:rsid w:val="00493924"/>
    <w:rsid w:val="004954AF"/>
    <w:rsid w:val="004F62CE"/>
    <w:rsid w:val="00535228"/>
    <w:rsid w:val="00551FC2"/>
    <w:rsid w:val="005A7D02"/>
    <w:rsid w:val="005B2B0F"/>
    <w:rsid w:val="005B7069"/>
    <w:rsid w:val="00610430"/>
    <w:rsid w:val="00630603"/>
    <w:rsid w:val="00641332"/>
    <w:rsid w:val="0066330D"/>
    <w:rsid w:val="00664E72"/>
    <w:rsid w:val="00681CC3"/>
    <w:rsid w:val="00683B94"/>
    <w:rsid w:val="006B6C99"/>
    <w:rsid w:val="006D3329"/>
    <w:rsid w:val="006D42F5"/>
    <w:rsid w:val="006F77EA"/>
    <w:rsid w:val="00784BF7"/>
    <w:rsid w:val="007A4E42"/>
    <w:rsid w:val="0080028D"/>
    <w:rsid w:val="00842A81"/>
    <w:rsid w:val="0084681D"/>
    <w:rsid w:val="0085780F"/>
    <w:rsid w:val="00860B05"/>
    <w:rsid w:val="0086415D"/>
    <w:rsid w:val="008C1CB5"/>
    <w:rsid w:val="008D55BC"/>
    <w:rsid w:val="008D6B94"/>
    <w:rsid w:val="00925085"/>
    <w:rsid w:val="009A5B54"/>
    <w:rsid w:val="009D711F"/>
    <w:rsid w:val="00A00104"/>
    <w:rsid w:val="00A20F8E"/>
    <w:rsid w:val="00A25DA8"/>
    <w:rsid w:val="00A37D34"/>
    <w:rsid w:val="00AB49BB"/>
    <w:rsid w:val="00AC1F12"/>
    <w:rsid w:val="00B41AD6"/>
    <w:rsid w:val="00B430AA"/>
    <w:rsid w:val="00B47E14"/>
    <w:rsid w:val="00B9152E"/>
    <w:rsid w:val="00BC1BEC"/>
    <w:rsid w:val="00BD59F0"/>
    <w:rsid w:val="00BE2F60"/>
    <w:rsid w:val="00C50A6B"/>
    <w:rsid w:val="00C73BA4"/>
    <w:rsid w:val="00C92284"/>
    <w:rsid w:val="00CA36B0"/>
    <w:rsid w:val="00CE3406"/>
    <w:rsid w:val="00D30CD6"/>
    <w:rsid w:val="00D61934"/>
    <w:rsid w:val="00DD43C0"/>
    <w:rsid w:val="00DE7E29"/>
    <w:rsid w:val="00E06E85"/>
    <w:rsid w:val="00E10F21"/>
    <w:rsid w:val="00E200C1"/>
    <w:rsid w:val="00E41561"/>
    <w:rsid w:val="00EA1F70"/>
    <w:rsid w:val="00EA6D74"/>
    <w:rsid w:val="00EE2D1A"/>
    <w:rsid w:val="00F025BE"/>
    <w:rsid w:val="00F24D1C"/>
    <w:rsid w:val="00F427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9686"/>
  <w15:chartTrackingRefBased/>
  <w15:docId w15:val="{A1BDB860-631E-476D-833C-93019A91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F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D59F0"/>
    <w:pPr>
      <w:ind w:left="720"/>
      <w:contextualSpacing/>
    </w:pPr>
  </w:style>
  <w:style w:type="character" w:styleId="lev">
    <w:name w:val="Strong"/>
    <w:basedOn w:val="Policepardfaut"/>
    <w:uiPriority w:val="22"/>
    <w:qFormat/>
    <w:rsid w:val="00BD59F0"/>
    <w:rPr>
      <w:b/>
      <w:bCs/>
    </w:rPr>
  </w:style>
  <w:style w:type="character" w:styleId="Textedelespacerserv">
    <w:name w:val="Placeholder Text"/>
    <w:basedOn w:val="Policepardfaut"/>
    <w:uiPriority w:val="99"/>
    <w:semiHidden/>
    <w:rsid w:val="00B41A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24F65E-DDF8-4E6B-964E-B03E45BCA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24359A-E2FC-4243-A900-79610DC6FD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761DF2-3C86-4CCF-91BD-E51C30501F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5</Pages>
  <Words>1094</Words>
  <Characters>6018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89</cp:revision>
  <dcterms:created xsi:type="dcterms:W3CDTF">2021-10-21T11:50:00Z</dcterms:created>
  <dcterms:modified xsi:type="dcterms:W3CDTF">2022-11-18T12:34:00Z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