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rFonts w:ascii="Times New Roman" w:hAnsi="Times New Roman" w:eastAsia="Times New Roman" w:cs="Times New Roman"/>
          <w:b/>
          <w:b/>
          <w:bCs/>
          <w:color w:val="000000" w:themeColor="text1"/>
          <w:sz w:val="54"/>
          <w:szCs w:val="54"/>
          <w:lang w:eastAsia="fr-FR"/>
        </w:rPr>
      </w:pPr>
      <w:r>
        <w:rPr>
          <w:rFonts w:eastAsia="Times New Roman" w:cs="Times New Roman" w:ascii="Times New Roman" w:hAnsi="Times New Roman"/>
          <w:b/>
          <w:bCs/>
        </w:rPr>
        <w:t>Cahier des charges projet MLOps</w:t>
      </w:r>
    </w:p>
    <w:p>
      <w:pPr>
        <w:pStyle w:val="Titre1"/>
        <w:spacing w:before="280" w:after="280"/>
        <w:rPr/>
      </w:pPr>
      <w:r>
        <w:rPr/>
      </w:r>
    </w:p>
    <w:p>
      <w:pPr>
        <w:pStyle w:val="Titre1"/>
        <w:spacing w:before="280" w:after="280"/>
        <w:rPr>
          <w:rFonts w:ascii="Segoe UI" w:hAnsi="Segoe UI" w:cs="Segoe UI"/>
          <w:b w:val="false"/>
          <w:b w:val="false"/>
          <w:bCs w:val="false"/>
          <w:color w:val="000000" w:themeColor="text1"/>
          <w:sz w:val="36"/>
          <w:szCs w:val="36"/>
        </w:rPr>
      </w:pPr>
      <w:r>
        <w:rPr/>
        <w:t>1. Contexte et Objectifs</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Problématique de l'Application</w:t>
      </w:r>
    </w:p>
    <w:p>
      <w:pPr>
        <w:pStyle w:val="Normal"/>
        <w:rPr>
          <w:rFonts w:ascii="Segoe UI" w:hAnsi="Segoe UI" w:eastAsia="Times New Roman" w:cs="Segoe UI"/>
          <w:color w:val="000000" w:themeColor="text1"/>
          <w:lang w:eastAsia="fr-FR"/>
        </w:rPr>
      </w:pPr>
      <w:r>
        <w:rPr/>
        <w:t xml:space="preserve">L'application a pour objectif de permettre à 2 profils d’utilisateurs (Standard </w:t>
      </w:r>
      <w:r>
        <w:rPr/>
        <w:t>&amp;</w:t>
      </w:r>
      <w:r>
        <w:rPr/>
        <w:t xml:space="preserve"> Premium) de maximiser les chances de gain sur des paris sportifs réalisés sur des matchs de football de “Premier League”.</w:t>
      </w:r>
    </w:p>
    <w:p>
      <w:pPr>
        <w:pStyle w:val="Normal"/>
        <w:rPr/>
      </w:pPr>
      <w:r>
        <w:rPr/>
      </w:r>
    </w:p>
    <w:p>
      <w:pPr>
        <w:pStyle w:val="Normal"/>
        <w:rPr>
          <w:rFonts w:ascii="Segoe UI" w:hAnsi="Segoe UI" w:eastAsia="Times New Roman" w:cs="Segoe UI"/>
          <w:color w:val="000000" w:themeColor="text1"/>
          <w:lang w:eastAsia="fr-FR"/>
        </w:rPr>
      </w:pPr>
      <w:r>
        <w:rPr/>
        <w:t>Pour atteindre cet objectif, l’application devra tout d’abord permettre à l’utilisateur de saisir ou sélectionner les éléments suivants :</w:t>
      </w:r>
    </w:p>
    <w:p>
      <w:pPr>
        <w:pStyle w:val="ListParagraph"/>
        <w:numPr>
          <w:ilvl w:val="0"/>
          <w:numId w:val="7"/>
        </w:numPr>
        <w:rPr>
          <w:rFonts w:ascii="Segoe UI" w:hAnsi="Segoe UI" w:eastAsia="Times New Roman" w:cs="Segoe UI"/>
          <w:color w:val="000000" w:themeColor="text1"/>
          <w:lang w:eastAsia="fr-FR"/>
        </w:rPr>
      </w:pPr>
      <w:r>
        <w:rPr/>
        <w:t>Saisir son “bankroll”, c’est à dire le montant total d’argent qu’il est prêt à risquer dans ses activités de paris. [Utilisateur Premium]</w:t>
      </w:r>
    </w:p>
    <w:p>
      <w:pPr>
        <w:pStyle w:val="ListParagraph"/>
        <w:numPr>
          <w:ilvl w:val="0"/>
          <w:numId w:val="7"/>
        </w:numPr>
        <w:rPr>
          <w:rFonts w:ascii="Segoe UI" w:hAnsi="Segoe UI" w:eastAsia="Times New Roman" w:cs="Segoe UI"/>
          <w:color w:val="000000" w:themeColor="text1"/>
          <w:lang w:eastAsia="fr-FR"/>
        </w:rPr>
      </w:pPr>
      <w:r>
        <w:rPr/>
        <w:t xml:space="preserve">Sélectionner le nom de l’équipe à domicile et celui de l’équipe extérieure </w:t>
      </w:r>
      <w:r>
        <w:rPr/>
        <w:t>pour obtenir des prédictions.</w:t>
      </w:r>
      <w:r>
        <w:rPr/>
        <w:t xml:space="preserve"> [Tou</w:t>
      </w:r>
      <w:r>
        <w:rPr/>
        <w:t>t</w:t>
      </w:r>
      <w:r>
        <w:rPr/>
        <w:t xml:space="preserve"> Utilisateurs]</w:t>
      </w:r>
    </w:p>
    <w:p>
      <w:pPr>
        <w:pStyle w:val="ListParagraph"/>
        <w:numPr>
          <w:ilvl w:val="0"/>
          <w:numId w:val="7"/>
        </w:numPr>
        <w:rPr>
          <w:rFonts w:ascii="Segoe UI" w:hAnsi="Segoe UI" w:eastAsia="Times New Roman" w:cs="Segoe UI"/>
          <w:color w:val="000000" w:themeColor="text1"/>
          <w:lang w:eastAsia="fr-FR"/>
        </w:rPr>
      </w:pPr>
      <w:r>
        <w:rPr/>
        <w:t>Obtenir un calendrier des matchs à venir, voir les prédictions de résultats et obtenir un conseil de paris</w:t>
      </w:r>
      <w:r>
        <w:rPr/>
        <w:t>. [Utilisateur Premium]</w:t>
      </w:r>
    </w:p>
    <w:p>
      <w:pPr>
        <w:pStyle w:val="Normal"/>
        <w:rPr/>
      </w:pPr>
      <w:r>
        <w:rPr/>
      </w:r>
    </w:p>
    <w:p>
      <w:pPr>
        <w:pStyle w:val="Normal"/>
        <w:rPr>
          <w:rFonts w:ascii="Segoe UI" w:hAnsi="Segoe UI" w:eastAsia="Times New Roman" w:cs="Segoe UI"/>
          <w:color w:val="000000" w:themeColor="text1"/>
          <w:lang w:eastAsia="fr-FR"/>
        </w:rPr>
      </w:pPr>
      <w:r>
        <w:rPr/>
        <w:t>Dans un second temps, l’application devra exploiter un modèle de Machine Learning afin de calculer une probabilité ou une cote sur le résultat de ce match.</w:t>
      </w:r>
    </w:p>
    <w:p>
      <w:pPr>
        <w:pStyle w:val="Normal"/>
        <w:rPr/>
      </w:pPr>
      <w:r>
        <w:rPr/>
      </w:r>
    </w:p>
    <w:p>
      <w:pPr>
        <w:pStyle w:val="Normal"/>
        <w:rPr>
          <w:rFonts w:ascii="Segoe UI" w:hAnsi="Segoe UI" w:eastAsia="Times New Roman" w:cs="Segoe UI"/>
          <w:color w:val="000000" w:themeColor="text1"/>
          <w:lang w:eastAsia="fr-FR"/>
        </w:rPr>
      </w:pPr>
      <w:r>
        <w:rPr/>
        <w:t>Dans un troisième et dernier temps, à partir d’une analyse statistique, l’application définira :</w:t>
      </w:r>
    </w:p>
    <w:p>
      <w:pPr>
        <w:pStyle w:val="ListParagraph"/>
        <w:numPr>
          <w:ilvl w:val="0"/>
          <w:numId w:val="6"/>
        </w:numPr>
        <w:rPr>
          <w:rFonts w:ascii="Segoe UI" w:hAnsi="Segoe UI" w:eastAsia="Times New Roman" w:cs="Segoe UI"/>
          <w:color w:val="000000" w:themeColor="text1"/>
          <w:lang w:eastAsia="fr-FR"/>
        </w:rPr>
      </w:pPr>
      <w:r>
        <w:rPr/>
        <w:t>La valeur d’un pari éventuel sur le match sélectionné. Un pari ayant de la valeur lorsque la probabilité estimée d’un évènement calculé par le modèle, est supérieure à la probabilité implicite des cotes des bookmakers (probabilité implicite = 1 / cote). [Tous utilisateurs]</w:t>
      </w:r>
    </w:p>
    <w:p>
      <w:pPr>
        <w:pStyle w:val="ListParagraph"/>
        <w:numPr>
          <w:ilvl w:val="0"/>
          <w:numId w:val="6"/>
        </w:numPr>
        <w:rPr>
          <w:rFonts w:ascii="Segoe UI" w:hAnsi="Segoe UI" w:eastAsia="Times New Roman" w:cs="Segoe UI"/>
          <w:color w:val="000000" w:themeColor="text1"/>
          <w:lang w:eastAsia="fr-FR"/>
        </w:rPr>
      </w:pPr>
      <w:r>
        <w:rPr/>
        <w:t>Le montant optimal de pari, c’est à dire la fraction du bankroll à risquer sur ce pari. Ce montant pourra par exemple, être calculer d’après le critère de Kelly. [Utilisateur Premium]</w:t>
      </w:r>
    </w:p>
    <w:p>
      <w:pPr>
        <w:pStyle w:val="Normal"/>
        <w:rPr>
          <w:rFonts w:ascii="Segoe UI" w:hAnsi="Segoe UI" w:eastAsia="Times New Roman" w:cs="Segoe UI"/>
          <w:color w:val="000000" w:themeColor="text1"/>
          <w:lang w:eastAsia="fr-FR"/>
        </w:rPr>
      </w:pPr>
      <w:r>
        <w:rPr>
          <w:rFonts w:eastAsia="Times New Roman" w:cs="Segoe UI" w:ascii="Segoe UI" w:hAnsi="Segoe UI"/>
          <w:color w:val="000000" w:themeColor="text1"/>
          <w:lang w:eastAsia="fr-FR"/>
        </w:rPr>
      </w:r>
    </w:p>
    <w:p>
      <w:pPr>
        <w:pStyle w:val="Titre2"/>
        <w:spacing w:before="280" w:after="280"/>
        <w:rPr>
          <w:rFonts w:ascii="Segoe UI" w:hAnsi="Segoe UI" w:cs="Segoe UI"/>
          <w:b w:val="false"/>
          <w:b w:val="false"/>
          <w:bCs w:val="false"/>
          <w:color w:val="000000" w:themeColor="text1"/>
          <w:sz w:val="30"/>
          <w:szCs w:val="30"/>
        </w:rPr>
      </w:pPr>
      <w:r>
        <w:rPr/>
        <w:t>Parties Prenantes</w:t>
      </w:r>
    </w:p>
    <w:p>
      <w:pPr>
        <w:pStyle w:val="ListParagraph"/>
        <w:numPr>
          <w:ilvl w:val="0"/>
          <w:numId w:val="5"/>
        </w:numPr>
        <w:rPr>
          <w:rFonts w:ascii="Segoe UI" w:hAnsi="Segoe UI" w:eastAsia="Times New Roman" w:cs="Segoe UI"/>
          <w:color w:val="000000" w:themeColor="text1"/>
          <w:lang w:eastAsia="fr-FR"/>
        </w:rPr>
      </w:pPr>
      <w:r>
        <w:rPr/>
        <w:t>Commanditaire de l'Application : L’entreprise “bankruptcy entertainment agency”, portée par un millionnaire jaloux des profits qu’engendrent les sites de paris sportifs. En maximisant les gains des utilisateurs de l’application son objectif est de diminuer les profits des sites de paris sportifs.</w:t>
      </w:r>
    </w:p>
    <w:p>
      <w:pPr>
        <w:pStyle w:val="ListParagraph"/>
        <w:numPr>
          <w:ilvl w:val="0"/>
          <w:numId w:val="5"/>
        </w:numPr>
        <w:rPr>
          <w:rFonts w:ascii="Segoe UI" w:hAnsi="Segoe UI" w:eastAsia="Times New Roman" w:cs="Segoe UI"/>
          <w:color w:val="000000" w:themeColor="text1"/>
          <w:lang w:eastAsia="fr-FR"/>
        </w:rPr>
      </w:pPr>
      <w:r>
        <w:rPr/>
        <w:t>Utilisateur de l'Application : Cette application cible la communauté de parieurs sportifs.</w:t>
      </w:r>
    </w:p>
    <w:p>
      <w:pPr>
        <w:pStyle w:val="ListParagraph"/>
        <w:numPr>
          <w:ilvl w:val="0"/>
          <w:numId w:val="5"/>
        </w:numPr>
        <w:rPr>
          <w:rFonts w:ascii="Segoe UI" w:hAnsi="Segoe UI" w:eastAsia="Times New Roman" w:cs="Segoe UI"/>
          <w:color w:val="000000" w:themeColor="text1"/>
          <w:lang w:eastAsia="fr-FR"/>
        </w:rPr>
      </w:pPr>
      <w:r>
        <w:rPr/>
        <w:t>Administrateur de l'Application : L'équipe responsable du déploiement, de la maintenance et de la gestion des données.</w:t>
      </w:r>
    </w:p>
    <w:p>
      <w:pPr>
        <w:pStyle w:val="Normal"/>
        <w:rPr/>
      </w:pPr>
      <w:r>
        <w:rPr/>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Contexte d'Utilisation</w:t>
      </w:r>
    </w:p>
    <w:p>
      <w:pPr>
        <w:pStyle w:val="Normal"/>
        <w:rPr>
          <w:rFonts w:ascii="Segoe UI" w:hAnsi="Segoe UI" w:eastAsia="Times New Roman" w:cs="Segoe UI"/>
          <w:color w:val="000000" w:themeColor="text1"/>
          <w:lang w:eastAsia="fr-FR"/>
        </w:rPr>
      </w:pPr>
      <w:r>
        <w:rPr/>
        <w:t>L'application sera accessible en ligne, intégrée à une application Streamlit , avec une interface utilisateur conviviale. Elle s'appuiera sur des données statistiques et résultats de matchs provenant de la source de données fournie.</w:t>
      </w:r>
    </w:p>
    <w:p>
      <w:pPr>
        <w:pStyle w:val="Normal"/>
        <w:rPr/>
      </w:pPr>
      <w:r>
        <w:rPr/>
      </w:r>
    </w:p>
    <w:p>
      <w:pPr>
        <w:pStyle w:val="Normal"/>
        <w:rPr/>
      </w:pPr>
      <w:r>
        <w:rPr/>
      </w:r>
      <w:r>
        <w:br w:type="page"/>
      </w:r>
    </w:p>
    <w:p>
      <w:pPr>
        <w:pStyle w:val="Titre1"/>
        <w:spacing w:before="280" w:after="280"/>
        <w:rPr>
          <w:rFonts w:ascii="Segoe UI" w:hAnsi="Segoe UI" w:cs="Segoe UI"/>
          <w:b w:val="false"/>
          <w:b w:val="false"/>
          <w:bCs w:val="false"/>
          <w:color w:val="000000" w:themeColor="text1"/>
          <w:sz w:val="36"/>
          <w:szCs w:val="36"/>
        </w:rPr>
      </w:pPr>
      <w:r>
        <w:rPr/>
        <w:t>2. Modèle</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Type de Modèle</w:t>
      </w:r>
    </w:p>
    <w:p>
      <w:pPr>
        <w:pStyle w:val="Normal"/>
        <w:rPr>
          <w:rFonts w:ascii="Segoe UI" w:hAnsi="Segoe UI" w:eastAsia="Times New Roman" w:cs="Segoe UI"/>
          <w:color w:val="000000" w:themeColor="text1"/>
          <w:lang w:eastAsia="fr-FR"/>
        </w:rPr>
      </w:pPr>
      <w:r>
        <w:rPr/>
        <w:t>Un modèle de Machine Learning supervisé sera utilisé, basé sur des algorithmes de classification. L’attendu étant de prédire la probabilité de victoire d'une équipe dans un match.</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Explication du Fonctionnement</w:t>
      </w:r>
    </w:p>
    <w:p>
      <w:pPr>
        <w:pStyle w:val="Normal"/>
        <w:rPr>
          <w:rFonts w:ascii="Segoe UI" w:hAnsi="Segoe UI" w:eastAsia="Times New Roman" w:cs="Segoe UI"/>
          <w:b/>
          <w:b/>
          <w:bCs/>
          <w:color w:val="000000" w:themeColor="text1"/>
          <w:sz w:val="30"/>
          <w:szCs w:val="30"/>
          <w:lang w:eastAsia="fr-FR"/>
        </w:rPr>
      </w:pPr>
      <w:r>
        <w:rPr/>
        <w:t>Le modèle analysera les statistiques des équipes (et des joueurs si possible), les résultats passés, et d'autres facteurs pertinents pour estimer les probabilités de résultats : Victoire - Défaite - Nulle.</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Métriques d'Évaluation</w:t>
      </w:r>
    </w:p>
    <w:p>
      <w:pPr>
        <w:pStyle w:val="ListParagraph"/>
        <w:numPr>
          <w:ilvl w:val="0"/>
          <w:numId w:val="4"/>
        </w:numPr>
        <w:rPr>
          <w:rFonts w:ascii="Segoe UI" w:hAnsi="Segoe UI" w:eastAsia="Times New Roman" w:cs="Segoe UI"/>
          <w:color w:val="000000" w:themeColor="text1"/>
          <w:lang w:eastAsia="fr-FR"/>
        </w:rPr>
      </w:pPr>
      <w:r>
        <w:rPr/>
        <w:t>Accuracy : Mesure de la précision globale du modèle.</w:t>
      </w:r>
    </w:p>
    <w:p>
      <w:pPr>
        <w:pStyle w:val="ListParagraph"/>
        <w:numPr>
          <w:ilvl w:val="0"/>
          <w:numId w:val="4"/>
        </w:numPr>
        <w:rPr>
          <w:rFonts w:ascii="Segoe UI" w:hAnsi="Segoe UI" w:eastAsia="Times New Roman" w:cs="Segoe UI"/>
          <w:color w:val="000000" w:themeColor="text1"/>
          <w:lang w:eastAsia="fr-FR"/>
        </w:rPr>
      </w:pPr>
      <w:r>
        <w:rPr/>
        <w:t>Robustesse : Capacité à maintenir des performances élevées sur de nouvelles données.</w:t>
      </w:r>
    </w:p>
    <w:p>
      <w:pPr>
        <w:pStyle w:val="ListParagraph"/>
        <w:numPr>
          <w:ilvl w:val="0"/>
          <w:numId w:val="4"/>
        </w:numPr>
        <w:rPr>
          <w:rFonts w:ascii="Segoe UI" w:hAnsi="Segoe UI" w:eastAsia="Times New Roman" w:cs="Segoe UI"/>
          <w:color w:val="000000" w:themeColor="text1"/>
          <w:lang w:eastAsia="fr-FR"/>
        </w:rPr>
      </w:pPr>
      <w:r>
        <w:rPr/>
        <w:t>Temps d'Entraînement et de Prédiction : Pour garantir la viabilité en production.</w:t>
      </w:r>
    </w:p>
    <w:p>
      <w:pPr>
        <w:pStyle w:val="Normal"/>
        <w:rPr/>
      </w:pPr>
      <w:r>
        <w:rPr/>
      </w:r>
    </w:p>
    <w:p>
      <w:pPr>
        <w:pStyle w:val="Titre1"/>
        <w:spacing w:before="280" w:after="280"/>
        <w:rPr>
          <w:rFonts w:ascii="Segoe UI" w:hAnsi="Segoe UI" w:cs="Segoe UI"/>
          <w:b w:val="false"/>
          <w:b w:val="false"/>
          <w:bCs w:val="false"/>
          <w:color w:val="000000" w:themeColor="text1"/>
          <w:sz w:val="36"/>
          <w:szCs w:val="36"/>
        </w:rPr>
      </w:pPr>
      <w:r>
        <w:rPr/>
        <w:t>3. Base de Données</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Données relatives à la création de comptes utilisateurs</w:t>
      </w:r>
    </w:p>
    <w:p>
      <w:pPr>
        <w:pStyle w:val="Normal"/>
        <w:rPr>
          <w:lang w:eastAsia="fr-FR"/>
        </w:rPr>
      </w:pPr>
      <w:r>
        <w:rPr>
          <w:rFonts w:eastAsia="Calibri" w:cs="Calibri"/>
        </w:rPr>
        <w:t>Un fichier JSON sert au stockage des informations d'identification des utilisateurs. Ce type de données pourra être ensuite stockée dans une base de données (MySQL, MariaDB) afin d'améliorer le service et la sécurité des données.</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Données relatives à l’entraînement et la prédiction du Modèle</w:t>
      </w:r>
    </w:p>
    <w:p>
      <w:pPr>
        <w:pStyle w:val="Normal"/>
        <w:rPr>
          <w:rFonts w:ascii="Segoe UI" w:hAnsi="Segoe UI" w:eastAsia="Times New Roman" w:cs="Segoe UI"/>
          <w:color w:val="000000" w:themeColor="text1"/>
          <w:lang w:eastAsia="fr-FR"/>
        </w:rPr>
      </w:pPr>
      <w:r>
        <w:rPr>
          <w:rFonts w:eastAsia="Calibri" w:cs="Calibri"/>
        </w:rPr>
        <w:t xml:space="preserve">L'interface Streamlit propose une mise à jour </w:t>
      </w:r>
      <w:r>
        <w:rPr>
          <w:rFonts w:eastAsia="Calibri" w:cs="Calibri"/>
        </w:rPr>
        <w:t>journalière</w:t>
      </w:r>
      <w:r>
        <w:rPr>
          <w:rFonts w:eastAsia="Calibri" w:cs="Calibri"/>
        </w:rPr>
        <w:t xml:space="preserve"> des résultats de « English Premier League » </w:t>
      </w:r>
      <w:r>
        <w:rPr>
          <w:rFonts w:eastAsia="Calibri" w:cs="Calibri"/>
        </w:rPr>
        <w:t>et « France Ligue 1 »</w:t>
      </w:r>
      <w:r>
        <w:rPr>
          <w:rFonts w:eastAsia="Calibri" w:cs="Calibri"/>
        </w:rPr>
        <w:t xml:space="preserve">. </w:t>
      </w:r>
    </w:p>
    <w:p>
      <w:pPr>
        <w:pStyle w:val="Normal"/>
        <w:rPr>
          <w:rFonts w:ascii="Segoe UI" w:hAnsi="Segoe UI" w:eastAsia="Times New Roman" w:cs="Segoe UI"/>
          <w:color w:val="000000" w:themeColor="text1"/>
          <w:lang w:eastAsia="fr-FR"/>
        </w:rPr>
      </w:pPr>
      <w:r>
        <w:rPr>
          <w:rFonts w:eastAsia="Calibri" w:cs="Calibri"/>
        </w:rPr>
        <w:t xml:space="preserve">La base de ressources de notre modèle sera actualisée </w:t>
      </w:r>
      <w:r>
        <w:rPr>
          <w:rFonts w:eastAsia="Calibri" w:cs="Calibri"/>
        </w:rPr>
        <w:t>de manière jouranlière également,</w:t>
      </w:r>
      <w:r>
        <w:rPr>
          <w:rFonts w:eastAsia="Calibri" w:cs="Calibri"/>
        </w:rPr>
        <w:t xml:space="preserve"> en collectant les résultats du championnat mentionné durant la semaine écoulée. </w:t>
      </w:r>
    </w:p>
    <w:p>
      <w:pPr>
        <w:pStyle w:val="Normal"/>
        <w:rPr/>
      </w:pPr>
      <w:r>
        <w:rPr>
          <w:rFonts w:eastAsia="Calibri" w:cs="Calibri"/>
        </w:rPr>
        <w:t xml:space="preserve">Ces données sont stockées dans un système de fichiers, source d'un pipeline d'ETL servant à l’entraînement du modèle </w:t>
      </w:r>
      <w:r>
        <w:rPr>
          <w:rFonts w:eastAsia="Calibri" w:cs="Calibri"/>
        </w:rPr>
        <w:t>et aux prédictions.</w:t>
      </w:r>
    </w:p>
    <w:p>
      <w:pPr>
        <w:pStyle w:val="Normal"/>
        <w:rPr/>
      </w:pPr>
      <w:r>
        <w:rPr/>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Intégration entre les données et le Modèle</w:t>
      </w:r>
    </w:p>
    <w:p>
      <w:pPr>
        <w:pStyle w:val="Normal"/>
        <w:rPr>
          <w:rFonts w:ascii="Segoe UI" w:hAnsi="Segoe UI" w:eastAsia="Times New Roman" w:cs="Segoe UI"/>
          <w:color w:val="000000" w:themeColor="text1"/>
          <w:lang w:eastAsia="fr-FR"/>
        </w:rPr>
      </w:pPr>
      <w:r>
        <w:rPr>
          <w:rFonts w:eastAsia="Calibri" w:cs="Calibri"/>
        </w:rPr>
        <w:t>La gestion des données et l’entraînement du modèle sont gérés par le framework Airflow. La programmation des tâches inclura la récupération des données, la transformation et l’entraînement du modèle</w:t>
      </w:r>
    </w:p>
    <w:p>
      <w:pPr>
        <w:pStyle w:val="Normal"/>
        <w:rPr/>
      </w:pPr>
      <w:r>
        <w:rPr>
          <w:rFonts w:eastAsia="Calibri" w:cs="Calibri"/>
        </w:rPr>
        <w:t xml:space="preserve">En sus, une intégration MLFlow permet de monitorer l'évolution des entraînements du modèle et de ses métriques associées, </w:t>
      </w:r>
      <w:r>
        <w:rPr>
          <w:rFonts w:eastAsia="Calibri" w:cs="Calibri"/>
        </w:rPr>
        <w:t>de décider de quel modèle mettre en production.</w:t>
      </w:r>
    </w:p>
    <w:p>
      <w:pPr>
        <w:pStyle w:val="Normal"/>
        <w:rPr/>
      </w:pPr>
      <w:r>
        <w:rPr/>
      </w:r>
    </w:p>
    <w:p>
      <w:pPr>
        <w:pStyle w:val="Normal"/>
        <w:rPr/>
      </w:pPr>
      <w:r>
        <w:rPr/>
      </w:r>
      <w:r>
        <w:br w:type="page"/>
      </w:r>
    </w:p>
    <w:p>
      <w:pPr>
        <w:pStyle w:val="Titre1"/>
        <w:spacing w:before="280" w:after="280"/>
        <w:rPr>
          <w:b w:val="false"/>
          <w:b w:val="false"/>
          <w:bCs w:val="false"/>
        </w:rPr>
      </w:pPr>
      <w:r>
        <w:rPr/>
        <w:t>4. API</w:t>
      </w:r>
    </w:p>
    <w:p>
      <w:pPr>
        <w:pStyle w:val="Normal"/>
        <w:rPr>
          <w:b/>
          <w:b/>
          <w:bCs/>
          <w:color w:val="4472C4" w:themeColor="accent1"/>
        </w:rPr>
      </w:pPr>
      <w:r>
        <w:rPr>
          <w:b/>
          <w:bCs/>
          <w:color w:val="4472C4" w:themeColor="accent1"/>
        </w:rPr>
        <w:t>Fast API</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Authentification</w:t>
      </w:r>
    </w:p>
    <w:p>
      <w:pPr>
        <w:pStyle w:val="Normal"/>
        <w:rPr>
          <w:rFonts w:ascii="Segoe UI" w:hAnsi="Segoe UI" w:eastAsia="Times New Roman" w:cs="Segoe UI"/>
          <w:color w:val="000000" w:themeColor="text1"/>
          <w:lang w:eastAsia="fr-FR"/>
        </w:rPr>
      </w:pPr>
      <w:r>
        <w:rPr/>
        <w:t>L'API doit prendre en charge l'authentification des utilisateurs et des administrateurs pour garantir un accès sécurisé.</w:t>
      </w:r>
    </w:p>
    <w:p>
      <w:pPr>
        <w:pStyle w:val="Normal"/>
        <w:rPr/>
      </w:pPr>
      <w:r>
        <w:rPr/>
      </w:r>
    </w:p>
    <w:p>
      <w:pPr>
        <w:pStyle w:val="Normal"/>
        <w:rPr/>
      </w:pPr>
      <w:r>
        <w:rPr/>
      </w:r>
    </w:p>
    <w:p>
      <w:pPr>
        <w:pStyle w:val="Titre2"/>
        <w:spacing w:before="280" w:after="280"/>
        <w:rPr/>
      </w:pPr>
      <w:r>
        <w:rPr/>
        <w:t>Endpoints</w:t>
      </w:r>
    </w:p>
    <w:p>
      <w:pPr>
        <w:pStyle w:val="Titre2"/>
        <w:spacing w:before="280" w:after="280"/>
        <w:rPr>
          <w:sz w:val="24"/>
          <w:szCs w:val="24"/>
        </w:rPr>
      </w:pPr>
      <w:r>
        <w:rPr>
          <w:sz w:val="28"/>
          <w:szCs w:val="28"/>
        </w:rPr>
        <w:t>Catégorie “home”</w:t>
      </w:r>
    </w:p>
    <w:p>
      <w:pPr>
        <w:pStyle w:val="ListParagraph"/>
        <w:numPr>
          <w:ilvl w:val="0"/>
          <w:numId w:val="3"/>
        </w:numPr>
        <w:rPr/>
      </w:pPr>
      <w:r>
        <w:rPr>
          <w:color w:val="C00000"/>
        </w:rPr>
        <w:t xml:space="preserve">/status </w:t>
      </w:r>
      <w:r>
        <w:rPr/>
        <w:t>- Pour requêter le fonctionnement de l'API</w:t>
      </w:r>
    </w:p>
    <w:p>
      <w:pPr>
        <w:pStyle w:val="Normal"/>
        <w:numPr>
          <w:ilvl w:val="0"/>
          <w:numId w:val="3"/>
        </w:numPr>
        <w:rPr>
          <w:rFonts w:ascii="Droid Sans Mono;monospace;monospace" w:hAnsi="Droid Sans Mono;monospace;monospace"/>
          <w:b w:val="false"/>
          <w:b w:val="false"/>
          <w:color w:val="A31515"/>
          <w:sz w:val="21"/>
          <w:shd w:fill="FFFFFF" w:val="clear"/>
        </w:rPr>
      </w:pPr>
      <w:r>
        <w:rPr>
          <w:rFonts w:ascii="Droid Sans Mono;monospace;monospace" w:hAnsi="Droid Sans Mono;monospace;monospace"/>
          <w:b w:val="false"/>
          <w:color w:val="A31515"/>
          <w:sz w:val="21"/>
          <w:shd w:fill="FFFFFF" w:val="clear"/>
        </w:rPr>
        <w:t xml:space="preserve">/available_championships – Pour </w:t>
      </w:r>
      <w:r>
        <w:rPr>
          <w:rFonts w:ascii="Droid Sans Mono;monospace;monospace" w:hAnsi="Droid Sans Mono;monospace;monospace"/>
          <w:b w:val="false"/>
          <w:color w:val="A31515"/>
          <w:sz w:val="21"/>
          <w:shd w:fill="FFFFFF" w:val="clear"/>
        </w:rPr>
        <w:t>obtenir les championnats disponibles</w:t>
      </w:r>
    </w:p>
    <w:p>
      <w:pPr>
        <w:pStyle w:val="ListParagraph"/>
        <w:numPr>
          <w:ilvl w:val="0"/>
          <w:numId w:val="0"/>
        </w:numPr>
        <w:ind w:left="0" w:hanging="0"/>
        <w:rPr/>
      </w:pPr>
      <w:r>
        <w:rPr/>
      </w:r>
    </w:p>
    <w:p>
      <w:pPr>
        <w:pStyle w:val="Titre2"/>
        <w:spacing w:before="280" w:after="280"/>
        <w:rPr>
          <w:sz w:val="28"/>
          <w:szCs w:val="28"/>
        </w:rPr>
      </w:pPr>
      <w:r>
        <w:rPr>
          <w:sz w:val="28"/>
          <w:szCs w:val="28"/>
        </w:rPr>
        <w:t>Catégorie “Users”</w:t>
      </w:r>
    </w:p>
    <w:p>
      <w:pPr>
        <w:pStyle w:val="Normal"/>
        <w:numPr>
          <w:ilvl w:val="0"/>
          <w:numId w:val="3"/>
        </w:numPr>
        <w:spacing w:lineRule="auto" w:line="259"/>
        <w:rPr/>
      </w:pPr>
      <w:r>
        <w:rPr>
          <w:rFonts w:ascii="Droid Sans Mono;monospace;monospace" w:hAnsi="Droid Sans Mono;monospace;monospace"/>
          <w:b w:val="false"/>
          <w:color w:val="C00000"/>
          <w:sz w:val="21"/>
          <w:shd w:fill="FFFFFF" w:val="clear"/>
        </w:rPr>
        <w:t>/user_info – Retourne les informations de l’utilisateur enregistré</w:t>
      </w:r>
    </w:p>
    <w:p>
      <w:pPr>
        <w:pStyle w:val="ListParagraph"/>
        <w:numPr>
          <w:ilvl w:val="0"/>
          <w:numId w:val="3"/>
        </w:numPr>
        <w:spacing w:lineRule="auto" w:line="259"/>
        <w:rPr/>
      </w:pPr>
      <w:r>
        <w:rPr>
          <w:color w:val="C00000"/>
        </w:rPr>
        <w:t xml:space="preserve">/change/password </w:t>
      </w:r>
      <w:r>
        <w:rPr/>
        <w:t>- Pour changer son password</w:t>
      </w:r>
    </w:p>
    <w:p>
      <w:pPr>
        <w:pStyle w:val="ListParagraph"/>
        <w:numPr>
          <w:ilvl w:val="0"/>
          <w:numId w:val="3"/>
        </w:numPr>
        <w:spacing w:lineRule="auto" w:line="259"/>
        <w:rPr/>
      </w:pPr>
      <w:r>
        <w:rPr>
          <w:color w:val="C00000"/>
        </w:rPr>
        <w:t xml:space="preserve">/change/risk </w:t>
      </w:r>
      <w:r>
        <w:rPr/>
        <w:t>- Pour changer son profil de risques</w:t>
      </w:r>
    </w:p>
    <w:p>
      <w:pPr>
        <w:pStyle w:val="ListParagraph"/>
        <w:numPr>
          <w:ilvl w:val="0"/>
          <w:numId w:val="3"/>
        </w:numPr>
        <w:spacing w:lineRule="auto" w:line="259"/>
        <w:rPr>
          <w:lang w:val="en-US"/>
        </w:rPr>
      </w:pPr>
      <w:r>
        <w:rPr>
          <w:color w:val="C00000"/>
          <w:lang w:val="en-US"/>
        </w:rPr>
        <w:t xml:space="preserve">/change/bankroll </w:t>
      </w:r>
      <w:r>
        <w:rPr>
          <w:lang w:val="en-US"/>
        </w:rPr>
        <w:t>- Pour changer son bankroll</w:t>
      </w:r>
    </w:p>
    <w:p>
      <w:pPr>
        <w:pStyle w:val="Normal"/>
        <w:numPr>
          <w:ilvl w:val="0"/>
          <w:numId w:val="3"/>
        </w:numPr>
        <w:spacing w:lineRule="auto" w:line="259"/>
        <w:rPr/>
      </w:pPr>
      <w:r>
        <w:rPr>
          <w:rFonts w:eastAsia="monospace" w:cs="monospace" w:ascii="monospace" w:hAnsi="monospace"/>
          <w:b w:val="false"/>
          <w:color w:val="A31515"/>
          <w:sz w:val="21"/>
          <w:szCs w:val="21"/>
          <w:shd w:fill="FFFFFF" w:val="clear"/>
        </w:rPr>
        <w:t>/championship/{championship</w:t>
      </w:r>
      <w:r>
        <w:rPr>
          <w:rFonts w:eastAsia="monospace" w:cs="monospace" w:ascii="monospace" w:hAnsi="monospace"/>
          <w:b w:val="false"/>
          <w:color w:val="0000FF"/>
          <w:sz w:val="21"/>
          <w:szCs w:val="21"/>
          <w:shd w:fill="FFFFFF" w:val="clear"/>
        </w:rPr>
        <w:t>:</w:t>
      </w:r>
      <w:r>
        <w:rPr>
          <w:rFonts w:eastAsia="monospace" w:cs="monospace" w:ascii="monospace" w:hAnsi="monospace"/>
          <w:b w:val="false"/>
          <w:color w:val="A31515"/>
          <w:sz w:val="21"/>
          <w:szCs w:val="21"/>
          <w:shd w:fill="FFFFFF" w:val="clear"/>
        </w:rPr>
        <w:t>str}/calendar" –</w:t>
      </w:r>
      <w:r>
        <w:rPr/>
        <w:t xml:space="preserve"> Retourne un calendrier des matchs </w:t>
      </w:r>
      <w:r>
        <w:rPr/>
        <w:t xml:space="preserve">à venir, les </w:t>
      </w:r>
      <w:r>
        <w:rPr/>
        <w:t xml:space="preserve">prédictions </w:t>
      </w:r>
      <w:r>
        <w:rPr/>
        <w:t>et des conseils de paris. (utilisateurs premium)</w:t>
      </w:r>
    </w:p>
    <w:p>
      <w:pPr>
        <w:pStyle w:val="Normal"/>
        <w:numPr>
          <w:ilvl w:val="0"/>
          <w:numId w:val="3"/>
        </w:numPr>
        <w:spacing w:lineRule="auto" w:line="259"/>
        <w:rPr>
          <w:lang w:val="en-US"/>
        </w:rPr>
      </w:pPr>
      <w:r>
        <w:rPr>
          <w:rFonts w:ascii="Droid Sans Mono;monospace;monospace" w:hAnsi="Droid Sans Mono;monospace;monospace"/>
          <w:b w:val="false"/>
          <w:color w:val="A31515"/>
          <w:sz w:val="21"/>
          <w:shd w:fill="FFFFFF" w:val="clear"/>
          <w:lang w:val="en-US"/>
        </w:rPr>
        <w:t>/predict</w:t>
      </w:r>
      <w:r>
        <w:rPr>
          <w:lang w:val="en-US"/>
        </w:rPr>
        <w:t xml:space="preserve">- </w:t>
      </w:r>
      <w:r>
        <w:rPr>
          <w:lang w:val="en-US"/>
        </w:rPr>
        <w:t>Obtenir les dernières predictions pour un match donné (matchs à venir)</w:t>
      </w:r>
    </w:p>
    <w:p>
      <w:pPr>
        <w:pStyle w:val="Normal"/>
        <w:numPr>
          <w:ilvl w:val="0"/>
          <w:numId w:val="0"/>
        </w:numPr>
        <w:spacing w:lineRule="auto" w:line="259"/>
        <w:ind w:left="720" w:hanging="0"/>
        <w:rPr>
          <w:lang w:val="en-US"/>
        </w:rPr>
      </w:pPr>
      <w:r>
        <w:rPr/>
      </w:r>
    </w:p>
    <w:p>
      <w:pPr>
        <w:pStyle w:val="ListParagraph"/>
        <w:spacing w:lineRule="auto" w:line="259"/>
        <w:ind w:left="720" w:hanging="0"/>
        <w:rPr/>
      </w:pPr>
      <w:r>
        <w:rPr/>
      </w:r>
    </w:p>
    <w:p>
      <w:pPr>
        <w:pStyle w:val="Titre2"/>
        <w:spacing w:before="280" w:after="280"/>
        <w:rPr>
          <w:sz w:val="28"/>
          <w:szCs w:val="28"/>
        </w:rPr>
      </w:pPr>
      <w:r>
        <w:rPr>
          <w:sz w:val="28"/>
          <w:szCs w:val="28"/>
        </w:rPr>
        <w:t>Catégorie “Admin”</w:t>
      </w:r>
    </w:p>
    <w:p>
      <w:pPr>
        <w:pStyle w:val="Normal"/>
        <w:numPr>
          <w:ilvl w:val="0"/>
          <w:numId w:val="3"/>
        </w:numPr>
        <w:spacing w:lineRule="auto" w:line="259"/>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31515"/>
          <w:sz w:val="21"/>
          <w:shd w:fill="FFFFFF" w:val="clear"/>
        </w:rPr>
        <w:t>/admin/delete/user/{user_to_delete</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str} – Permet de supprimer un utilisateur</w:t>
      </w:r>
    </w:p>
    <w:p>
      <w:pPr>
        <w:pStyle w:val="Normal"/>
        <w:numPr>
          <w:ilvl w:val="0"/>
          <w:numId w:val="3"/>
        </w:numPr>
        <w:spacing w:lineRule="auto" w:line="259"/>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31515"/>
          <w:sz w:val="21"/>
          <w:shd w:fill="FFFFFF" w:val="clear"/>
        </w:rPr>
        <w:t>/admin/change/{user_to_change</w:t>
      </w:r>
      <w:r>
        <w:rPr>
          <w:rFonts w:ascii="Droid Sans Mono;monospace;monospace" w:hAnsi="Droid Sans Mono;monospace;monospace"/>
          <w:b w:val="false"/>
          <w:color w:val="0000FF"/>
          <w:sz w:val="21"/>
          <w:shd w:fill="FFFFFF" w:val="clear"/>
        </w:rPr>
        <w:t>:</w:t>
      </w:r>
      <w:r>
        <w:rPr>
          <w:rFonts w:ascii="Droid Sans Mono;monospace;monospace" w:hAnsi="Droid Sans Mono;monospace;monospace"/>
          <w:b w:val="false"/>
          <w:color w:val="A31515"/>
          <w:sz w:val="21"/>
          <w:shd w:fill="FFFFFF" w:val="clear"/>
        </w:rPr>
        <w:t>str} – Permet de modifier des informations utilisateur</w:t>
      </w:r>
    </w:p>
    <w:p>
      <w:pPr>
        <w:pStyle w:val="Normal"/>
        <w:spacing w:lineRule="auto" w:line="259"/>
        <w:rPr>
          <w:rFonts w:ascii="Droid Sans Mono;monospace;monospace" w:hAnsi="Droid Sans Mono;monospace;monospace"/>
          <w:b w:val="false"/>
          <w:b w:val="false"/>
          <w:color w:val="C00000"/>
          <w:sz w:val="21"/>
          <w:shd w:fill="FFFFFF" w:val="clear"/>
        </w:rPr>
      </w:pPr>
      <w:r>
        <w:rPr>
          <w:rFonts w:ascii="Droid Sans Mono;monospace;monospace" w:hAnsi="Droid Sans Mono;monospace;monospace"/>
          <w:b w:val="false"/>
          <w:color w:val="C00000"/>
          <w:sz w:val="21"/>
          <w:shd w:fill="FFFFFF" w:val="clear"/>
        </w:rPr>
      </w:r>
    </w:p>
    <w:p>
      <w:pPr>
        <w:pStyle w:val="Titre2"/>
        <w:spacing w:before="280" w:after="280"/>
        <w:rPr>
          <w:sz w:val="28"/>
          <w:szCs w:val="28"/>
        </w:rPr>
      </w:pPr>
      <w:r>
        <w:rPr>
          <w:sz w:val="28"/>
          <w:szCs w:val="28"/>
        </w:rPr>
        <w:t>Catéhorie “Auth”</w:t>
      </w:r>
    </w:p>
    <w:p>
      <w:pPr>
        <w:pStyle w:val="ListParagraph"/>
        <w:numPr>
          <w:ilvl w:val="0"/>
          <w:numId w:val="3"/>
        </w:numPr>
        <w:spacing w:lineRule="auto" w:line="259"/>
        <w:rPr/>
      </w:pPr>
      <w:r>
        <w:rPr>
          <w:color w:val="C00000"/>
        </w:rPr>
        <w:t xml:space="preserve">/signup </w:t>
      </w:r>
      <w:r>
        <w:rPr/>
        <w:t>- Pour créer un compte utilisateur</w:t>
      </w:r>
    </w:p>
    <w:p>
      <w:pPr>
        <w:pStyle w:val="ListParagraph"/>
        <w:numPr>
          <w:ilvl w:val="0"/>
          <w:numId w:val="3"/>
        </w:numPr>
        <w:spacing w:lineRule="auto" w:line="259"/>
        <w:rPr/>
      </w:pPr>
      <w:r>
        <w:rPr>
          <w:color w:val="C00000"/>
        </w:rPr>
        <w:t>/login</w:t>
      </w:r>
      <w:r>
        <w:rPr/>
        <w:t xml:space="preserve"> - Pour se connecter</w:t>
      </w:r>
    </w:p>
    <w:p>
      <w:pPr>
        <w:pStyle w:val="ListParagraph"/>
        <w:spacing w:lineRule="auto" w:line="259"/>
        <w:rPr/>
      </w:pPr>
      <w:r>
        <w:rPr/>
      </w:r>
    </w:p>
    <w:p>
      <w:pPr>
        <w:pStyle w:val="ListParagraph"/>
        <w:spacing w:lineRule="auto" w:line="259"/>
        <w:ind w:left="720" w:hanging="0"/>
        <w:rPr/>
      </w:pPr>
      <w:r>
        <w:rPr/>
      </w:r>
    </w:p>
    <w:p>
      <w:pPr>
        <w:pStyle w:val="Normal"/>
        <w:rPr>
          <w:rFonts w:ascii="Segoe UI" w:hAnsi="Segoe UI" w:eastAsia="Times New Roman" w:cs="Segoe UI"/>
          <w:color w:val="000000" w:themeColor="text1"/>
          <w:lang w:eastAsia="fr-FR"/>
        </w:rPr>
      </w:pPr>
      <w:r>
        <w:rPr/>
        <w:t xml:space="preserve">Note : </w:t>
      </w:r>
    </w:p>
    <w:p>
      <w:pPr>
        <w:pStyle w:val="Normal"/>
        <w:rPr>
          <w:rFonts w:ascii="Segoe UI" w:hAnsi="Segoe UI" w:eastAsia="Times New Roman" w:cs="Segoe UI"/>
          <w:color w:val="000000" w:themeColor="text1"/>
          <w:lang w:eastAsia="fr-FR"/>
        </w:rPr>
      </w:pPr>
      <w:r>
        <w:rPr/>
        <w:t>- la mise à jour des données et l’entraînement du modèle seront gérés par un outil open-source de gestion et d’orchestration de workflows.</w:t>
      </w:r>
    </w:p>
    <w:p>
      <w:pPr>
        <w:pStyle w:val="Normal"/>
        <w:rPr>
          <w:rFonts w:ascii="Segoe UI" w:hAnsi="Segoe UI" w:eastAsia="Times New Roman" w:cs="Segoe UI"/>
          <w:color w:val="000000" w:themeColor="text1"/>
          <w:lang w:eastAsia="fr-FR"/>
        </w:rPr>
      </w:pPr>
      <w:r>
        <w:rPr/>
        <w:t>- l’api n’a pas accès au modèle, les prédictions sont enregistrées dans un fichier lu par l’API.</w:t>
      </w:r>
    </w:p>
    <w:p>
      <w:pPr>
        <w:pStyle w:val="Normal"/>
        <w:rPr>
          <w:rFonts w:ascii="Segoe UI" w:hAnsi="Segoe UI" w:eastAsia="Times New Roman" w:cs="Segoe UI"/>
          <w:color w:val="000000" w:themeColor="text1"/>
          <w:lang w:eastAsia="fr-FR"/>
        </w:rPr>
      </w:pPr>
      <w:r>
        <w:rPr/>
      </w:r>
    </w:p>
    <w:p>
      <w:pPr>
        <w:pStyle w:val="Titre1"/>
        <w:spacing w:before="280" w:after="280"/>
        <w:rPr>
          <w:rFonts w:ascii="Segoe UI" w:hAnsi="Segoe UI" w:cs="Segoe UI"/>
          <w:b w:val="false"/>
          <w:b w:val="false"/>
          <w:bCs w:val="false"/>
          <w:color w:val="000000" w:themeColor="text1"/>
          <w:sz w:val="36"/>
          <w:szCs w:val="36"/>
        </w:rPr>
      </w:pPr>
      <w:r>
        <w:rPr/>
        <w:t>5. Testing &amp; Monitoring</w:t>
      </w:r>
    </w:p>
    <w:p>
      <w:pPr>
        <w:pStyle w:val="Normal"/>
        <w:rPr/>
      </w:pPr>
      <w:r>
        <w:rPr/>
      </w:r>
    </w:p>
    <w:p>
      <w:pPr>
        <w:pStyle w:val="Titre2"/>
        <w:spacing w:before="280" w:after="280"/>
        <w:rPr>
          <w:rFonts w:ascii="Segoe UI" w:hAnsi="Segoe UI" w:cs="Segoe UI"/>
          <w:b w:val="false"/>
          <w:b w:val="false"/>
          <w:bCs w:val="false"/>
          <w:color w:val="000000" w:themeColor="text1"/>
          <w:sz w:val="30"/>
          <w:szCs w:val="30"/>
        </w:rPr>
      </w:pPr>
      <w:r>
        <w:rPr/>
        <w:t>Tests Unitaires</w:t>
      </w:r>
    </w:p>
    <w:p>
      <w:pPr>
        <w:pStyle w:val="ListParagraph"/>
        <w:numPr>
          <w:ilvl w:val="0"/>
          <w:numId w:val="2"/>
        </w:numPr>
        <w:rPr>
          <w:rFonts w:ascii="Segoe UI" w:hAnsi="Segoe UI" w:eastAsia="Times New Roman" w:cs="Segoe UI"/>
          <w:color w:val="000000" w:themeColor="text1"/>
          <w:lang w:eastAsia="fr-FR"/>
        </w:rPr>
      </w:pPr>
      <w:r>
        <w:rPr/>
        <w:t>Vérifier les fonctionnement des différentes fonctions relatives au pipeline ETL</w:t>
      </w:r>
    </w:p>
    <w:p>
      <w:pPr>
        <w:pStyle w:val="ListParagraph"/>
        <w:numPr>
          <w:ilvl w:val="0"/>
          <w:numId w:val="2"/>
        </w:numPr>
        <w:rPr>
          <w:rFonts w:ascii="Segoe UI" w:hAnsi="Segoe UI" w:eastAsia="Times New Roman" w:cs="Segoe UI"/>
          <w:color w:val="000000" w:themeColor="text1"/>
          <w:lang w:eastAsia="fr-FR"/>
        </w:rPr>
      </w:pPr>
      <w:r>
        <w:rPr/>
        <w:t>Tests des différents endpoints de l'API.</w:t>
      </w:r>
    </w:p>
    <w:p>
      <w:pPr>
        <w:pStyle w:val="ListParagraph"/>
        <w:numPr>
          <w:ilvl w:val="0"/>
          <w:numId w:val="2"/>
        </w:numPr>
        <w:rPr>
          <w:rFonts w:ascii="Segoe UI" w:hAnsi="Segoe UI" w:eastAsia="Times New Roman" w:cs="Segoe UI"/>
          <w:color w:val="000000" w:themeColor="text1"/>
          <w:lang w:eastAsia="fr-FR"/>
        </w:rPr>
      </w:pPr>
      <w:r>
        <w:rPr/>
        <w:t>Tester les containers clés (airflow, api, streamlit)</w:t>
      </w:r>
    </w:p>
    <w:p>
      <w:pPr>
        <w:pStyle w:val="Normal"/>
        <w:rPr/>
      </w:pPr>
      <w:r>
        <w:rPr/>
      </w:r>
    </w:p>
    <w:p>
      <w:pPr>
        <w:pStyle w:val="Titre2"/>
        <w:spacing w:before="280" w:after="280"/>
        <w:rPr>
          <w:rFonts w:ascii="Segoe UI" w:hAnsi="Segoe UI" w:cs="Segoe UI"/>
          <w:color w:val="000000" w:themeColor="text1"/>
          <w:sz w:val="30"/>
          <w:szCs w:val="30"/>
        </w:rPr>
      </w:pPr>
      <w:r>
        <w:rPr/>
        <w:t>Monitoring</w:t>
      </w:r>
    </w:p>
    <w:p>
      <w:pPr>
        <w:pStyle w:val="ListParagraph"/>
        <w:numPr>
          <w:ilvl w:val="0"/>
          <w:numId w:val="1"/>
        </w:numPr>
        <w:rPr>
          <w:rFonts w:ascii="Segoe UI" w:hAnsi="Segoe UI" w:eastAsia="Times New Roman" w:cs="Segoe UI"/>
          <w:color w:val="000000" w:themeColor="text1"/>
          <w:lang w:eastAsia="fr-FR"/>
        </w:rPr>
      </w:pPr>
      <w:r>
        <w:rPr/>
        <w:t>Évaluation périodique de la performance du modèle sur l'ensemble des tests.</w:t>
      </w:r>
    </w:p>
    <w:p>
      <w:pPr>
        <w:pStyle w:val="ListParagraph"/>
        <w:numPr>
          <w:ilvl w:val="0"/>
          <w:numId w:val="1"/>
        </w:numPr>
        <w:rPr>
          <w:rFonts w:ascii="Segoe UI" w:hAnsi="Segoe UI" w:eastAsia="Times New Roman" w:cs="Segoe UI"/>
          <w:color w:val="000000" w:themeColor="text1"/>
          <w:lang w:eastAsia="fr-FR"/>
        </w:rPr>
      </w:pPr>
      <w:r>
        <w:rPr/>
        <w:t>Détection des performances dégradées.</w:t>
      </w:r>
    </w:p>
    <w:p>
      <w:pPr>
        <w:pStyle w:val="ListParagraph"/>
        <w:numPr>
          <w:ilvl w:val="0"/>
          <w:numId w:val="1"/>
        </w:numPr>
        <w:rPr>
          <w:rFonts w:ascii="Segoe UI" w:hAnsi="Segoe UI" w:eastAsia="Times New Roman" w:cs="Segoe UI"/>
          <w:color w:val="000000" w:themeColor="text1"/>
          <w:lang w:eastAsia="fr-FR"/>
        </w:rPr>
      </w:pPr>
      <w:r>
        <w:rPr/>
        <w:t>Alertes en cas de besoin de ré-entraînement.</w:t>
      </w:r>
    </w:p>
    <w:p>
      <w:pPr>
        <w:pStyle w:val="ListParagraph"/>
        <w:numPr>
          <w:ilvl w:val="0"/>
          <w:numId w:val="1"/>
        </w:numPr>
        <w:rPr>
          <w:rFonts w:ascii="Segoe UI" w:hAnsi="Segoe UI" w:eastAsia="Times New Roman" w:cs="Segoe UI"/>
          <w:color w:val="000000" w:themeColor="text1"/>
          <w:lang w:eastAsia="fr-FR"/>
        </w:rPr>
      </w:pPr>
      <w:r>
        <w:rPr>
          <w:rFonts w:eastAsia="Times New Roman" w:cs="Segoe UI" w:ascii="Segoe UI" w:hAnsi="Segoe UI"/>
          <w:color w:val="000000" w:themeColor="text1"/>
          <w:lang w:eastAsia="fr-FR"/>
        </w:rPr>
        <w:t>Tag et mise en production des meilleurs modèles.</w:t>
      </w:r>
    </w:p>
    <w:p>
      <w:pPr>
        <w:pStyle w:val="Normal"/>
        <w:rPr/>
      </w:pPr>
      <w:r>
        <w:rPr/>
      </w:r>
    </w:p>
    <w:p>
      <w:pPr>
        <w:pStyle w:val="Normal"/>
        <w:rPr/>
      </w:pPr>
      <w:r>
        <w:rPr/>
      </w:r>
      <w:r>
        <w:br w:type="page"/>
      </w:r>
    </w:p>
    <w:p>
      <w:pPr>
        <w:pStyle w:val="Titre1"/>
        <w:spacing w:before="280" w:after="280"/>
        <w:rPr>
          <w:rFonts w:ascii="Segoe UI" w:hAnsi="Segoe UI" w:cs="Segoe UI"/>
          <w:color w:val="000000" w:themeColor="text1"/>
          <w:sz w:val="36"/>
          <w:szCs w:val="36"/>
        </w:rPr>
      </w:pPr>
      <w:r>
        <w:rPr/>
        <w:t>6. Schémas d'Implémentations</w:t>
      </w:r>
    </w:p>
    <w:p>
      <w:pPr>
        <w:pStyle w:val="Titre1"/>
        <w:spacing w:before="280" w:after="280"/>
        <w:rPr/>
      </w:pPr>
      <w:r>
        <w:rPr/>
      </w:r>
    </w:p>
    <w:p>
      <w:pPr>
        <w:pStyle w:val="Titre2"/>
        <w:spacing w:before="280" w:after="280"/>
        <w:rPr/>
      </w:pPr>
      <w:r>
        <w:rPr/>
        <w:t xml:space="preserve">Flux d’informations </w:t>
      </w:r>
    </w:p>
    <w:p>
      <w:pPr>
        <w:pStyle w:val="Titre1"/>
        <w:spacing w:before="280" w:after="280"/>
        <w:rPr/>
      </w:pPr>
      <w:r>
        <w:rPr/>
        <w:drawing>
          <wp:inline distT="0" distB="0" distL="0" distR="0">
            <wp:extent cx="5060950" cy="5610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60950" cy="5610225"/>
                    </a:xfrm>
                    <a:prstGeom prst="rect">
                      <a:avLst/>
                    </a:prstGeom>
                  </pic:spPr>
                </pic:pic>
              </a:graphicData>
            </a:graphic>
          </wp:inline>
        </w:drawing>
      </w:r>
    </w:p>
    <w:p>
      <w:pPr>
        <w:pStyle w:val="Titre1"/>
        <w:spacing w:before="280" w:after="280"/>
        <w:rPr/>
      </w:pPr>
      <w:r>
        <w:rPr/>
      </w:r>
    </w:p>
    <w:p>
      <w:pPr>
        <w:pStyle w:val="Titre1"/>
        <w:spacing w:before="280" w:after="280"/>
        <w:rPr/>
      </w:pPr>
      <w:r>
        <w:rPr/>
      </w:r>
    </w:p>
    <w:p>
      <w:pPr>
        <w:pStyle w:val="Titre1"/>
        <w:spacing w:before="280" w:after="280"/>
        <w:rPr/>
      </w:pPr>
      <w:r>
        <w:rPr/>
      </w:r>
    </w:p>
    <w:p>
      <w:pPr>
        <w:pStyle w:val="Titre1"/>
        <w:spacing w:before="280" w:after="280"/>
        <w:rPr/>
      </w:pPr>
      <w:r>
        <w:rPr/>
      </w:r>
    </w:p>
    <w:p>
      <w:pPr>
        <w:pStyle w:val="Titre2"/>
        <w:spacing w:before="280" w:after="280"/>
        <w:rPr/>
      </w:pPr>
      <w:r>
        <w:rPr/>
        <w:t>Environnement</w:t>
      </w:r>
    </w:p>
    <w:p>
      <w:pPr>
        <w:pStyle w:val="Normal"/>
        <w:rPr>
          <w:rFonts w:ascii="Segoe UI" w:hAnsi="Segoe UI" w:eastAsia="Times New Roman" w:cs="Segoe UI"/>
          <w:color w:val="000000" w:themeColor="text1"/>
          <w:lang w:eastAsia="fr-FR"/>
        </w:rPr>
      </w:pPr>
      <w:r>
        <w:rPr/>
        <w:t>[Insérer diagramme fonctionnement blocs)</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egoe UI">
    <w:charset w:val="01"/>
    <w:family w:val="roman"/>
    <w:pitch w:val="variable"/>
  </w:font>
  <w:font w:name="Droid Sans Mono">
    <w:altName w:val="monospace"/>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fr-FR" w:eastAsia="en-US" w:bidi="ar-SA"/>
      <w14:ligatures w14:val="standardContextual"/>
    </w:rPr>
  </w:style>
  <w:style w:type="paragraph" w:styleId="Titre1">
    <w:name w:val="Heading 1"/>
    <w:basedOn w:val="Normal"/>
    <w:link w:val="Titre1Car"/>
    <w:uiPriority w:val="9"/>
    <w:qFormat/>
    <w:rsid w:val="77347d99"/>
    <w:pPr>
      <w:spacing w:beforeAutospacing="1" w:afterAutospacing="1"/>
      <w:outlineLvl w:val="0"/>
    </w:pPr>
    <w:rPr>
      <w:rFonts w:ascii="Times New Roman" w:hAnsi="Times New Roman" w:eastAsia="Times New Roman" w:cs="Times New Roman"/>
      <w:b/>
      <w:bCs/>
      <w:sz w:val="48"/>
      <w:szCs w:val="48"/>
      <w:lang w:eastAsia="fr-FR"/>
    </w:rPr>
  </w:style>
  <w:style w:type="paragraph" w:styleId="Titre2">
    <w:name w:val="Heading 2"/>
    <w:basedOn w:val="Normal"/>
    <w:link w:val="Titre2Car"/>
    <w:uiPriority w:val="9"/>
    <w:qFormat/>
    <w:rsid w:val="00f904a6"/>
    <w:pPr>
      <w:spacing w:beforeAutospacing="1" w:afterAutospacing="1"/>
      <w:outlineLvl w:val="1"/>
    </w:pPr>
    <w:rPr>
      <w:rFonts w:ascii="Times New Roman" w:hAnsi="Times New Roman" w:eastAsia="Times New Roman" w:cs="Times New Roman"/>
      <w:b/>
      <w:bCs/>
      <w:kern w:val="0"/>
      <w:sz w:val="36"/>
      <w:szCs w:val="36"/>
      <w:lang w:eastAsia="fr-FR"/>
      <w14:ligatures w14:val="none"/>
    </w:rPr>
  </w:style>
  <w:style w:type="paragraph" w:styleId="Titre3">
    <w:name w:val="Heading 3"/>
    <w:basedOn w:val="Normal"/>
    <w:link w:val="Titre3Car"/>
    <w:uiPriority w:val="9"/>
    <w:qFormat/>
    <w:rsid w:val="00f904a6"/>
    <w:pPr>
      <w:spacing w:beforeAutospacing="1" w:afterAutospacing="1"/>
      <w:outlineLvl w:val="2"/>
    </w:pPr>
    <w:rPr>
      <w:rFonts w:ascii="Times New Roman" w:hAnsi="Times New Roman" w:eastAsia="Times New Roman" w:cs="Times New Roman"/>
      <w:b/>
      <w:bCs/>
      <w:kern w:val="0"/>
      <w:sz w:val="27"/>
      <w:szCs w:val="27"/>
      <w:lang w:eastAsia="fr-FR"/>
      <w14:ligatures w14:val="none"/>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77347d99"/>
    <w:rPr>
      <w:rFonts w:ascii="Times New Roman" w:hAnsi="Times New Roman" w:eastAsia="Times New Roman" w:cs="Times New Roman"/>
      <w:b/>
      <w:bCs/>
      <w:sz w:val="48"/>
      <w:szCs w:val="48"/>
      <w:lang w:eastAsia="fr-FR"/>
    </w:rPr>
  </w:style>
  <w:style w:type="character" w:styleId="Titre2Car" w:customStyle="1">
    <w:name w:val="Titre 2 Car"/>
    <w:basedOn w:val="DefaultParagraphFont"/>
    <w:uiPriority w:val="9"/>
    <w:qFormat/>
    <w:rsid w:val="00f904a6"/>
    <w:rPr>
      <w:rFonts w:ascii="Times New Roman" w:hAnsi="Times New Roman" w:eastAsia="Times New Roman" w:cs="Times New Roman"/>
      <w:b/>
      <w:bCs/>
      <w:kern w:val="0"/>
      <w:sz w:val="36"/>
      <w:szCs w:val="36"/>
      <w:lang w:eastAsia="fr-FR"/>
      <w14:ligatures w14:val="none"/>
    </w:rPr>
  </w:style>
  <w:style w:type="character" w:styleId="Titre3Car" w:customStyle="1">
    <w:name w:val="Titre 3 Car"/>
    <w:basedOn w:val="DefaultParagraphFont"/>
    <w:uiPriority w:val="9"/>
    <w:qFormat/>
    <w:rsid w:val="00f904a6"/>
    <w:rPr>
      <w:rFonts w:ascii="Times New Roman" w:hAnsi="Times New Roman" w:eastAsia="Times New Roman" w:cs="Times New Roman"/>
      <w:b/>
      <w:bCs/>
      <w:kern w:val="0"/>
      <w:sz w:val="27"/>
      <w:szCs w:val="27"/>
      <w:lang w:eastAsia="fr-FR"/>
      <w14:ligatures w14:val="none"/>
    </w:rPr>
  </w:style>
  <w:style w:type="character" w:styleId="Strong">
    <w:name w:val="Strong"/>
    <w:basedOn w:val="DefaultParagraphFont"/>
    <w:uiPriority w:val="22"/>
    <w:qFormat/>
    <w:rsid w:val="00f904a6"/>
    <w:rPr>
      <w:b/>
      <w:bCs/>
    </w:rPr>
  </w:style>
  <w:style w:type="character" w:styleId="LienInternet">
    <w:name w:val="Lien Internet"/>
    <w:basedOn w:val="DefaultParagraphFont"/>
    <w:uiPriority w:val="99"/>
    <w:unhideWhenUsed/>
    <w:rsid w:val="003e3912"/>
    <w:rPr>
      <w:color w:val="0563C1" w:themeColor="hyperlink"/>
      <w:u w:val="single"/>
    </w:rPr>
  </w:style>
  <w:style w:type="character" w:styleId="UnresolvedMention">
    <w:name w:val="Unresolved Mention"/>
    <w:basedOn w:val="DefaultParagraphFont"/>
    <w:uiPriority w:val="99"/>
    <w:semiHidden/>
    <w:unhideWhenUsed/>
    <w:qFormat/>
    <w:rsid w:val="003e3912"/>
    <w:rPr>
      <w:color w:val="605E5C"/>
      <w:shd w:fill="E1DFDD" w:val="clear"/>
    </w:rPr>
  </w:style>
  <w:style w:type="character" w:styleId="TitreCar" w:customStyle="1">
    <w:name w:val="Titre Car"/>
    <w:basedOn w:val="DefaultParagraphFont"/>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CommentaireCar" w:customStyle="1">
    <w:name w:val="Commentaire C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904a6"/>
    <w:pPr>
      <w:spacing w:beforeAutospacing="1" w:afterAutospacing="1"/>
    </w:pPr>
    <w:rPr>
      <w:rFonts w:ascii="Times New Roman" w:hAnsi="Times New Roman" w:eastAsia="Times New Roman" w:cs="Times New Roman"/>
      <w:kern w:val="0"/>
      <w:lang w:eastAsia="fr-FR"/>
      <w14:ligatures w14:val="none"/>
    </w:rPr>
  </w:style>
  <w:style w:type="paragraph" w:styleId="ListParagraph">
    <w:name w:val="List Paragraph"/>
    <w:basedOn w:val="Normal"/>
    <w:uiPriority w:val="34"/>
    <w:qFormat/>
    <w:pPr>
      <w:spacing w:before="0" w:after="0"/>
      <w:ind w:left="720" w:hanging="0"/>
      <w:contextualSpacing/>
    </w:pPr>
    <w:rPr/>
  </w:style>
  <w:style w:type="paragraph" w:styleId="Titreprincipal">
    <w:name w:val="Title"/>
    <w:basedOn w:val="Normal"/>
    <w:next w:val="Normal"/>
    <w:link w:val="TitreC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Annotationtext">
    <w:name w:val="annotation text"/>
    <w:basedOn w:val="Normal"/>
    <w:link w:val="CommentaireCar"/>
    <w:uiPriority w:val="99"/>
    <w:semiHidden/>
    <w:unhideWhenUsed/>
    <w:qFormat/>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8</Pages>
  <Words>897</Words>
  <Characters>5189</Characters>
  <CharactersWithSpaces>5990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2024-01-30T19:12:00Z</dcterms:created>
  <dc:creator>Microsoft Office User</dc:creator>
  <dc:description/>
  <dc:language>fr-FR</dc:language>
  <cp:lastModifiedBy/>
  <dcterms:modified xsi:type="dcterms:W3CDTF">2024-03-27T10:26:55Z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