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E74B5"/>
          <w:sz w:val="24"/>
        </w:rPr>
        <w:t>DMKINGS</w:t>
      </w:r>
    </w:p>
    <w:p>
      <w:pPr>
        <w:pStyle w:val="Title"/>
        <w:jc w:val="center"/>
      </w:pPr>
      <w:r>
        <w:t>Blueprint Operativo</w:t>
      </w:r>
    </w:p>
    <w:p>
      <w:pPr>
        <w:pStyle w:val="Subtitle"/>
        <w:jc w:val="center"/>
      </w:pPr>
      <w:r>
        <w:t>Como aterrizar una empresa AI-native de servicios, agentes, RAGs y plugins de skills para pymes industriales</w:t>
      </w:r>
    </w:p>
    <w:p>
      <w:pPr>
        <w:pStyle w:val="Subtitle"/>
        <w:jc w:val="center"/>
      </w:pPr>
      <w:r>
        <w:t>Documento interno de trabajo - 2026-05-13</w:t>
      </w:r>
    </w:p>
    <w:tbl>
      <w:tblPr>
        <w:tblStyle w:val="TableGrid"/>
        <w:tblW w:type="dxa" w:w="9360"/>
        <w:tblLayout w:type="fixed"/>
        <w:tblLook w:firstColumn="1" w:firstRow="1" w:lastColumn="0" w:lastRow="0" w:noHBand="0" w:noVBand="1" w:val="04A0"/>
        <w:jc w:val="left"/>
        <w:tblInd w:type="dxa" w:w="120"/>
      </w:tblPr>
      <w:tblGrid>
        <w:gridCol w:w="9360"/>
      </w:tblGrid>
      <w:tr>
        <w:trPr/>
        <w:tc>
          <w:tcPr>
            <w:tcW w:type="dxa" w:w="9360"/>
            <w:shd w:fill="F4F6F9"/>
            <w:tcMar>
              <w:top w:w="120" w:type="dxa"/>
              <w:bottom w:w="120" w:type="dxa"/>
              <w:start w:w="120" w:type="dxa"/>
              <w:end w:w="120" w:type="dxa"/>
            </w:tcMar>
          </w:tcPr>
          <w:p>
            <w:pPr>
              <w:spacing w:before="0" w:after="0" w:line="288" w:lineRule="auto"/>
            </w:pPr>
            <w:r/>
            <w:r>
              <w:rPr>
                <w:rFonts w:ascii="Calibri" w:hAnsi="Calibri"/>
                <w:b/>
                <w:color w:val="1F4D78"/>
                <w:sz w:val="20"/>
              </w:rPr>
              <w:t xml:space="preserve">Preset aplicado: </w:t>
            </w:r>
            <w:r>
              <w:rPr>
                <w:rFonts w:ascii="Calibri" w:hAnsi="Calibri"/>
                <w:color w:val="000000"/>
                <w:sz w:val="20"/>
              </w:rPr>
              <w:t>compact_reference_guide: manual operativo denso, Calibri 11, margen de 1 pulgada, tablas de ancho fijo y jerarquia limpia.</w:t>
            </w:r>
          </w:p>
        </w:tc>
      </w:tr>
    </w:tbl>
    <w:p/>
    <w:tbl>
      <w:tblPr>
        <w:tblStyle w:val="TableGrid"/>
        <w:tblW w:type="dxa" w:w="9360"/>
        <w:tblLayout w:type="fixed"/>
        <w:tblLook w:firstColumn="1" w:firstRow="1" w:lastColumn="0" w:lastRow="0" w:noHBand="0" w:noVBand="1" w:val="04A0"/>
        <w:jc w:val="left"/>
        <w:tblInd w:type="dxa" w:w="120"/>
      </w:tblPr>
      <w:tblGrid>
        <w:gridCol w:w="9360"/>
      </w:tblGrid>
      <w:tr>
        <w:trPr/>
        <w:tc>
          <w:tcPr>
            <w:tcW w:type="dxa" w:w="9360"/>
            <w:shd w:fill="F4F6F9"/>
            <w:tcMar>
              <w:top w:w="120" w:type="dxa"/>
              <w:bottom w:w="120" w:type="dxa"/>
              <w:start w:w="120" w:type="dxa"/>
              <w:end w:w="120" w:type="dxa"/>
            </w:tcMar>
          </w:tcPr>
          <w:p>
            <w:pPr>
              <w:spacing w:before="0" w:after="0" w:line="288" w:lineRule="auto"/>
            </w:pPr>
            <w:r/>
            <w:r>
              <w:rPr>
                <w:rFonts w:ascii="Calibri" w:hAnsi="Calibri"/>
                <w:b/>
                <w:color w:val="1F4D78"/>
                <w:sz w:val="20"/>
              </w:rPr>
              <w:t xml:space="preserve">Idea central: </w:t>
            </w:r>
            <w:r>
              <w:rPr>
                <w:rFonts w:ascii="Calibri" w:hAnsi="Calibri"/>
                <w:color w:val="000000"/>
                <w:sz w:val="20"/>
              </w:rPr>
              <w:t>DMKINGS no deberia operar como consultoria artesanal. Debe funcionar como una pequena fabrica de despliegue AI-native: personalizacion visible para el cliente, pero base interna repetible de playbooks, modulos, agentes, skills, conectores y evaluaciones.</w:t>
            </w:r>
          </w:p>
        </w:tc>
      </w:tr>
    </w:tbl>
    <w:p/>
    <w:p>
      <w:r>
        <w:t>Este documento aterriza las reflexiones previas en una forma operativa. La pregunta no es solo que vender, sino como construir una infraestructura que permita a dos personas llevar varios clientes sin rehacer todo cada vez.</w:t>
      </w:r>
    </w:p>
    <w:p>
      <w:pPr>
        <w:pStyle w:val="Heading1"/>
      </w:pPr>
      <w:r>
        <w:t>0. Resumen ejecutivo</w:t>
      </w:r>
    </w:p>
    <w:p>
      <w:r>
        <w:t>La oportunidad esta en Burgos y Castilla y Leon porque muchas pymes industriales ya han oido hablar de IA, pero todavia no saben convertirla en procesos reales. El valor de DMKINGS no seria vender otra herramienta generica, sino bajar la IA a ofertas, documentacion, SAT, reporting, Excel, CRM, ERP, SharePoint y software interno.</w:t>
      </w:r>
    </w:p>
    <w:p>
      <w:r>
        <w:t>La estrategia recomendada es empezar tool-agnostic: si el cliente ya usa Claude, Codex, ChatGPT, Microsoft 365 o Cursor, se trabaja encima de eso. Si necesita mas control, permisos, historial o experiencia propia, OpenWork entra como workspace privado y producto premium.</w:t>
      </w:r>
    </w:p>
    <w:tbl>
      <w:tblPr>
        <w:tblStyle w:val="TableGrid"/>
        <w:tblW w:type="dxa" w:w="9360"/>
        <w:jc w:val="left"/>
        <w:tblLayout w:type="fixed"/>
        <w:tblLook w:firstColumn="1" w:firstRow="1" w:lastColumn="0" w:lastRow="0" w:noHBand="0" w:noVBand="1" w:val="04A0"/>
        <w:tblInd w:type="dxa" w:w="120"/>
      </w:tblPr>
      <w:tblGrid>
        <w:gridCol w:w="2736"/>
        <w:gridCol w:w="6624"/>
      </w:tblGrid>
      <w:tr>
        <w:trPr>
          <w:tblHeader w:val="true"/>
        </w:trPr>
        <w:tc>
          <w:tcPr>
            <w:tcW w:type="dxa" w:w="2736"/>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8"/>
              </w:rPr>
              <w:t>Principio</w:t>
            </w:r>
          </w:p>
        </w:tc>
        <w:tc>
          <w:tcPr>
            <w:tcW w:type="dxa" w:w="6624"/>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8"/>
              </w:rPr>
              <w:t>Decision operativa</w:t>
            </w:r>
          </w:p>
        </w:tc>
      </w:tr>
      <w:tr>
        <w:trPr/>
        <w:tc>
          <w:tcPr>
            <w:tcW w:type="dxa" w:w="273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Vender resultado, no IA</w:t>
            </w:r>
          </w:p>
        </w:tc>
        <w:tc>
          <w:tcPr>
            <w:tcW w:type="dxa" w:w="662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Mensaje: ensenanos un proceso que os quite horas y lo convertimos en un workflow medible.</w:t>
            </w:r>
          </w:p>
        </w:tc>
      </w:tr>
      <w:tr>
        <w:trPr/>
        <w:tc>
          <w:tcPr>
            <w:tcW w:type="dxa" w:w="2736"/>
            <w:vAlign w:val="center"/>
            <w:tcMar>
              <w:top w:w="80" w:type="dxa"/>
              <w:bottom w:w="80" w:type="dxa"/>
              <w:start w:w="120" w:type="dxa"/>
              <w:end w:w="120" w:type="dxa"/>
            </w:tcMar>
          </w:tcPr>
          <w:p>
            <w:pPr>
              <w:spacing w:before="0" w:after="40" w:line="276" w:lineRule="auto"/>
            </w:pPr>
            <w:r/>
            <w:r>
              <w:rPr>
                <w:rFonts w:ascii="Calibri" w:hAnsi="Calibri"/>
                <w:b w:val="0"/>
                <w:color w:val="000000"/>
                <w:sz w:val="18"/>
              </w:rPr>
              <w:t>Empezar con servicios</w:t>
            </w:r>
          </w:p>
        </w:tc>
        <w:tc>
          <w:tcPr>
            <w:tcW w:type="dxa" w:w="6624"/>
            <w:vAlign w:val="center"/>
            <w:tcMar>
              <w:top w:w="80" w:type="dxa"/>
              <w:bottom w:w="80" w:type="dxa"/>
              <w:start w:w="120" w:type="dxa"/>
              <w:end w:w="120" w:type="dxa"/>
            </w:tcMar>
          </w:tcPr>
          <w:p>
            <w:pPr>
              <w:spacing w:before="0" w:after="40" w:line="276" w:lineRule="auto"/>
            </w:pPr>
            <w:r/>
            <w:r>
              <w:rPr>
                <w:rFonts w:ascii="Calibri" w:hAnsi="Calibri"/>
                <w:b w:val="0"/>
                <w:color w:val="000000"/>
                <w:sz w:val="18"/>
              </w:rPr>
              <w:t>Primeros ingresos por discovery, pilotos y packs privados de skills, no por una app completa.</w:t>
            </w:r>
          </w:p>
        </w:tc>
      </w:tr>
      <w:tr>
        <w:trPr/>
        <w:tc>
          <w:tcPr>
            <w:tcW w:type="dxa" w:w="273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Paquetizar lo repetible</w:t>
            </w:r>
          </w:p>
        </w:tc>
        <w:tc>
          <w:tcPr>
            <w:tcW w:type="dxa" w:w="662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Cada proyecto debe dejar un activo: skill, template, conector, evaluacion, playbook o modulo reusable.</w:t>
            </w:r>
          </w:p>
        </w:tc>
      </w:tr>
      <w:tr>
        <w:trPr/>
        <w:tc>
          <w:tcPr>
            <w:tcW w:type="dxa" w:w="2736"/>
            <w:vAlign w:val="center"/>
            <w:tcMar>
              <w:top w:w="80" w:type="dxa"/>
              <w:bottom w:w="80" w:type="dxa"/>
              <w:start w:w="120" w:type="dxa"/>
              <w:end w:w="120" w:type="dxa"/>
            </w:tcMar>
          </w:tcPr>
          <w:p>
            <w:pPr>
              <w:spacing w:before="0" w:after="40" w:line="276" w:lineRule="auto"/>
            </w:pPr>
            <w:r/>
            <w:r>
              <w:rPr>
                <w:rFonts w:ascii="Calibri" w:hAnsi="Calibri"/>
                <w:b w:val="0"/>
                <w:color w:val="000000"/>
                <w:sz w:val="18"/>
              </w:rPr>
              <w:t>OpenWork como upsell</w:t>
            </w:r>
          </w:p>
        </w:tc>
        <w:tc>
          <w:tcPr>
            <w:tcW w:type="dxa" w:w="6624"/>
            <w:vAlign w:val="center"/>
            <w:tcMar>
              <w:top w:w="80" w:type="dxa"/>
              <w:bottom w:w="80" w:type="dxa"/>
              <w:start w:w="120" w:type="dxa"/>
              <w:end w:w="120" w:type="dxa"/>
            </w:tcMar>
          </w:tcPr>
          <w:p>
            <w:pPr>
              <w:spacing w:before="0" w:after="40" w:line="276" w:lineRule="auto"/>
            </w:pPr>
            <w:r/>
            <w:r>
              <w:rPr>
                <w:rFonts w:ascii="Calibri" w:hAnsi="Calibri"/>
                <w:b w:val="0"/>
                <w:color w:val="000000"/>
                <w:sz w:val="18"/>
              </w:rPr>
              <w:t>Se ofrece cuando el cliente necesita workspace propio, permisos, historial o experiencia de producto.</w:t>
            </w:r>
          </w:p>
        </w:tc>
      </w:tr>
      <w:tr>
        <w:trPr/>
        <w:tc>
          <w:tcPr>
            <w:tcW w:type="dxa" w:w="273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Escalar con agentes internos</w:t>
            </w:r>
          </w:p>
        </w:tc>
        <w:tc>
          <w:tcPr>
            <w:tcW w:type="dxa" w:w="662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Usar agentes para discovery, propuestas, arquitectura, QA, documentacion y success.</w:t>
            </w:r>
          </w:p>
        </w:tc>
      </w:tr>
    </w:tbl>
    <w:p/>
    <w:p>
      <w:pPr>
        <w:pStyle w:val="Heading1"/>
      </w:pPr>
      <w:r>
        <w:t>1. Tesis operativa</w:t>
      </w:r>
    </w:p>
    <w:p>
      <w:r>
        <w:t>DMKINGS deberia posicionarse como una AI-native deployment company para pymes industriales de Burgos: un equipo pequeno que entiende procesos reales, construye soluciones de IA a medida y deja sistemas funcionando con metricas claras.</w:t>
      </w:r>
    </w:p>
    <w:p>
      <w:pPr>
        <w:pStyle w:val="ListBullet"/>
      </w:pPr>
      <w:r>
        <w:t>Mercado inicial: pymes industriales, B2B tecnico, maquinaria, fabricacion a medida, SAT, documentacion pesada, oficina tecnica y equipos de software internos.</w:t>
      </w:r>
    </w:p>
    <w:p>
      <w:pPr>
        <w:pStyle w:val="ListBullet"/>
      </w:pPr>
      <w:r>
        <w:t>Problemas iniciales: ofertas lentas, documentos dispersos, tickets largos, reporting manual, Excel eternos, procesos entre sistemas y conocimiento tribal.</w:t>
      </w:r>
    </w:p>
    <w:p>
      <w:pPr>
        <w:pStyle w:val="ListBullet"/>
      </w:pPr>
      <w:r>
        <w:t>Promesa: reducir horas, errores y dependencia de personas clave mediante agentes, RAGs, automatizaciones y skills privadas.</w:t>
      </w:r>
    </w:p>
    <w:p>
      <w:pPr>
        <w:pStyle w:val="ListBullet"/>
      </w:pPr>
      <w:r>
        <w:t>Diferencial: cercania local, foco industrial, ejecucion rapida, ROI medible y capacidad de convertir aprendizajes en producto reusable.</w:t>
      </w:r>
    </w:p>
    <w:tbl>
      <w:tblPr>
        <w:tblStyle w:val="TableGrid"/>
        <w:tblW w:type="dxa" w:w="9360"/>
        <w:tblLayout w:type="fixed"/>
        <w:tblLook w:firstColumn="1" w:firstRow="1" w:lastColumn="0" w:lastRow="0" w:noHBand="0" w:noVBand="1" w:val="04A0"/>
        <w:jc w:val="left"/>
        <w:tblInd w:type="dxa" w:w="120"/>
      </w:tblPr>
      <w:tblGrid>
        <w:gridCol w:w="9360"/>
      </w:tblGrid>
      <w:tr>
        <w:trPr/>
        <w:tc>
          <w:tcPr>
            <w:tcW w:type="dxa" w:w="9360"/>
            <w:shd w:fill="F4F6F9"/>
            <w:tcMar>
              <w:top w:w="120" w:type="dxa"/>
              <w:bottom w:w="120" w:type="dxa"/>
              <w:start w:w="120" w:type="dxa"/>
              <w:end w:w="120" w:type="dxa"/>
            </w:tcMar>
          </w:tcPr>
          <w:p>
            <w:pPr>
              <w:spacing w:before="0" w:after="0" w:line="288" w:lineRule="auto"/>
            </w:pPr>
            <w:r/>
            <w:r>
              <w:rPr>
                <w:rFonts w:ascii="Calibri" w:hAnsi="Calibri"/>
                <w:b/>
                <w:color w:val="1F4D78"/>
                <w:sz w:val="20"/>
              </w:rPr>
              <w:t xml:space="preserve">Frase de posicionamiento: </w:t>
            </w:r>
            <w:r>
              <w:rPr>
                <w:rFonts w:ascii="Calibri" w:hAnsi="Calibri"/>
                <w:color w:val="000000"/>
                <w:sz w:val="20"/>
              </w:rPr>
              <w:t>DMKINGS convierte procesos industriales repetitivos en workflows asistidos por IA, medibles y mantenibles.</w:t>
            </w:r>
          </w:p>
        </w:tc>
      </w:tr>
    </w:tbl>
    <w:p/>
    <w:p>
      <w:pPr>
        <w:pStyle w:val="Heading1"/>
      </w:pPr>
      <w:r>
        <w:t>2. Dos lineas de negocio</w:t>
      </w:r>
    </w:p>
    <w:p>
      <w:r>
        <w:t>La empresa deberia tener dos lineas desde el principio. Una da caja y aprendizaje rapido; la otra crea recurrencia, defensa y producto.</w:t>
      </w:r>
    </w:p>
    <w:tbl>
      <w:tblPr>
        <w:tblStyle w:val="TableGrid"/>
        <w:tblW w:type="dxa" w:w="9360"/>
        <w:jc w:val="left"/>
        <w:tblLayout w:type="fixed"/>
        <w:tblLook w:firstColumn="1" w:firstRow="1" w:lastColumn="0" w:lastRow="0" w:noHBand="0" w:noVBand="1" w:val="04A0"/>
        <w:tblInd w:type="dxa" w:w="120"/>
      </w:tblPr>
      <w:tblGrid>
        <w:gridCol w:w="2016"/>
        <w:gridCol w:w="3024"/>
        <w:gridCol w:w="2448"/>
        <w:gridCol w:w="1872"/>
      </w:tblGrid>
      <w:tr>
        <w:trPr>
          <w:tblHeader w:val="true"/>
        </w:trPr>
        <w:tc>
          <w:tcPr>
            <w:tcW w:type="dxa" w:w="2016"/>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Linea</w:t>
            </w:r>
          </w:p>
        </w:tc>
        <w:tc>
          <w:tcPr>
            <w:tcW w:type="dxa" w:w="3024"/>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Que incluye</w:t>
            </w:r>
          </w:p>
        </w:tc>
        <w:tc>
          <w:tcPr>
            <w:tcW w:type="dxa" w:w="2448"/>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Como se vende</w:t>
            </w:r>
          </w:p>
        </w:tc>
        <w:tc>
          <w:tcPr>
            <w:tcW w:type="dxa" w:w="1872"/>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Riesgo si se hace mal</w:t>
            </w:r>
          </w:p>
        </w:tc>
      </w:tr>
      <w:tr>
        <w:trPr/>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Soluciones IA a medida</w:t>
            </w:r>
          </w:p>
        </w:tc>
        <w:tc>
          <w:tcPr>
            <w:tcW w:type="dxa" w:w="302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Agentes, RAGs, automatizaciones, conectores, evals y workflows para un proceso concreto.</w:t>
            </w:r>
          </w:p>
        </w:tc>
        <w:tc>
          <w:tcPr>
            <w:tcW w:type="dxa" w:w="244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Discovery + piloto con scope cerrado + medicion antes/despues.</w:t>
            </w:r>
          </w:p>
        </w:tc>
        <w:tc>
          <w:tcPr>
            <w:tcW w:type="dxa" w:w="187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Convertirse en consultoria infinita si no hay limites ni reutilizacion.</w:t>
            </w:r>
          </w:p>
        </w:tc>
      </w:tr>
      <w:tr>
        <w:trPr/>
        <w:tc>
          <w:tcPr>
            <w:tcW w:type="dxa" w:w="2016"/>
            <w:vAlign w:val="center"/>
            <w:tcMar>
              <w:top w:w="80" w:type="dxa"/>
              <w:bottom w:w="80" w:type="dxa"/>
              <w:start w:w="120" w:type="dxa"/>
              <w:end w:w="120" w:type="dxa"/>
            </w:tcMar>
          </w:tcPr>
          <w:p>
            <w:pPr>
              <w:spacing w:before="0" w:after="40" w:line="276" w:lineRule="auto"/>
            </w:pPr>
            <w:r/>
            <w:r>
              <w:rPr>
                <w:rFonts w:ascii="Calibri" w:hAnsi="Calibri"/>
                <w:b w:val="0"/>
                <w:color w:val="000000"/>
                <w:sz w:val="17"/>
              </w:rPr>
              <w:t>Plugins y packs privados de skills</w:t>
            </w:r>
          </w:p>
        </w:tc>
        <w:tc>
          <w:tcPr>
            <w:tcW w:type="dxa" w:w="3024"/>
            <w:vAlign w:val="center"/>
            <w:tcMar>
              <w:top w:w="80" w:type="dxa"/>
              <w:bottom w:w="80" w:type="dxa"/>
              <w:start w:w="120" w:type="dxa"/>
              <w:end w:w="120" w:type="dxa"/>
            </w:tcMar>
          </w:tcPr>
          <w:p>
            <w:pPr>
              <w:spacing w:before="0" w:after="40" w:line="276" w:lineRule="auto"/>
            </w:pPr>
            <w:r/>
            <w:r>
              <w:rPr>
                <w:rFonts w:ascii="Calibri" w:hAnsi="Calibri"/>
                <w:b w:val="0"/>
                <w:color w:val="000000"/>
                <w:sz w:val="17"/>
              </w:rPr>
              <w:t>Skills, comandos, plantillas, instrucciones, criterios, ejemplos y conectores por cliente o vertical.</w:t>
            </w:r>
          </w:p>
        </w:tc>
        <w:tc>
          <w:tcPr>
            <w:tcW w:type="dxa" w:w="2448"/>
            <w:vAlign w:val="center"/>
            <w:tcMar>
              <w:top w:w="80" w:type="dxa"/>
              <w:bottom w:w="80" w:type="dxa"/>
              <w:start w:w="120" w:type="dxa"/>
              <w:end w:w="120" w:type="dxa"/>
            </w:tcMar>
          </w:tcPr>
          <w:p>
            <w:pPr>
              <w:spacing w:before="0" w:after="40" w:line="276" w:lineRule="auto"/>
            </w:pPr>
            <w:r/>
            <w:r>
              <w:rPr>
                <w:rFonts w:ascii="Calibri" w:hAnsi="Calibri"/>
                <w:b w:val="0"/>
                <w:color w:val="000000"/>
                <w:sz w:val="17"/>
              </w:rPr>
              <w:t>Setup inicial + suscripcion mensual por mantenimiento, mejoras y biblioteca privada.</w:t>
            </w:r>
          </w:p>
        </w:tc>
        <w:tc>
          <w:tcPr>
            <w:tcW w:type="dxa" w:w="1872"/>
            <w:vAlign w:val="center"/>
            <w:tcMar>
              <w:top w:w="80" w:type="dxa"/>
              <w:bottom w:w="80" w:type="dxa"/>
              <w:start w:w="120" w:type="dxa"/>
              <w:end w:w="120" w:type="dxa"/>
            </w:tcMar>
          </w:tcPr>
          <w:p>
            <w:pPr>
              <w:spacing w:before="0" w:after="40" w:line="276" w:lineRule="auto"/>
            </w:pPr>
            <w:r/>
            <w:r>
              <w:rPr>
                <w:rFonts w:ascii="Calibri" w:hAnsi="Calibri"/>
                <w:b w:val="0"/>
                <w:color w:val="000000"/>
                <w:sz w:val="17"/>
              </w:rPr>
              <w:t>Percibirse como prompts baratos si no hay criterio, soporte y resultados.</w:t>
            </w:r>
          </w:p>
        </w:tc>
      </w:tr>
    </w:tbl>
    <w:p/>
    <w:p>
      <w:pPr>
        <w:pStyle w:val="Heading2"/>
      </w:pPr>
      <w:r>
        <w:t>2.1. Paquetes comerciales iniciales</w:t>
      </w:r>
    </w:p>
    <w:tbl>
      <w:tblPr>
        <w:tblStyle w:val="TableGrid"/>
        <w:tblW w:type="dxa" w:w="9360"/>
        <w:jc w:val="left"/>
        <w:tblLayout w:type="fixed"/>
        <w:tblLook w:firstColumn="1" w:firstRow="1" w:lastColumn="0" w:lastRow="0" w:noHBand="0" w:noVBand="1" w:val="04A0"/>
        <w:tblInd w:type="dxa" w:w="120"/>
      </w:tblPr>
      <w:tblGrid>
        <w:gridCol w:w="1944"/>
        <w:gridCol w:w="1368"/>
        <w:gridCol w:w="4392"/>
        <w:gridCol w:w="1656"/>
      </w:tblGrid>
      <w:tr>
        <w:trPr>
          <w:tblHeader w:val="true"/>
        </w:trPr>
        <w:tc>
          <w:tcPr>
            <w:tcW w:type="dxa" w:w="1944"/>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Paquete</w:t>
            </w:r>
          </w:p>
        </w:tc>
        <w:tc>
          <w:tcPr>
            <w:tcW w:type="dxa" w:w="1368"/>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Duracion</w:t>
            </w:r>
          </w:p>
        </w:tc>
        <w:tc>
          <w:tcPr>
            <w:tcW w:type="dxa" w:w="4392"/>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Entregable</w:t>
            </w:r>
          </w:p>
        </w:tc>
        <w:tc>
          <w:tcPr>
            <w:tcW w:type="dxa" w:w="1656"/>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Precio orientativo</w:t>
            </w:r>
          </w:p>
        </w:tc>
      </w:tr>
      <w:tr>
        <w:trPr/>
        <w:tc>
          <w:tcPr>
            <w:tcW w:type="dxa" w:w="194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AI Process Sprint</w:t>
            </w:r>
          </w:p>
        </w:tc>
        <w:tc>
          <w:tcPr>
            <w:tcW w:type="dxa" w:w="136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1-2 semanas</w:t>
            </w:r>
          </w:p>
        </w:tc>
        <w:tc>
          <w:tcPr>
            <w:tcW w:type="dxa" w:w="43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Mapa de proceso, ranking de oportunidades, ROI estimado, riesgos, datos necesarios y propuesta de piloto.</w:t>
            </w:r>
          </w:p>
        </w:tc>
        <w:tc>
          <w:tcPr>
            <w:tcW w:type="dxa" w:w="165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3k-6k EUR</w:t>
            </w:r>
          </w:p>
        </w:tc>
      </w:tr>
      <w:tr>
        <w:trPr/>
        <w:tc>
          <w:tcPr>
            <w:tcW w:type="dxa" w:w="1944"/>
            <w:vAlign w:val="center"/>
            <w:tcMar>
              <w:top w:w="80" w:type="dxa"/>
              <w:bottom w:w="80" w:type="dxa"/>
              <w:start w:w="120" w:type="dxa"/>
              <w:end w:w="120" w:type="dxa"/>
            </w:tcMar>
          </w:tcPr>
          <w:p>
            <w:pPr>
              <w:spacing w:before="0" w:after="40" w:line="276" w:lineRule="auto"/>
            </w:pPr>
            <w:r/>
            <w:r>
              <w:rPr>
                <w:rFonts w:ascii="Calibri" w:hAnsi="Calibri"/>
                <w:b w:val="0"/>
                <w:color w:val="000000"/>
                <w:sz w:val="17"/>
              </w:rPr>
              <w:t>Custom Agent / RAG Pilot</w:t>
            </w:r>
          </w:p>
        </w:tc>
        <w:tc>
          <w:tcPr>
            <w:tcW w:type="dxa" w:w="1368"/>
            <w:vAlign w:val="center"/>
            <w:tcMar>
              <w:top w:w="80" w:type="dxa"/>
              <w:bottom w:w="80" w:type="dxa"/>
              <w:start w:w="120" w:type="dxa"/>
              <w:end w:w="120" w:type="dxa"/>
            </w:tcMar>
          </w:tcPr>
          <w:p>
            <w:pPr>
              <w:spacing w:before="0" w:after="40" w:line="276" w:lineRule="auto"/>
            </w:pPr>
            <w:r/>
            <w:r>
              <w:rPr>
                <w:rFonts w:ascii="Calibri" w:hAnsi="Calibri"/>
                <w:b w:val="0"/>
                <w:color w:val="000000"/>
                <w:sz w:val="17"/>
              </w:rPr>
              <w:t>4-6 semanas</w:t>
            </w:r>
          </w:p>
        </w:tc>
        <w:tc>
          <w:tcPr>
            <w:tcW w:type="dxa" w:w="4392"/>
            <w:vAlign w:val="center"/>
            <w:tcMar>
              <w:top w:w="80" w:type="dxa"/>
              <w:bottom w:w="80" w:type="dxa"/>
              <w:start w:w="120" w:type="dxa"/>
              <w:end w:w="120" w:type="dxa"/>
            </w:tcMar>
          </w:tcPr>
          <w:p>
            <w:pPr>
              <w:spacing w:before="0" w:after="40" w:line="276" w:lineRule="auto"/>
            </w:pPr>
            <w:r/>
            <w:r>
              <w:rPr>
                <w:rFonts w:ascii="Calibri" w:hAnsi="Calibri"/>
                <w:b w:val="0"/>
                <w:color w:val="000000"/>
                <w:sz w:val="17"/>
              </w:rPr>
              <w:t>Un workflow funcional con usuarios reales, metricas, evals basicas y decision de escalado.</w:t>
            </w:r>
          </w:p>
        </w:tc>
        <w:tc>
          <w:tcPr>
            <w:tcW w:type="dxa" w:w="1656"/>
            <w:vAlign w:val="center"/>
            <w:tcMar>
              <w:top w:w="80" w:type="dxa"/>
              <w:bottom w:w="80" w:type="dxa"/>
              <w:start w:w="120" w:type="dxa"/>
              <w:end w:w="120" w:type="dxa"/>
            </w:tcMar>
          </w:tcPr>
          <w:p>
            <w:pPr>
              <w:spacing w:before="0" w:after="40" w:line="276" w:lineRule="auto"/>
            </w:pPr>
            <w:r/>
            <w:r>
              <w:rPr>
                <w:rFonts w:ascii="Calibri" w:hAnsi="Calibri"/>
                <w:b w:val="0"/>
                <w:color w:val="000000"/>
                <w:sz w:val="17"/>
              </w:rPr>
              <w:t>8k-25k EUR</w:t>
            </w:r>
          </w:p>
        </w:tc>
      </w:tr>
      <w:tr>
        <w:trPr/>
        <w:tc>
          <w:tcPr>
            <w:tcW w:type="dxa" w:w="194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Private Skill Pack</w:t>
            </w:r>
          </w:p>
        </w:tc>
        <w:tc>
          <w:tcPr>
            <w:tcW w:type="dxa" w:w="136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Mensual</w:t>
            </w:r>
          </w:p>
        </w:tc>
        <w:tc>
          <w:tcPr>
            <w:tcW w:type="dxa" w:w="43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Biblioteca privada de skills, versiones, soporte, mejoras, documentacion y nuevas rutinas.</w:t>
            </w:r>
          </w:p>
        </w:tc>
        <w:tc>
          <w:tcPr>
            <w:tcW w:type="dxa" w:w="165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500-3k EUR/mes</w:t>
            </w:r>
          </w:p>
        </w:tc>
      </w:tr>
      <w:tr>
        <w:trPr/>
        <w:tc>
          <w:tcPr>
            <w:tcW w:type="dxa" w:w="1944"/>
            <w:vAlign w:val="center"/>
            <w:tcMar>
              <w:top w:w="80" w:type="dxa"/>
              <w:bottom w:w="80" w:type="dxa"/>
              <w:start w:w="120" w:type="dxa"/>
              <w:end w:w="120" w:type="dxa"/>
            </w:tcMar>
          </w:tcPr>
          <w:p>
            <w:pPr>
              <w:spacing w:before="0" w:after="40" w:line="276" w:lineRule="auto"/>
            </w:pPr>
            <w:r/>
            <w:r>
              <w:rPr>
                <w:rFonts w:ascii="Calibri" w:hAnsi="Calibri"/>
                <w:b w:val="0"/>
                <w:color w:val="000000"/>
                <w:sz w:val="17"/>
              </w:rPr>
              <w:t>OpenWork Custom</w:t>
            </w:r>
          </w:p>
        </w:tc>
        <w:tc>
          <w:tcPr>
            <w:tcW w:type="dxa" w:w="1368"/>
            <w:vAlign w:val="center"/>
            <w:tcMar>
              <w:top w:w="80" w:type="dxa"/>
              <w:bottom w:w="80" w:type="dxa"/>
              <w:start w:w="120" w:type="dxa"/>
              <w:end w:w="120" w:type="dxa"/>
            </w:tcMar>
          </w:tcPr>
          <w:p>
            <w:pPr>
              <w:spacing w:before="0" w:after="40" w:line="276" w:lineRule="auto"/>
            </w:pPr>
            <w:r/>
            <w:r>
              <w:rPr>
                <w:rFonts w:ascii="Calibri" w:hAnsi="Calibri"/>
                <w:b w:val="0"/>
                <w:color w:val="000000"/>
                <w:sz w:val="17"/>
              </w:rPr>
              <w:t>2-6 semanas</w:t>
            </w:r>
          </w:p>
        </w:tc>
        <w:tc>
          <w:tcPr>
            <w:tcW w:type="dxa" w:w="4392"/>
            <w:vAlign w:val="center"/>
            <w:tcMar>
              <w:top w:w="80" w:type="dxa"/>
              <w:bottom w:w="80" w:type="dxa"/>
              <w:start w:w="120" w:type="dxa"/>
              <w:end w:w="120" w:type="dxa"/>
            </w:tcMar>
          </w:tcPr>
          <w:p>
            <w:pPr>
              <w:spacing w:before="0" w:after="40" w:line="276" w:lineRule="auto"/>
            </w:pPr>
            <w:r/>
            <w:r>
              <w:rPr>
                <w:rFonts w:ascii="Calibri" w:hAnsi="Calibri"/>
                <w:b w:val="0"/>
                <w:color w:val="000000"/>
                <w:sz w:val="17"/>
              </w:rPr>
              <w:t>Workspace propio con marca, permisos, conectores, skills, historial y aprobaciones.</w:t>
            </w:r>
          </w:p>
        </w:tc>
        <w:tc>
          <w:tcPr>
            <w:tcW w:type="dxa" w:w="1656"/>
            <w:vAlign w:val="center"/>
            <w:tcMar>
              <w:top w:w="80" w:type="dxa"/>
              <w:bottom w:w="80" w:type="dxa"/>
              <w:start w:w="120" w:type="dxa"/>
              <w:end w:w="120" w:type="dxa"/>
            </w:tcMar>
          </w:tcPr>
          <w:p>
            <w:pPr>
              <w:spacing w:before="0" w:after="40" w:line="276" w:lineRule="auto"/>
            </w:pPr>
            <w:r/>
            <w:r>
              <w:rPr>
                <w:rFonts w:ascii="Calibri" w:hAnsi="Calibri"/>
                <w:b w:val="0"/>
                <w:color w:val="000000"/>
                <w:sz w:val="17"/>
              </w:rPr>
              <w:t>Setup + cuota mensual</w:t>
            </w:r>
          </w:p>
        </w:tc>
      </w:tr>
    </w:tbl>
    <w:p/>
    <w:p>
      <w:pPr>
        <w:pStyle w:val="Heading1"/>
      </w:pPr>
      <w:r>
        <w:t>3. Decision Claude, Codex u OpenWork</w:t>
      </w:r>
    </w:p>
    <w:p>
      <w:r>
        <w:t>La decision importante no es que plataforma usar, sino no bloquear la venta por la plataforma. DMKINGS deberia ser tool-agnostic por defecto y elegir runtime segun el cliente, el caso de uso y el nivel de control necesario.</w:t>
      </w:r>
    </w:p>
    <w:tbl>
      <w:tblPr>
        <w:tblStyle w:val="TableGrid"/>
        <w:tblW w:type="dxa" w:w="9360"/>
        <w:jc w:val="left"/>
        <w:tblLayout w:type="fixed"/>
        <w:tblLook w:firstColumn="1" w:firstRow="1" w:lastColumn="0" w:lastRow="0" w:noHBand="0" w:noVBand="1" w:val="04A0"/>
        <w:tblInd w:type="dxa" w:w="120"/>
      </w:tblPr>
      <w:tblGrid>
        <w:gridCol w:w="1800"/>
        <w:gridCol w:w="3240"/>
        <w:gridCol w:w="2376"/>
        <w:gridCol w:w="1944"/>
      </w:tblGrid>
      <w:tr>
        <w:trPr>
          <w:tblHeader w:val="true"/>
        </w:trPr>
        <w:tc>
          <w:tcPr>
            <w:tcW w:type="dxa" w:w="180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Opcion</w:t>
            </w:r>
          </w:p>
        </w:tc>
        <w:tc>
          <w:tcPr>
            <w:tcW w:type="dxa" w:w="324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Cuando usarla</w:t>
            </w:r>
          </w:p>
        </w:tc>
        <w:tc>
          <w:tcPr>
            <w:tcW w:type="dxa" w:w="2376"/>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Ventaja</w:t>
            </w:r>
          </w:p>
        </w:tc>
        <w:tc>
          <w:tcPr>
            <w:tcW w:type="dxa" w:w="1944"/>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Limite</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Claude / ChatGPT</w:t>
            </w:r>
          </w:p>
        </w:tc>
        <w:tc>
          <w:tcPr>
            <w:tcW w:type="dxa" w:w="32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Cliente no tecnico, trabajo documental, analisis, redaccion, soporte y conocimiento interno.</w:t>
            </w:r>
          </w:p>
        </w:tc>
        <w:tc>
          <w:tcPr>
            <w:tcW w:type="dxa" w:w="237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Adopcion facil y poca infraestructura propia.</w:t>
            </w:r>
          </w:p>
        </w:tc>
        <w:tc>
          <w:tcPr>
            <w:tcW w:type="dxa" w:w="194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Menos control sobre workflows, permisos y versionado de skills.</w:t>
            </w:r>
          </w:p>
        </w:tc>
      </w:tr>
      <w:tr>
        <w:trPr/>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Codex / Cursor</w:t>
            </w:r>
          </w:p>
        </w:tc>
        <w:tc>
          <w:tcPr>
            <w:tcW w:type="dxa" w:w="3240"/>
            <w:vAlign w:val="center"/>
            <w:tcMar>
              <w:top w:w="80" w:type="dxa"/>
              <w:bottom w:w="80" w:type="dxa"/>
              <w:start w:w="120" w:type="dxa"/>
              <w:end w:w="120" w:type="dxa"/>
            </w:tcMar>
          </w:tcPr>
          <w:p>
            <w:pPr>
              <w:spacing w:before="0" w:after="40" w:line="276" w:lineRule="auto"/>
            </w:pPr>
            <w:r/>
            <w:r>
              <w:rPr>
                <w:rFonts w:ascii="Calibri" w:hAnsi="Calibri"/>
                <w:b w:val="0"/>
                <w:color w:val="000000"/>
                <w:sz w:val="17"/>
              </w:rPr>
              <w:t>Equipos tecnicos, software interno, scripts, repos, tests, docs y ticket-to-PR.</w:t>
            </w:r>
          </w:p>
        </w:tc>
        <w:tc>
          <w:tcPr>
            <w:tcW w:type="dxa" w:w="2376"/>
            <w:vAlign w:val="center"/>
            <w:tcMar>
              <w:top w:w="80" w:type="dxa"/>
              <w:bottom w:w="80" w:type="dxa"/>
              <w:start w:w="120" w:type="dxa"/>
              <w:end w:w="120" w:type="dxa"/>
            </w:tcMar>
          </w:tcPr>
          <w:p>
            <w:pPr>
              <w:spacing w:before="0" w:after="40" w:line="276" w:lineRule="auto"/>
            </w:pPr>
            <w:r/>
            <w:r>
              <w:rPr>
                <w:rFonts w:ascii="Calibri" w:hAnsi="Calibri"/>
                <w:b w:val="0"/>
                <w:color w:val="000000"/>
                <w:sz w:val="17"/>
              </w:rPr>
              <w:t>Productividad alta en desarrollo y automatizacion tecnica.</w:t>
            </w:r>
          </w:p>
        </w:tc>
        <w:tc>
          <w:tcPr>
            <w:tcW w:type="dxa" w:w="1944"/>
            <w:vAlign w:val="center"/>
            <w:tcMar>
              <w:top w:w="80" w:type="dxa"/>
              <w:bottom w:w="80" w:type="dxa"/>
              <w:start w:w="120" w:type="dxa"/>
              <w:end w:w="120" w:type="dxa"/>
            </w:tcMar>
          </w:tcPr>
          <w:p>
            <w:pPr>
              <w:spacing w:before="0" w:after="40" w:line="276" w:lineRule="auto"/>
            </w:pPr>
            <w:r/>
            <w:r>
              <w:rPr>
                <w:rFonts w:ascii="Calibri" w:hAnsi="Calibri"/>
                <w:b w:val="0"/>
                <w:color w:val="000000"/>
                <w:sz w:val="17"/>
              </w:rPr>
              <w:t>No encaja como interfaz principal para usuarios no tecnicos.</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OpenWork privado</w:t>
            </w:r>
          </w:p>
        </w:tc>
        <w:tc>
          <w:tcPr>
            <w:tcW w:type="dxa" w:w="32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Cliente necesita entorno propio, marca, usuarios, permisos, conectores, historial y aprobaciones.</w:t>
            </w:r>
          </w:p>
        </w:tc>
        <w:tc>
          <w:tcPr>
            <w:tcW w:type="dxa" w:w="237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Mas margen, control y producto defendible.</w:t>
            </w:r>
          </w:p>
        </w:tc>
        <w:tc>
          <w:tcPr>
            <w:tcW w:type="dxa" w:w="194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Mas coste de soporte. No debe ser requisito inicial.</w:t>
            </w:r>
          </w:p>
        </w:tc>
      </w:tr>
      <w:tr>
        <w:trPr/>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Custom backend / API</w:t>
            </w:r>
          </w:p>
        </w:tc>
        <w:tc>
          <w:tcPr>
            <w:tcW w:type="dxa" w:w="3240"/>
            <w:vAlign w:val="center"/>
            <w:tcMar>
              <w:top w:w="80" w:type="dxa"/>
              <w:bottom w:w="80" w:type="dxa"/>
              <w:start w:w="120" w:type="dxa"/>
              <w:end w:w="120" w:type="dxa"/>
            </w:tcMar>
          </w:tcPr>
          <w:p>
            <w:pPr>
              <w:spacing w:before="0" w:after="40" w:line="276" w:lineRule="auto"/>
            </w:pPr>
            <w:r/>
            <w:r>
              <w:rPr>
                <w:rFonts w:ascii="Calibri" w:hAnsi="Calibri"/>
                <w:b w:val="0"/>
                <w:color w:val="000000"/>
                <w:sz w:val="17"/>
              </w:rPr>
              <w:t>RAG serio, integraciones, procesos recurrentes, jobs programados y trazabilidad.</w:t>
            </w:r>
          </w:p>
        </w:tc>
        <w:tc>
          <w:tcPr>
            <w:tcW w:type="dxa" w:w="2376"/>
            <w:vAlign w:val="center"/>
            <w:tcMar>
              <w:top w:w="80" w:type="dxa"/>
              <w:bottom w:w="80" w:type="dxa"/>
              <w:start w:w="120" w:type="dxa"/>
              <w:end w:w="120" w:type="dxa"/>
            </w:tcMar>
          </w:tcPr>
          <w:p>
            <w:pPr>
              <w:spacing w:before="0" w:after="40" w:line="276" w:lineRule="auto"/>
            </w:pPr>
            <w:r/>
            <w:r>
              <w:rPr>
                <w:rFonts w:ascii="Calibri" w:hAnsi="Calibri"/>
                <w:b w:val="0"/>
                <w:color w:val="000000"/>
                <w:sz w:val="17"/>
              </w:rPr>
              <w:t>Control tecnico, logs, evals y escalabilidad.</w:t>
            </w:r>
          </w:p>
        </w:tc>
        <w:tc>
          <w:tcPr>
            <w:tcW w:type="dxa" w:w="1944"/>
            <w:vAlign w:val="center"/>
            <w:tcMar>
              <w:top w:w="80" w:type="dxa"/>
              <w:bottom w:w="80" w:type="dxa"/>
              <w:start w:w="120" w:type="dxa"/>
              <w:end w:w="120" w:type="dxa"/>
            </w:tcMar>
          </w:tcPr>
          <w:p>
            <w:pPr>
              <w:spacing w:before="0" w:after="40" w:line="276" w:lineRule="auto"/>
            </w:pPr>
            <w:r/>
            <w:r>
              <w:rPr>
                <w:rFonts w:ascii="Calibri" w:hAnsi="Calibri"/>
                <w:b w:val="0"/>
                <w:color w:val="000000"/>
                <w:sz w:val="17"/>
              </w:rPr>
              <w:t>Requiere disciplina de arquitectura y operaciones.</w:t>
            </w:r>
          </w:p>
        </w:tc>
      </w:tr>
    </w:tbl>
    <w:p/>
    <w:tbl>
      <w:tblPr>
        <w:tblStyle w:val="TableGrid"/>
        <w:tblW w:type="dxa" w:w="9360"/>
        <w:tblLayout w:type="fixed"/>
        <w:tblLook w:firstColumn="1" w:firstRow="1" w:lastColumn="0" w:lastRow="0" w:noHBand="0" w:noVBand="1" w:val="04A0"/>
        <w:jc w:val="left"/>
        <w:tblInd w:type="dxa" w:w="120"/>
      </w:tblPr>
      <w:tblGrid>
        <w:gridCol w:w="9360"/>
      </w:tblGrid>
      <w:tr>
        <w:trPr/>
        <w:tc>
          <w:tcPr>
            <w:tcW w:type="dxa" w:w="9360"/>
            <w:shd w:fill="F4F6F9"/>
            <w:tcMar>
              <w:top w:w="120" w:type="dxa"/>
              <w:bottom w:w="120" w:type="dxa"/>
              <w:start w:w="120" w:type="dxa"/>
              <w:end w:w="120" w:type="dxa"/>
            </w:tcMar>
          </w:tcPr>
          <w:p>
            <w:pPr>
              <w:spacing w:before="0" w:after="0" w:line="288" w:lineRule="auto"/>
            </w:pPr>
            <w:r/>
            <w:r>
              <w:rPr>
                <w:rFonts w:ascii="Calibri" w:hAnsi="Calibri"/>
                <w:b/>
                <w:color w:val="1F4D78"/>
                <w:sz w:val="20"/>
              </w:rPr>
              <w:t xml:space="preserve">Regla practica: </w:t>
            </w:r>
            <w:r>
              <w:rPr>
                <w:rFonts w:ascii="Calibri" w:hAnsi="Calibri"/>
                <w:color w:val="000000"/>
                <w:sz w:val="20"/>
              </w:rPr>
              <w:t>Empezar en la herramienta que reduzca friccion. Migrar a OpenWork o backend propio solo cuando haya uso, datos, permisos o recurrencia que lo justifiquen.</w:t>
            </w:r>
          </w:p>
        </w:tc>
      </w:tr>
    </w:tbl>
    <w:p/>
    <w:p>
      <w:pPr>
        <w:pStyle w:val="Heading1"/>
      </w:pPr>
      <w:r>
        <w:t>4. Infraestructura interna minima</w:t>
      </w:r>
    </w:p>
    <w:p>
      <w:r>
        <w:t>La infraestructura no debe empezar como una plataforma enorme. Debe empezar como un sistema operativo interno que permita vender, construir y mantener con orden.</w:t>
      </w:r>
    </w:p>
    <w:tbl>
      <w:tblPr>
        <w:tblStyle w:val="TableGrid"/>
        <w:tblW w:type="dxa" w:w="9360"/>
        <w:jc w:val="left"/>
        <w:tblLayout w:type="fixed"/>
        <w:tblLook w:firstColumn="1" w:firstRow="1" w:lastColumn="0" w:lastRow="0" w:noHBand="0" w:noVBand="1" w:val="04A0"/>
        <w:tblInd w:type="dxa" w:w="120"/>
      </w:tblPr>
      <w:tblGrid>
        <w:gridCol w:w="1800"/>
        <w:gridCol w:w="2376"/>
        <w:gridCol w:w="2736"/>
        <w:gridCol w:w="2448"/>
      </w:tblGrid>
      <w:tr>
        <w:trPr>
          <w:tblHeader w:val="true"/>
        </w:trPr>
        <w:tc>
          <w:tcPr>
            <w:tcW w:type="dxa" w:w="180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Capa</w:t>
            </w:r>
          </w:p>
        </w:tc>
        <w:tc>
          <w:tcPr>
            <w:tcW w:type="dxa" w:w="2376"/>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Herramienta inicial</w:t>
            </w:r>
          </w:p>
        </w:tc>
        <w:tc>
          <w:tcPr>
            <w:tcW w:type="dxa" w:w="2736"/>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Funcion</w:t>
            </w:r>
          </w:p>
        </w:tc>
        <w:tc>
          <w:tcPr>
            <w:tcW w:type="dxa" w:w="2448"/>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Escala a 12 meses</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CRM y pipeline</w:t>
            </w:r>
          </w:p>
        </w:tc>
        <w:tc>
          <w:tcPr>
            <w:tcW w:type="dxa" w:w="237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Notion, Airtable, Linear o HubSpot ligero</w:t>
            </w:r>
          </w:p>
        </w:tc>
        <w:tc>
          <w:tcPr>
            <w:tcW w:type="dxa" w:w="273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Leads, conversaciones, estado, oportunidades y propuestas.</w:t>
            </w:r>
          </w:p>
        </w:tc>
        <w:tc>
          <w:tcPr>
            <w:tcW w:type="dxa" w:w="244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CRM formal con metricas de conversion, MRR y pipeline por vertical.</w:t>
            </w:r>
          </w:p>
        </w:tc>
      </w:tr>
      <w:tr>
        <w:trPr/>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Repos y versionado</w:t>
            </w:r>
          </w:p>
        </w:tc>
        <w:tc>
          <w:tcPr>
            <w:tcW w:type="dxa" w:w="2376"/>
            <w:vAlign w:val="center"/>
            <w:tcMar>
              <w:top w:w="80" w:type="dxa"/>
              <w:bottom w:w="80" w:type="dxa"/>
              <w:start w:w="120" w:type="dxa"/>
              <w:end w:w="120" w:type="dxa"/>
            </w:tcMar>
          </w:tcPr>
          <w:p>
            <w:pPr>
              <w:spacing w:before="0" w:after="40" w:line="276" w:lineRule="auto"/>
            </w:pPr>
            <w:r/>
            <w:r>
              <w:rPr>
                <w:rFonts w:ascii="Calibri" w:hAnsi="Calibri"/>
                <w:b w:val="0"/>
                <w:color w:val="000000"/>
                <w:sz w:val="17"/>
              </w:rPr>
              <w:t>GitHub privado</w:t>
            </w:r>
          </w:p>
        </w:tc>
        <w:tc>
          <w:tcPr>
            <w:tcW w:type="dxa" w:w="2736"/>
            <w:vAlign w:val="center"/>
            <w:tcMar>
              <w:top w:w="80" w:type="dxa"/>
              <w:bottom w:w="80" w:type="dxa"/>
              <w:start w:w="120" w:type="dxa"/>
              <w:end w:w="120" w:type="dxa"/>
            </w:tcMar>
          </w:tcPr>
          <w:p>
            <w:pPr>
              <w:spacing w:before="0" w:after="40" w:line="276" w:lineRule="auto"/>
            </w:pPr>
            <w:r/>
            <w:r>
              <w:rPr>
                <w:rFonts w:ascii="Calibri" w:hAnsi="Calibri"/>
                <w:b w:val="0"/>
                <w:color w:val="000000"/>
                <w:sz w:val="17"/>
              </w:rPr>
              <w:t>Skills, playbooks, templates, modulos, prompts, evaluaciones y adaptadores.</w:t>
            </w:r>
          </w:p>
        </w:tc>
        <w:tc>
          <w:tcPr>
            <w:tcW w:type="dxa" w:w="2448"/>
            <w:vAlign w:val="center"/>
            <w:tcMar>
              <w:top w:w="80" w:type="dxa"/>
              <w:bottom w:w="80" w:type="dxa"/>
              <w:start w:w="120" w:type="dxa"/>
              <w:end w:w="120" w:type="dxa"/>
            </w:tcMar>
          </w:tcPr>
          <w:p>
            <w:pPr>
              <w:spacing w:before="0" w:after="40" w:line="276" w:lineRule="auto"/>
            </w:pPr>
            <w:r/>
            <w:r>
              <w:rPr>
                <w:rFonts w:ascii="Calibri" w:hAnsi="Calibri"/>
                <w:b w:val="0"/>
                <w:color w:val="000000"/>
                <w:sz w:val="17"/>
              </w:rPr>
              <w:t>Monorepo o repos por modulo con releases y changelogs.</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Skill registry</w:t>
            </w:r>
          </w:p>
        </w:tc>
        <w:tc>
          <w:tcPr>
            <w:tcW w:type="dxa" w:w="237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Git + portal simple</w:t>
            </w:r>
          </w:p>
        </w:tc>
        <w:tc>
          <w:tcPr>
            <w:tcW w:type="dxa" w:w="273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Catalogo de skills base, verticales y privadas por cliente.</w:t>
            </w:r>
          </w:p>
        </w:tc>
        <w:tc>
          <w:tcPr>
            <w:tcW w:type="dxa" w:w="244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Portal con paywall, versiones, permisos y telemetria de uso.</w:t>
            </w:r>
          </w:p>
        </w:tc>
      </w:tr>
      <w:tr>
        <w:trPr/>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RAG stack</w:t>
            </w:r>
          </w:p>
        </w:tc>
        <w:tc>
          <w:tcPr>
            <w:tcW w:type="dxa" w:w="2376"/>
            <w:vAlign w:val="center"/>
            <w:tcMar>
              <w:top w:w="80" w:type="dxa"/>
              <w:bottom w:w="80" w:type="dxa"/>
              <w:start w:w="120" w:type="dxa"/>
              <w:end w:w="120" w:type="dxa"/>
            </w:tcMar>
          </w:tcPr>
          <w:p>
            <w:pPr>
              <w:spacing w:before="0" w:after="40" w:line="276" w:lineRule="auto"/>
            </w:pPr>
            <w:r/>
            <w:r>
              <w:rPr>
                <w:rFonts w:ascii="Calibri" w:hAnsi="Calibri"/>
                <w:b w:val="0"/>
                <w:color w:val="000000"/>
                <w:sz w:val="17"/>
              </w:rPr>
              <w:t>Supabase/pgvector o Qdrant + storage</w:t>
            </w:r>
          </w:p>
        </w:tc>
        <w:tc>
          <w:tcPr>
            <w:tcW w:type="dxa" w:w="2736"/>
            <w:vAlign w:val="center"/>
            <w:tcMar>
              <w:top w:w="80" w:type="dxa"/>
              <w:bottom w:w="80" w:type="dxa"/>
              <w:start w:w="120" w:type="dxa"/>
              <w:end w:w="120" w:type="dxa"/>
            </w:tcMar>
          </w:tcPr>
          <w:p>
            <w:pPr>
              <w:spacing w:before="0" w:after="40" w:line="276" w:lineRule="auto"/>
            </w:pPr>
            <w:r/>
            <w:r>
              <w:rPr>
                <w:rFonts w:ascii="Calibri" w:hAnsi="Calibri"/>
                <w:b w:val="0"/>
                <w:color w:val="000000"/>
                <w:sz w:val="17"/>
              </w:rPr>
              <w:t>Ingesta, embeddings, busqueda, fuentes, permisos y evals.</w:t>
            </w:r>
          </w:p>
        </w:tc>
        <w:tc>
          <w:tcPr>
            <w:tcW w:type="dxa" w:w="2448"/>
            <w:vAlign w:val="center"/>
            <w:tcMar>
              <w:top w:w="80" w:type="dxa"/>
              <w:bottom w:w="80" w:type="dxa"/>
              <w:start w:w="120" w:type="dxa"/>
              <w:end w:w="120" w:type="dxa"/>
            </w:tcMar>
          </w:tcPr>
          <w:p>
            <w:pPr>
              <w:spacing w:before="0" w:after="40" w:line="276" w:lineRule="auto"/>
            </w:pPr>
            <w:r/>
            <w:r>
              <w:rPr>
                <w:rFonts w:ascii="Calibri" w:hAnsi="Calibri"/>
                <w:b w:val="0"/>
                <w:color w:val="000000"/>
                <w:sz w:val="17"/>
              </w:rPr>
              <w:t>Multi-cliente con aislamiento fuerte, trazabilidad y evaluacion continua.</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Automations</w:t>
            </w:r>
          </w:p>
        </w:tc>
        <w:tc>
          <w:tcPr>
            <w:tcW w:type="dxa" w:w="237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Cron jobs, GitHub Actions o workers simples</w:t>
            </w:r>
          </w:p>
        </w:tc>
        <w:tc>
          <w:tcPr>
            <w:tcW w:type="dxa" w:w="273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Ingestas, reportes, revision de logs, feedback y tareas recurrentes.</w:t>
            </w:r>
          </w:p>
        </w:tc>
        <w:tc>
          <w:tcPr>
            <w:tcW w:type="dxa" w:w="244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Orquestador de jobs por cliente con observabilidad y alertas.</w:t>
            </w:r>
          </w:p>
        </w:tc>
      </w:tr>
      <w:tr>
        <w:trPr/>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Observabilidad</w:t>
            </w:r>
          </w:p>
        </w:tc>
        <w:tc>
          <w:tcPr>
            <w:tcW w:type="dxa" w:w="2376"/>
            <w:vAlign w:val="center"/>
            <w:tcMar>
              <w:top w:w="80" w:type="dxa"/>
              <w:bottom w:w="80" w:type="dxa"/>
              <w:start w:w="120" w:type="dxa"/>
              <w:end w:w="120" w:type="dxa"/>
            </w:tcMar>
          </w:tcPr>
          <w:p>
            <w:pPr>
              <w:spacing w:before="0" w:after="40" w:line="276" w:lineRule="auto"/>
            </w:pPr>
            <w:r/>
            <w:r>
              <w:rPr>
                <w:rFonts w:ascii="Calibri" w:hAnsi="Calibri"/>
                <w:b w:val="0"/>
                <w:color w:val="000000"/>
                <w:sz w:val="17"/>
              </w:rPr>
              <w:t>Logs simples + costes por cliente</w:t>
            </w:r>
          </w:p>
        </w:tc>
        <w:tc>
          <w:tcPr>
            <w:tcW w:type="dxa" w:w="2736"/>
            <w:vAlign w:val="center"/>
            <w:tcMar>
              <w:top w:w="80" w:type="dxa"/>
              <w:bottom w:w="80" w:type="dxa"/>
              <w:start w:w="120" w:type="dxa"/>
              <w:end w:w="120" w:type="dxa"/>
            </w:tcMar>
          </w:tcPr>
          <w:p>
            <w:pPr>
              <w:spacing w:before="0" w:after="40" w:line="276" w:lineRule="auto"/>
            </w:pPr>
            <w:r/>
            <w:r>
              <w:rPr>
                <w:rFonts w:ascii="Calibri" w:hAnsi="Calibri"/>
                <w:b w:val="0"/>
                <w:color w:val="000000"/>
                <w:sz w:val="17"/>
              </w:rPr>
              <w:t>Saber que se usa, que falla, cuanto cuesta y donde mejora.</w:t>
            </w:r>
          </w:p>
        </w:tc>
        <w:tc>
          <w:tcPr>
            <w:tcW w:type="dxa" w:w="2448"/>
            <w:vAlign w:val="center"/>
            <w:tcMar>
              <w:top w:w="80" w:type="dxa"/>
              <w:bottom w:w="80" w:type="dxa"/>
              <w:start w:w="120" w:type="dxa"/>
              <w:end w:w="120" w:type="dxa"/>
            </w:tcMar>
          </w:tcPr>
          <w:p>
            <w:pPr>
              <w:spacing w:before="0" w:after="40" w:line="276" w:lineRule="auto"/>
            </w:pPr>
            <w:r/>
            <w:r>
              <w:rPr>
                <w:rFonts w:ascii="Calibri" w:hAnsi="Calibri"/>
                <w:b w:val="0"/>
                <w:color w:val="000000"/>
                <w:sz w:val="17"/>
              </w:rPr>
              <w:t>Dashboard de uso, calidad, coste, errores y ROI por cliente.</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Documentacion</w:t>
            </w:r>
          </w:p>
        </w:tc>
        <w:tc>
          <w:tcPr>
            <w:tcW w:type="dxa" w:w="237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Docs versionados + handover por cliente</w:t>
            </w:r>
          </w:p>
        </w:tc>
        <w:tc>
          <w:tcPr>
            <w:tcW w:type="dxa" w:w="273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Manual, changelog, instrucciones y limites de cada sistema.</w:t>
            </w:r>
          </w:p>
        </w:tc>
        <w:tc>
          <w:tcPr>
            <w:tcW w:type="dxa" w:w="244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Centro de conocimiento cliente con onboarding y soporte.</w:t>
            </w:r>
          </w:p>
        </w:tc>
      </w:tr>
    </w:tbl>
    <w:p/>
    <w:p>
      <w:pPr>
        <w:pStyle w:val="Heading2"/>
      </w:pPr>
      <w:r>
        <w:t>4.1. Estructura recomendada de repos</w:t>
      </w:r>
    </w:p>
    <w:tbl>
      <w:tblPr>
        <w:tblStyle w:val="TableGrid"/>
        <w:tblW w:type="dxa" w:w="9360"/>
        <w:jc w:val="left"/>
        <w:tblLayout w:type="fixed"/>
        <w:tblLook w:firstColumn="1" w:firstRow="1" w:lastColumn="0" w:lastRow="0" w:noHBand="0" w:noVBand="1" w:val="04A0"/>
        <w:tblInd w:type="dxa" w:w="120"/>
      </w:tblPr>
      <w:tblGrid>
        <w:gridCol w:w="2232"/>
        <w:gridCol w:w="4032"/>
        <w:gridCol w:w="3096"/>
      </w:tblGrid>
      <w:tr>
        <w:trPr>
          <w:tblHeader w:val="true"/>
        </w:trPr>
        <w:tc>
          <w:tcPr>
            <w:tcW w:type="dxa" w:w="2232"/>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Repositorio / carpeta</w:t>
            </w:r>
          </w:p>
        </w:tc>
        <w:tc>
          <w:tcPr>
            <w:tcW w:type="dxa" w:w="4032"/>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Contenido</w:t>
            </w:r>
          </w:p>
        </w:tc>
        <w:tc>
          <w:tcPr>
            <w:tcW w:type="dxa" w:w="3096"/>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Regla</w:t>
            </w:r>
          </w:p>
        </w:tc>
      </w:tr>
      <w:tr>
        <w:trPr/>
        <w:tc>
          <w:tcPr>
            <w:tcW w:type="dxa" w:w="223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dmkings-os</w:t>
            </w:r>
          </w:p>
        </w:tc>
        <w:tc>
          <w:tcPr>
            <w:tcW w:type="dxa" w:w="403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Playbooks, plantillas comerciales, templates de delivery, prompts internos y checklists.</w:t>
            </w:r>
          </w:p>
        </w:tc>
        <w:tc>
          <w:tcPr>
            <w:tcW w:type="dxa" w:w="309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Es el sistema operativo interno de la empresa.</w:t>
            </w:r>
          </w:p>
        </w:tc>
      </w:tr>
      <w:tr>
        <w:trPr/>
        <w:tc>
          <w:tcPr>
            <w:tcW w:type="dxa" w:w="2232"/>
            <w:vAlign w:val="center"/>
            <w:tcMar>
              <w:top w:w="80" w:type="dxa"/>
              <w:bottom w:w="80" w:type="dxa"/>
              <w:start w:w="120" w:type="dxa"/>
              <w:end w:w="120" w:type="dxa"/>
            </w:tcMar>
          </w:tcPr>
          <w:p>
            <w:pPr>
              <w:spacing w:before="0" w:after="40" w:line="276" w:lineRule="auto"/>
            </w:pPr>
            <w:r/>
            <w:r>
              <w:rPr>
                <w:rFonts w:ascii="Calibri" w:hAnsi="Calibri"/>
                <w:b w:val="0"/>
                <w:color w:val="000000"/>
                <w:sz w:val="17"/>
              </w:rPr>
              <w:t>dmkings-skills</w:t>
            </w:r>
          </w:p>
        </w:tc>
        <w:tc>
          <w:tcPr>
            <w:tcW w:type="dxa" w:w="4032"/>
            <w:vAlign w:val="center"/>
            <w:tcMar>
              <w:top w:w="80" w:type="dxa"/>
              <w:bottom w:w="80" w:type="dxa"/>
              <w:start w:w="120" w:type="dxa"/>
              <w:end w:w="120" w:type="dxa"/>
            </w:tcMar>
          </w:tcPr>
          <w:p>
            <w:pPr>
              <w:spacing w:before="0" w:after="40" w:line="276" w:lineRule="auto"/>
            </w:pPr>
            <w:r/>
            <w:r>
              <w:rPr>
                <w:rFonts w:ascii="Calibri" w:hAnsi="Calibri"/>
                <w:b w:val="0"/>
                <w:color w:val="000000"/>
                <w:sz w:val="17"/>
              </w:rPr>
              <w:t>Skills base, skills por vertical, plugins, ejemplos, tests y changelogs.</w:t>
            </w:r>
          </w:p>
        </w:tc>
        <w:tc>
          <w:tcPr>
            <w:tcW w:type="dxa" w:w="3096"/>
            <w:vAlign w:val="center"/>
            <w:tcMar>
              <w:top w:w="80" w:type="dxa"/>
              <w:bottom w:w="80" w:type="dxa"/>
              <w:start w:w="120" w:type="dxa"/>
              <w:end w:w="120" w:type="dxa"/>
            </w:tcMar>
          </w:tcPr>
          <w:p>
            <w:pPr>
              <w:spacing w:before="0" w:after="40" w:line="276" w:lineRule="auto"/>
            </w:pPr>
            <w:r/>
            <w:r>
              <w:rPr>
                <w:rFonts w:ascii="Calibri" w:hAnsi="Calibri"/>
                <w:b w:val="0"/>
                <w:color w:val="000000"/>
                <w:sz w:val="17"/>
              </w:rPr>
              <w:t>Cada skill debe tener version, objetivo, inputs, limites y formato de salida.</w:t>
            </w:r>
          </w:p>
        </w:tc>
      </w:tr>
      <w:tr>
        <w:trPr/>
        <w:tc>
          <w:tcPr>
            <w:tcW w:type="dxa" w:w="223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dmkings-modules</w:t>
            </w:r>
          </w:p>
        </w:tc>
        <w:tc>
          <w:tcPr>
            <w:tcW w:type="dxa" w:w="403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RAG docs, agent offers, agent SAT, connector packs, eval pack y openwork adapter.</w:t>
            </w:r>
          </w:p>
        </w:tc>
        <w:tc>
          <w:tcPr>
            <w:tcW w:type="dxa" w:w="309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Cada modulo debe ser configurable por cliente.</w:t>
            </w:r>
          </w:p>
        </w:tc>
      </w:tr>
      <w:tr>
        <w:trPr/>
        <w:tc>
          <w:tcPr>
            <w:tcW w:type="dxa" w:w="2232"/>
            <w:vAlign w:val="center"/>
            <w:tcMar>
              <w:top w:w="80" w:type="dxa"/>
              <w:bottom w:w="80" w:type="dxa"/>
              <w:start w:w="120" w:type="dxa"/>
              <w:end w:w="120" w:type="dxa"/>
            </w:tcMar>
          </w:tcPr>
          <w:p>
            <w:pPr>
              <w:spacing w:before="0" w:after="40" w:line="276" w:lineRule="auto"/>
            </w:pPr>
            <w:r/>
            <w:r>
              <w:rPr>
                <w:rFonts w:ascii="Calibri" w:hAnsi="Calibri"/>
                <w:b w:val="0"/>
                <w:color w:val="000000"/>
                <w:sz w:val="17"/>
              </w:rPr>
              <w:t>clients/&lt;cliente&gt;</w:t>
            </w:r>
          </w:p>
        </w:tc>
        <w:tc>
          <w:tcPr>
            <w:tcW w:type="dxa" w:w="4032"/>
            <w:vAlign w:val="center"/>
            <w:tcMar>
              <w:top w:w="80" w:type="dxa"/>
              <w:bottom w:w="80" w:type="dxa"/>
              <w:start w:w="120" w:type="dxa"/>
              <w:end w:w="120" w:type="dxa"/>
            </w:tcMar>
          </w:tcPr>
          <w:p>
            <w:pPr>
              <w:spacing w:before="0" w:after="40" w:line="276" w:lineRule="auto"/>
            </w:pPr>
            <w:r/>
            <w:r>
              <w:rPr>
                <w:rFonts w:ascii="Calibri" w:hAnsi="Calibri"/>
                <w:b w:val="0"/>
                <w:color w:val="000000"/>
                <w:sz w:val="17"/>
              </w:rPr>
              <w:t>Config privada, documentos permitidos, skills personalizadas, evals y entregables.</w:t>
            </w:r>
          </w:p>
        </w:tc>
        <w:tc>
          <w:tcPr>
            <w:tcW w:type="dxa" w:w="3096"/>
            <w:vAlign w:val="center"/>
            <w:tcMar>
              <w:top w:w="80" w:type="dxa"/>
              <w:bottom w:w="80" w:type="dxa"/>
              <w:start w:w="120" w:type="dxa"/>
              <w:end w:w="120" w:type="dxa"/>
            </w:tcMar>
          </w:tcPr>
          <w:p>
            <w:pPr>
              <w:spacing w:before="0" w:after="40" w:line="276" w:lineRule="auto"/>
            </w:pPr>
            <w:r/>
            <w:r>
              <w:rPr>
                <w:rFonts w:ascii="Calibri" w:hAnsi="Calibri"/>
                <w:b w:val="0"/>
                <w:color w:val="000000"/>
                <w:sz w:val="17"/>
              </w:rPr>
              <w:t>Aislamiento por cliente desde el primer dia.</w:t>
            </w:r>
          </w:p>
        </w:tc>
      </w:tr>
    </w:tbl>
    <w:p/>
    <w:p>
      <w:pPr>
        <w:pStyle w:val="Heading1"/>
      </w:pPr>
      <w:r>
        <w:t>5. Modulos reutilizables</w:t>
      </w:r>
    </w:p>
    <w:p>
      <w:r>
        <w:t>La escalabilidad esta en construir modulos que se configuran, no proyectos que se reinventan. Cada modulo debe tener un contrato claro: input, herramientas, output, evaluacion y limites.</w:t>
      </w:r>
    </w:p>
    <w:tbl>
      <w:tblPr>
        <w:tblStyle w:val="TableGrid"/>
        <w:tblW w:type="dxa" w:w="9360"/>
        <w:jc w:val="left"/>
        <w:tblLayout w:type="fixed"/>
        <w:tblLook w:firstColumn="1" w:firstRow="1" w:lastColumn="0" w:lastRow="0" w:noHBand="0" w:noVBand="1" w:val="04A0"/>
        <w:tblInd w:type="dxa" w:w="120"/>
      </w:tblPr>
      <w:tblGrid>
        <w:gridCol w:w="1728"/>
        <w:gridCol w:w="3240"/>
        <w:gridCol w:w="2592"/>
        <w:gridCol w:w="1800"/>
      </w:tblGrid>
      <w:tr>
        <w:trPr>
          <w:tblHeader w:val="true"/>
        </w:trPr>
        <w:tc>
          <w:tcPr>
            <w:tcW w:type="dxa" w:w="1728"/>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Modulo</w:t>
            </w:r>
          </w:p>
        </w:tc>
        <w:tc>
          <w:tcPr>
            <w:tcW w:type="dxa" w:w="324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Primer uso comercial</w:t>
            </w:r>
          </w:p>
        </w:tc>
        <w:tc>
          <w:tcPr>
            <w:tcW w:type="dxa" w:w="2592"/>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Output</w:t>
            </w:r>
          </w:p>
        </w:tc>
        <w:tc>
          <w:tcPr>
            <w:tcW w:type="dxa" w:w="180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Reutilizacion</w:t>
            </w:r>
          </w:p>
        </w:tc>
      </w:tr>
      <w:tr>
        <w:trPr/>
        <w:tc>
          <w:tcPr>
            <w:tcW w:type="dxa" w:w="172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rag-docs</w:t>
            </w:r>
          </w:p>
        </w:tc>
        <w:tc>
          <w:tcPr>
            <w:tcW w:type="dxa" w:w="32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Copiloto documental para manuales, procedimientos, fichas, contratos o SharePoint.</w:t>
            </w:r>
          </w:p>
        </w:tc>
        <w:tc>
          <w:tcPr>
            <w:tcW w:type="dxa" w:w="25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Respuesta con fuentes, resumen, citas y nivel de confianza.</w:t>
            </w:r>
          </w:p>
        </w:tc>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Casi todos los clientes industriales tienen documentacion pesada.</w:t>
            </w:r>
          </w:p>
        </w:tc>
      </w:tr>
      <w:tr>
        <w:trPr/>
        <w:tc>
          <w:tcPr>
            <w:tcW w:type="dxa" w:w="1728"/>
            <w:vAlign w:val="center"/>
            <w:tcMar>
              <w:top w:w="80" w:type="dxa"/>
              <w:bottom w:w="80" w:type="dxa"/>
              <w:start w:w="120" w:type="dxa"/>
              <w:end w:w="120" w:type="dxa"/>
            </w:tcMar>
          </w:tcPr>
          <w:p>
            <w:pPr>
              <w:spacing w:before="0" w:after="40" w:line="276" w:lineRule="auto"/>
            </w:pPr>
            <w:r/>
            <w:r>
              <w:rPr>
                <w:rFonts w:ascii="Calibri" w:hAnsi="Calibri"/>
                <w:b w:val="0"/>
                <w:color w:val="000000"/>
                <w:sz w:val="17"/>
              </w:rPr>
              <w:t>agent-offers</w:t>
            </w:r>
          </w:p>
        </w:tc>
        <w:tc>
          <w:tcPr>
            <w:tcW w:type="dxa" w:w="3240"/>
            <w:vAlign w:val="center"/>
            <w:tcMar>
              <w:top w:w="80" w:type="dxa"/>
              <w:bottom w:w="80" w:type="dxa"/>
              <w:start w:w="120" w:type="dxa"/>
              <w:end w:w="120" w:type="dxa"/>
            </w:tcMar>
          </w:tcPr>
          <w:p>
            <w:pPr>
              <w:spacing w:before="0" w:after="40" w:line="276" w:lineRule="auto"/>
            </w:pPr>
            <w:r/>
            <w:r>
              <w:rPr>
                <w:rFonts w:ascii="Calibri" w:hAnsi="Calibri"/>
                <w:b w:val="0"/>
                <w:color w:val="000000"/>
                <w:sz w:val="17"/>
              </w:rPr>
              <w:t>Generador de ofertas tecnicas y memoria comercial.</w:t>
            </w:r>
          </w:p>
        </w:tc>
        <w:tc>
          <w:tcPr>
            <w:tcW w:type="dxa" w:w="2592"/>
            <w:vAlign w:val="center"/>
            <w:tcMar>
              <w:top w:w="80" w:type="dxa"/>
              <w:bottom w:w="80" w:type="dxa"/>
              <w:start w:w="120" w:type="dxa"/>
              <w:end w:w="120" w:type="dxa"/>
            </w:tcMar>
          </w:tcPr>
          <w:p>
            <w:pPr>
              <w:spacing w:before="0" w:after="40" w:line="276" w:lineRule="auto"/>
            </w:pPr>
            <w:r/>
            <w:r>
              <w:rPr>
                <w:rFonts w:ascii="Calibri" w:hAnsi="Calibri"/>
                <w:b w:val="0"/>
                <w:color w:val="000000"/>
                <w:sz w:val="17"/>
              </w:rPr>
              <w:t>Borrador de oferta, checklist de revision y email al cliente.</w:t>
            </w:r>
          </w:p>
        </w:tc>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Muy buen caso para oficina tecnica y ventas.</w:t>
            </w:r>
          </w:p>
        </w:tc>
      </w:tr>
      <w:tr>
        <w:trPr/>
        <w:tc>
          <w:tcPr>
            <w:tcW w:type="dxa" w:w="172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agent-sat</w:t>
            </w:r>
          </w:p>
        </w:tc>
        <w:tc>
          <w:tcPr>
            <w:tcW w:type="dxa" w:w="32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Asistente de tickets, incidencias, repuestos y respuestas.</w:t>
            </w:r>
          </w:p>
        </w:tc>
        <w:tc>
          <w:tcPr>
            <w:tcW w:type="dxa" w:w="25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Resumen, diagnostico sugerido, piezas, pasos y borrador.</w:t>
            </w:r>
          </w:p>
        </w:tc>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Encaja en empresas con postventa o mantenimiento.</w:t>
            </w:r>
          </w:p>
        </w:tc>
      </w:tr>
      <w:tr>
        <w:trPr/>
        <w:tc>
          <w:tcPr>
            <w:tcW w:type="dxa" w:w="1728"/>
            <w:vAlign w:val="center"/>
            <w:tcMar>
              <w:top w:w="80" w:type="dxa"/>
              <w:bottom w:w="80" w:type="dxa"/>
              <w:start w:w="120" w:type="dxa"/>
              <w:end w:w="120" w:type="dxa"/>
            </w:tcMar>
          </w:tcPr>
          <w:p>
            <w:pPr>
              <w:spacing w:before="0" w:after="40" w:line="276" w:lineRule="auto"/>
            </w:pPr>
            <w:r/>
            <w:r>
              <w:rPr>
                <w:rFonts w:ascii="Calibri" w:hAnsi="Calibri"/>
                <w:b w:val="0"/>
                <w:color w:val="000000"/>
                <w:sz w:val="17"/>
              </w:rPr>
              <w:t>agent-reporting</w:t>
            </w:r>
          </w:p>
        </w:tc>
        <w:tc>
          <w:tcPr>
            <w:tcW w:type="dxa" w:w="3240"/>
            <w:vAlign w:val="center"/>
            <w:tcMar>
              <w:top w:w="80" w:type="dxa"/>
              <w:bottom w:w="80" w:type="dxa"/>
              <w:start w:w="120" w:type="dxa"/>
              <w:end w:w="120" w:type="dxa"/>
            </w:tcMar>
          </w:tcPr>
          <w:p>
            <w:pPr>
              <w:spacing w:before="0" w:after="40" w:line="276" w:lineRule="auto"/>
            </w:pPr>
            <w:r/>
            <w:r>
              <w:rPr>
                <w:rFonts w:ascii="Calibri" w:hAnsi="Calibri"/>
                <w:b w:val="0"/>
                <w:color w:val="000000"/>
                <w:sz w:val="17"/>
              </w:rPr>
              <w:t>Reportes desde Excel, ERP, CRM o exports manuales.</w:t>
            </w:r>
          </w:p>
        </w:tc>
        <w:tc>
          <w:tcPr>
            <w:tcW w:type="dxa" w:w="2592"/>
            <w:vAlign w:val="center"/>
            <w:tcMar>
              <w:top w:w="80" w:type="dxa"/>
              <w:bottom w:w="80" w:type="dxa"/>
              <w:start w:w="120" w:type="dxa"/>
              <w:end w:w="120" w:type="dxa"/>
            </w:tcMar>
          </w:tcPr>
          <w:p>
            <w:pPr>
              <w:spacing w:before="0" w:after="40" w:line="276" w:lineRule="auto"/>
            </w:pPr>
            <w:r/>
            <w:r>
              <w:rPr>
                <w:rFonts w:ascii="Calibri" w:hAnsi="Calibri"/>
                <w:b w:val="0"/>
                <w:color w:val="000000"/>
                <w:sz w:val="17"/>
              </w:rPr>
              <w:t>Informe semanal, alertas, KPIs y narrativa para direccion.</w:t>
            </w:r>
          </w:p>
        </w:tc>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Repetible en operaciones, finanzas y ventas.</w:t>
            </w:r>
          </w:p>
        </w:tc>
      </w:tr>
      <w:tr>
        <w:trPr/>
        <w:tc>
          <w:tcPr>
            <w:tcW w:type="dxa" w:w="172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skill-pack</w:t>
            </w:r>
          </w:p>
        </w:tc>
        <w:tc>
          <w:tcPr>
            <w:tcW w:type="dxa" w:w="32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Biblioteca privada de rutinas por rol o vertical.</w:t>
            </w:r>
          </w:p>
        </w:tc>
        <w:tc>
          <w:tcPr>
            <w:tcW w:type="dxa" w:w="25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Skills instalables, versionadas y documentadas.</w:t>
            </w:r>
          </w:p>
        </w:tc>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Base del paywall mensual.</w:t>
            </w:r>
          </w:p>
        </w:tc>
      </w:tr>
      <w:tr>
        <w:trPr/>
        <w:tc>
          <w:tcPr>
            <w:tcW w:type="dxa" w:w="1728"/>
            <w:vAlign w:val="center"/>
            <w:tcMar>
              <w:top w:w="80" w:type="dxa"/>
              <w:bottom w:w="80" w:type="dxa"/>
              <w:start w:w="120" w:type="dxa"/>
              <w:end w:w="120" w:type="dxa"/>
            </w:tcMar>
          </w:tcPr>
          <w:p>
            <w:pPr>
              <w:spacing w:before="0" w:after="40" w:line="276" w:lineRule="auto"/>
            </w:pPr>
            <w:r/>
            <w:r>
              <w:rPr>
                <w:rFonts w:ascii="Calibri" w:hAnsi="Calibri"/>
                <w:b w:val="0"/>
                <w:color w:val="000000"/>
                <w:sz w:val="17"/>
              </w:rPr>
              <w:t>connector-pack</w:t>
            </w:r>
          </w:p>
        </w:tc>
        <w:tc>
          <w:tcPr>
            <w:tcW w:type="dxa" w:w="3240"/>
            <w:vAlign w:val="center"/>
            <w:tcMar>
              <w:top w:w="80" w:type="dxa"/>
              <w:bottom w:w="80" w:type="dxa"/>
              <w:start w:w="120" w:type="dxa"/>
              <w:end w:w="120" w:type="dxa"/>
            </w:tcMar>
          </w:tcPr>
          <w:p>
            <w:pPr>
              <w:spacing w:before="0" w:after="40" w:line="276" w:lineRule="auto"/>
            </w:pPr>
            <w:r/>
            <w:r>
              <w:rPr>
                <w:rFonts w:ascii="Calibri" w:hAnsi="Calibri"/>
                <w:b w:val="0"/>
                <w:color w:val="000000"/>
                <w:sz w:val="17"/>
              </w:rPr>
              <w:t>Drive, SharePoint, email, hojas, repos o CRM ligero.</w:t>
            </w:r>
          </w:p>
        </w:tc>
        <w:tc>
          <w:tcPr>
            <w:tcW w:type="dxa" w:w="2592"/>
            <w:vAlign w:val="center"/>
            <w:tcMar>
              <w:top w:w="80" w:type="dxa"/>
              <w:bottom w:w="80" w:type="dxa"/>
              <w:start w:w="120" w:type="dxa"/>
              <w:end w:w="120" w:type="dxa"/>
            </w:tcMar>
          </w:tcPr>
          <w:p>
            <w:pPr>
              <w:spacing w:before="0" w:after="40" w:line="276" w:lineRule="auto"/>
            </w:pPr>
            <w:r/>
            <w:r>
              <w:rPr>
                <w:rFonts w:ascii="Calibri" w:hAnsi="Calibri"/>
                <w:b w:val="0"/>
                <w:color w:val="000000"/>
                <w:sz w:val="17"/>
              </w:rPr>
              <w:t>Lectura/escritura controlada y logs.</w:t>
            </w:r>
          </w:p>
        </w:tc>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Reduce coste de nuevas implantaciones.</w:t>
            </w:r>
          </w:p>
        </w:tc>
      </w:tr>
      <w:tr>
        <w:trPr/>
        <w:tc>
          <w:tcPr>
            <w:tcW w:type="dxa" w:w="172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eval-pack</w:t>
            </w:r>
          </w:p>
        </w:tc>
        <w:tc>
          <w:tcPr>
            <w:tcW w:type="dxa" w:w="32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Pruebas de calidad y regresion para RAGs/agentes.</w:t>
            </w:r>
          </w:p>
        </w:tc>
        <w:tc>
          <w:tcPr>
            <w:tcW w:type="dxa" w:w="25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Dataset, tests, criterios y reporte de fallos.</w:t>
            </w:r>
          </w:p>
        </w:tc>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Evita que cada mejora rompa lo anterior.</w:t>
            </w:r>
          </w:p>
        </w:tc>
      </w:tr>
    </w:tbl>
    <w:p/>
    <w:p>
      <w:pPr>
        <w:pStyle w:val="Heading1"/>
      </w:pPr>
      <w:r>
        <w:t>6. Sistema de agentes internos</w:t>
      </w:r>
    </w:p>
    <w:p>
      <w:r>
        <w:t>La forma de que dos personas lleven muchos clientes es que DMKINGS use agentes para producir borradores buenos y vosotros actueis como criterio, revision y decision.</w:t>
      </w:r>
    </w:p>
    <w:tbl>
      <w:tblPr>
        <w:tblStyle w:val="TableGrid"/>
        <w:tblW w:type="dxa" w:w="9360"/>
        <w:jc w:val="left"/>
        <w:tblLayout w:type="fixed"/>
        <w:tblLook w:firstColumn="1" w:firstRow="1" w:lastColumn="0" w:lastRow="0" w:noHBand="0" w:noVBand="1" w:val="04A0"/>
        <w:tblInd w:type="dxa" w:w="120"/>
      </w:tblPr>
      <w:tblGrid>
        <w:gridCol w:w="2016"/>
        <w:gridCol w:w="2664"/>
        <w:gridCol w:w="2664"/>
        <w:gridCol w:w="2016"/>
      </w:tblGrid>
      <w:tr>
        <w:trPr>
          <w:tblHeader w:val="true"/>
        </w:trPr>
        <w:tc>
          <w:tcPr>
            <w:tcW w:type="dxa" w:w="2016"/>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Agente interno</w:t>
            </w:r>
          </w:p>
        </w:tc>
        <w:tc>
          <w:tcPr>
            <w:tcW w:type="dxa" w:w="2664"/>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Input</w:t>
            </w:r>
          </w:p>
        </w:tc>
        <w:tc>
          <w:tcPr>
            <w:tcW w:type="dxa" w:w="2664"/>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Output</w:t>
            </w:r>
          </w:p>
        </w:tc>
        <w:tc>
          <w:tcPr>
            <w:tcW w:type="dxa" w:w="2016"/>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Revision humana</w:t>
            </w:r>
          </w:p>
        </w:tc>
      </w:tr>
      <w:tr>
        <w:trPr/>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Discovery Agent</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Grabacion, notas, web del cliente y documentos iniciales.</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Mapa de proceso, dolores, sistemas, datos, riesgos y quick wins.</w:t>
            </w:r>
          </w:p>
        </w:tc>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Validar que entiende el negocio y no inventa procesos.</w:t>
            </w:r>
          </w:p>
        </w:tc>
      </w:tr>
      <w:tr>
        <w:trPr/>
        <w:tc>
          <w:tcPr>
            <w:tcW w:type="dxa" w:w="2016"/>
            <w:vAlign w:val="center"/>
            <w:tcMar>
              <w:top w:w="80" w:type="dxa"/>
              <w:bottom w:w="80" w:type="dxa"/>
              <w:start w:w="120" w:type="dxa"/>
              <w:end w:w="120" w:type="dxa"/>
            </w:tcMar>
          </w:tcPr>
          <w:p>
            <w:pPr>
              <w:spacing w:before="0" w:after="40" w:line="276" w:lineRule="auto"/>
            </w:pPr>
            <w:r/>
            <w:r>
              <w:rPr>
                <w:rFonts w:ascii="Calibri" w:hAnsi="Calibri"/>
                <w:b w:val="0"/>
                <w:color w:val="000000"/>
                <w:sz w:val="17"/>
              </w:rPr>
              <w:t>Proposal Agent</w:t>
            </w:r>
          </w:p>
        </w:tc>
        <w:tc>
          <w:tcPr>
            <w:tcW w:type="dxa" w:w="2664"/>
            <w:vAlign w:val="center"/>
            <w:tcMar>
              <w:top w:w="80" w:type="dxa"/>
              <w:bottom w:w="80" w:type="dxa"/>
              <w:start w:w="120" w:type="dxa"/>
              <w:end w:w="120" w:type="dxa"/>
            </w:tcMar>
          </w:tcPr>
          <w:p>
            <w:pPr>
              <w:spacing w:before="0" w:after="40" w:line="276" w:lineRule="auto"/>
            </w:pPr>
            <w:r/>
            <w:r>
              <w:rPr>
                <w:rFonts w:ascii="Calibri" w:hAnsi="Calibri"/>
                <w:b w:val="0"/>
                <w:color w:val="000000"/>
                <w:sz w:val="17"/>
              </w:rPr>
              <w:t>Discovery validado, paquete elegido y restricciones.</w:t>
            </w:r>
          </w:p>
        </w:tc>
        <w:tc>
          <w:tcPr>
            <w:tcW w:type="dxa" w:w="2664"/>
            <w:vAlign w:val="center"/>
            <w:tcMar>
              <w:top w:w="80" w:type="dxa"/>
              <w:bottom w:w="80" w:type="dxa"/>
              <w:start w:w="120" w:type="dxa"/>
              <w:end w:w="120" w:type="dxa"/>
            </w:tcMar>
          </w:tcPr>
          <w:p>
            <w:pPr>
              <w:spacing w:before="0" w:after="40" w:line="276" w:lineRule="auto"/>
            </w:pPr>
            <w:r/>
            <w:r>
              <w:rPr>
                <w:rFonts w:ascii="Calibri" w:hAnsi="Calibri"/>
                <w:b w:val="0"/>
                <w:color w:val="000000"/>
                <w:sz w:val="17"/>
              </w:rPr>
              <w:t>Propuesta, scope, precio, timeline, exclusiones y datos necesarios.</w:t>
            </w:r>
          </w:p>
        </w:tc>
        <w:tc>
          <w:tcPr>
            <w:tcW w:type="dxa" w:w="2016"/>
            <w:vAlign w:val="center"/>
            <w:tcMar>
              <w:top w:w="80" w:type="dxa"/>
              <w:bottom w:w="80" w:type="dxa"/>
              <w:start w:w="120" w:type="dxa"/>
              <w:end w:w="120" w:type="dxa"/>
            </w:tcMar>
          </w:tcPr>
          <w:p>
            <w:pPr>
              <w:spacing w:before="0" w:after="40" w:line="276" w:lineRule="auto"/>
            </w:pPr>
            <w:r/>
            <w:r>
              <w:rPr>
                <w:rFonts w:ascii="Calibri" w:hAnsi="Calibri"/>
                <w:b w:val="0"/>
                <w:color w:val="000000"/>
                <w:sz w:val="17"/>
              </w:rPr>
              <w:t>Ajustar precio, promesa y limites.</w:t>
            </w:r>
          </w:p>
        </w:tc>
      </w:tr>
      <w:tr>
        <w:trPr/>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Solution Architect Agent</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Caso de uso, herramientas, datos y usuarios.</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Arquitectura recomendada, modulos, runtime y plan de integracion.</w:t>
            </w:r>
          </w:p>
        </w:tc>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Elegir tradeoffs y bloquear scope.</w:t>
            </w:r>
          </w:p>
        </w:tc>
      </w:tr>
      <w:tr>
        <w:trPr/>
        <w:tc>
          <w:tcPr>
            <w:tcW w:type="dxa" w:w="2016"/>
            <w:vAlign w:val="center"/>
            <w:tcMar>
              <w:top w:w="80" w:type="dxa"/>
              <w:bottom w:w="80" w:type="dxa"/>
              <w:start w:w="120" w:type="dxa"/>
              <w:end w:w="120" w:type="dxa"/>
            </w:tcMar>
          </w:tcPr>
          <w:p>
            <w:pPr>
              <w:spacing w:before="0" w:after="40" w:line="276" w:lineRule="auto"/>
            </w:pPr>
            <w:r/>
            <w:r>
              <w:rPr>
                <w:rFonts w:ascii="Calibri" w:hAnsi="Calibri"/>
                <w:b w:val="0"/>
                <w:color w:val="000000"/>
                <w:sz w:val="17"/>
              </w:rPr>
              <w:t>Skill Builder Agent</w:t>
            </w:r>
          </w:p>
        </w:tc>
        <w:tc>
          <w:tcPr>
            <w:tcW w:type="dxa" w:w="2664"/>
            <w:vAlign w:val="center"/>
            <w:tcMar>
              <w:top w:w="80" w:type="dxa"/>
              <w:bottom w:w="80" w:type="dxa"/>
              <w:start w:w="120" w:type="dxa"/>
              <w:end w:w="120" w:type="dxa"/>
            </w:tcMar>
          </w:tcPr>
          <w:p>
            <w:pPr>
              <w:spacing w:before="0" w:after="40" w:line="276" w:lineRule="auto"/>
            </w:pPr>
            <w:r/>
            <w:r>
              <w:rPr>
                <w:rFonts w:ascii="Calibri" w:hAnsi="Calibri"/>
                <w:b w:val="0"/>
                <w:color w:val="000000"/>
                <w:sz w:val="17"/>
              </w:rPr>
              <w:t>Ejemplos, documentos, tono, criterios y output esperado.</w:t>
            </w:r>
          </w:p>
        </w:tc>
        <w:tc>
          <w:tcPr>
            <w:tcW w:type="dxa" w:w="2664"/>
            <w:vAlign w:val="center"/>
            <w:tcMar>
              <w:top w:w="80" w:type="dxa"/>
              <w:bottom w:w="80" w:type="dxa"/>
              <w:start w:w="120" w:type="dxa"/>
              <w:end w:w="120" w:type="dxa"/>
            </w:tcMar>
          </w:tcPr>
          <w:p>
            <w:pPr>
              <w:spacing w:before="0" w:after="40" w:line="276" w:lineRule="auto"/>
            </w:pPr>
            <w:r/>
            <w:r>
              <w:rPr>
                <w:rFonts w:ascii="Calibri" w:hAnsi="Calibri"/>
                <w:b w:val="0"/>
                <w:color w:val="000000"/>
                <w:sz w:val="17"/>
              </w:rPr>
              <w:t>Skills privadas con instrucciones, validaciones y formatos.</w:t>
            </w:r>
          </w:p>
        </w:tc>
        <w:tc>
          <w:tcPr>
            <w:tcW w:type="dxa" w:w="2016"/>
            <w:vAlign w:val="center"/>
            <w:tcMar>
              <w:top w:w="80" w:type="dxa"/>
              <w:bottom w:w="80" w:type="dxa"/>
              <w:start w:w="120" w:type="dxa"/>
              <w:end w:w="120" w:type="dxa"/>
            </w:tcMar>
          </w:tcPr>
          <w:p>
            <w:pPr>
              <w:spacing w:before="0" w:after="40" w:line="276" w:lineRule="auto"/>
            </w:pPr>
            <w:r/>
            <w:r>
              <w:rPr>
                <w:rFonts w:ascii="Calibri" w:hAnsi="Calibri"/>
                <w:b w:val="0"/>
                <w:color w:val="000000"/>
                <w:sz w:val="17"/>
              </w:rPr>
              <w:t>Probar con casos reales y editar criterio.</w:t>
            </w:r>
          </w:p>
        </w:tc>
      </w:tr>
      <w:tr>
        <w:trPr/>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RAG Builder Agent</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Documentos, taxonomia, permisos y preguntas frecuentes.</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Plan de ingesta, chunking, metadatos, evals y queries de prueba.</w:t>
            </w:r>
          </w:p>
        </w:tc>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Revisar seguridad, fuentes y calidad.</w:t>
            </w:r>
          </w:p>
        </w:tc>
      </w:tr>
      <w:tr>
        <w:trPr/>
        <w:tc>
          <w:tcPr>
            <w:tcW w:type="dxa" w:w="2016"/>
            <w:vAlign w:val="center"/>
            <w:tcMar>
              <w:top w:w="80" w:type="dxa"/>
              <w:bottom w:w="80" w:type="dxa"/>
              <w:start w:w="120" w:type="dxa"/>
              <w:end w:w="120" w:type="dxa"/>
            </w:tcMar>
          </w:tcPr>
          <w:p>
            <w:pPr>
              <w:spacing w:before="0" w:after="40" w:line="276" w:lineRule="auto"/>
            </w:pPr>
            <w:r/>
            <w:r>
              <w:rPr>
                <w:rFonts w:ascii="Calibri" w:hAnsi="Calibri"/>
                <w:b w:val="0"/>
                <w:color w:val="000000"/>
                <w:sz w:val="17"/>
              </w:rPr>
              <w:t>QA / Evals Agent</w:t>
            </w:r>
          </w:p>
        </w:tc>
        <w:tc>
          <w:tcPr>
            <w:tcW w:type="dxa" w:w="2664"/>
            <w:vAlign w:val="center"/>
            <w:tcMar>
              <w:top w:w="80" w:type="dxa"/>
              <w:bottom w:w="80" w:type="dxa"/>
              <w:start w:w="120" w:type="dxa"/>
              <w:end w:w="120" w:type="dxa"/>
            </w:tcMar>
          </w:tcPr>
          <w:p>
            <w:pPr>
              <w:spacing w:before="0" w:after="40" w:line="276" w:lineRule="auto"/>
            </w:pPr>
            <w:r/>
            <w:r>
              <w:rPr>
                <w:rFonts w:ascii="Calibri" w:hAnsi="Calibri"/>
                <w:b w:val="0"/>
                <w:color w:val="000000"/>
                <w:sz w:val="17"/>
              </w:rPr>
              <w:t>Sistema construido, dataset y casos extremos.</w:t>
            </w:r>
          </w:p>
        </w:tc>
        <w:tc>
          <w:tcPr>
            <w:tcW w:type="dxa" w:w="2664"/>
            <w:vAlign w:val="center"/>
            <w:tcMar>
              <w:top w:w="80" w:type="dxa"/>
              <w:bottom w:w="80" w:type="dxa"/>
              <w:start w:w="120" w:type="dxa"/>
              <w:end w:w="120" w:type="dxa"/>
            </w:tcMar>
          </w:tcPr>
          <w:p>
            <w:pPr>
              <w:spacing w:before="0" w:after="40" w:line="276" w:lineRule="auto"/>
            </w:pPr>
            <w:r/>
            <w:r>
              <w:rPr>
                <w:rFonts w:ascii="Calibri" w:hAnsi="Calibri"/>
                <w:b w:val="0"/>
                <w:color w:val="000000"/>
                <w:sz w:val="17"/>
              </w:rPr>
              <w:t>Reporte de fallos, respuestas malas, gaps y regresiones.</w:t>
            </w:r>
          </w:p>
        </w:tc>
        <w:tc>
          <w:tcPr>
            <w:tcW w:type="dxa" w:w="2016"/>
            <w:vAlign w:val="center"/>
            <w:tcMar>
              <w:top w:w="80" w:type="dxa"/>
              <w:bottom w:w="80" w:type="dxa"/>
              <w:start w:w="120" w:type="dxa"/>
              <w:end w:w="120" w:type="dxa"/>
            </w:tcMar>
          </w:tcPr>
          <w:p>
            <w:pPr>
              <w:spacing w:before="0" w:after="40" w:line="276" w:lineRule="auto"/>
            </w:pPr>
            <w:r/>
            <w:r>
              <w:rPr>
                <w:rFonts w:ascii="Calibri" w:hAnsi="Calibri"/>
                <w:b w:val="0"/>
                <w:color w:val="000000"/>
                <w:sz w:val="17"/>
              </w:rPr>
              <w:t>Decidir si se entrega o se corrige.</w:t>
            </w:r>
          </w:p>
        </w:tc>
      </w:tr>
      <w:tr>
        <w:trPr/>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Client Success Agent</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Uso, feedback, tickets, logs y cambios solicitados.</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Resumen mensual, mejoras propuestas y renovacion de valor.</w:t>
            </w:r>
          </w:p>
        </w:tc>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Priorizar y convertir mejoras en roadmap.</w:t>
            </w:r>
          </w:p>
        </w:tc>
      </w:tr>
      <w:tr>
        <w:trPr/>
        <w:tc>
          <w:tcPr>
            <w:tcW w:type="dxa" w:w="2016"/>
            <w:vAlign w:val="center"/>
            <w:tcMar>
              <w:top w:w="80" w:type="dxa"/>
              <w:bottom w:w="80" w:type="dxa"/>
              <w:start w:w="120" w:type="dxa"/>
              <w:end w:w="120" w:type="dxa"/>
            </w:tcMar>
          </w:tcPr>
          <w:p>
            <w:pPr>
              <w:spacing w:before="0" w:after="40" w:line="276" w:lineRule="auto"/>
            </w:pPr>
            <w:r/>
            <w:r>
              <w:rPr>
                <w:rFonts w:ascii="Calibri" w:hAnsi="Calibri"/>
                <w:b w:val="0"/>
                <w:color w:val="000000"/>
                <w:sz w:val="17"/>
              </w:rPr>
              <w:t>Docs Agent</w:t>
            </w:r>
          </w:p>
        </w:tc>
        <w:tc>
          <w:tcPr>
            <w:tcW w:type="dxa" w:w="2664"/>
            <w:vAlign w:val="center"/>
            <w:tcMar>
              <w:top w:w="80" w:type="dxa"/>
              <w:bottom w:w="80" w:type="dxa"/>
              <w:start w:w="120" w:type="dxa"/>
              <w:end w:w="120" w:type="dxa"/>
            </w:tcMar>
          </w:tcPr>
          <w:p>
            <w:pPr>
              <w:spacing w:before="0" w:after="40" w:line="276" w:lineRule="auto"/>
            </w:pPr>
            <w:r/>
            <w:r>
              <w:rPr>
                <w:rFonts w:ascii="Calibri" w:hAnsi="Calibri"/>
                <w:b w:val="0"/>
                <w:color w:val="000000"/>
                <w:sz w:val="17"/>
              </w:rPr>
              <w:t>Sistema final, skills, limites y ejemplos.</w:t>
            </w:r>
          </w:p>
        </w:tc>
        <w:tc>
          <w:tcPr>
            <w:tcW w:type="dxa" w:w="2664"/>
            <w:vAlign w:val="center"/>
            <w:tcMar>
              <w:top w:w="80" w:type="dxa"/>
              <w:bottom w:w="80" w:type="dxa"/>
              <w:start w:w="120" w:type="dxa"/>
              <w:end w:w="120" w:type="dxa"/>
            </w:tcMar>
          </w:tcPr>
          <w:p>
            <w:pPr>
              <w:spacing w:before="0" w:after="40" w:line="276" w:lineRule="auto"/>
            </w:pPr>
            <w:r/>
            <w:r>
              <w:rPr>
                <w:rFonts w:ascii="Calibri" w:hAnsi="Calibri"/>
                <w:b w:val="0"/>
                <w:color w:val="000000"/>
                <w:sz w:val="17"/>
              </w:rPr>
              <w:t>Manual del cliente, changelog y guia de uso.</w:t>
            </w:r>
          </w:p>
        </w:tc>
        <w:tc>
          <w:tcPr>
            <w:tcW w:type="dxa" w:w="2016"/>
            <w:vAlign w:val="center"/>
            <w:tcMar>
              <w:top w:w="80" w:type="dxa"/>
              <w:bottom w:w="80" w:type="dxa"/>
              <w:start w:w="120" w:type="dxa"/>
              <w:end w:w="120" w:type="dxa"/>
            </w:tcMar>
          </w:tcPr>
          <w:p>
            <w:pPr>
              <w:spacing w:before="0" w:after="40" w:line="276" w:lineRule="auto"/>
            </w:pPr>
            <w:r/>
            <w:r>
              <w:rPr>
                <w:rFonts w:ascii="Calibri" w:hAnsi="Calibri"/>
                <w:b w:val="0"/>
                <w:color w:val="000000"/>
                <w:sz w:val="17"/>
              </w:rPr>
              <w:t>Asegurar claridad y no prometer capacidades falsas.</w:t>
            </w:r>
          </w:p>
        </w:tc>
      </w:tr>
      <w:tr>
        <w:trPr/>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Security Agent</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Datos, permisos, acciones sensibles e integraciones.</w:t>
            </w:r>
          </w:p>
        </w:tc>
        <w:tc>
          <w:tcPr>
            <w:tcW w:type="dxa" w:w="266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Checklist de riesgos, aprobaciones y limites.</w:t>
            </w:r>
          </w:p>
        </w:tc>
        <w:tc>
          <w:tcPr>
            <w:tcW w:type="dxa" w:w="2016"/>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Bloquear automatizaciones peligrosas.</w:t>
            </w:r>
          </w:p>
        </w:tc>
      </w:tr>
    </w:tbl>
    <w:p/>
    <w:tbl>
      <w:tblPr>
        <w:tblStyle w:val="TableGrid"/>
        <w:tblW w:type="dxa" w:w="9360"/>
        <w:tblLayout w:type="fixed"/>
        <w:tblLook w:firstColumn="1" w:firstRow="1" w:lastColumn="0" w:lastRow="0" w:noHBand="0" w:noVBand="1" w:val="04A0"/>
        <w:jc w:val="left"/>
        <w:tblInd w:type="dxa" w:w="120"/>
      </w:tblPr>
      <w:tblGrid>
        <w:gridCol w:w="9360"/>
      </w:tblGrid>
      <w:tr>
        <w:trPr/>
        <w:tc>
          <w:tcPr>
            <w:tcW w:type="dxa" w:w="9360"/>
            <w:shd w:fill="F4F6F9"/>
            <w:tcMar>
              <w:top w:w="120" w:type="dxa"/>
              <w:bottom w:w="120" w:type="dxa"/>
              <w:start w:w="120" w:type="dxa"/>
              <w:end w:w="120" w:type="dxa"/>
            </w:tcMar>
          </w:tcPr>
          <w:p>
            <w:pPr>
              <w:spacing w:before="0" w:after="0" w:line="288" w:lineRule="auto"/>
            </w:pPr>
            <w:r/>
            <w:r>
              <w:rPr>
                <w:rFonts w:ascii="Calibri" w:hAnsi="Calibri"/>
                <w:b/>
                <w:color w:val="1F4D78"/>
                <w:sz w:val="20"/>
              </w:rPr>
              <w:t xml:space="preserve">Regla de calidad: </w:t>
            </w:r>
            <w:r>
              <w:rPr>
                <w:rFonts w:ascii="Calibri" w:hAnsi="Calibri"/>
                <w:color w:val="000000"/>
                <w:sz w:val="20"/>
              </w:rPr>
              <w:t>Todo output de agente interno debe quedar como borrador revisable. En clientes reales, DMKINGS vende criterio y responsabilidad, no automatismo ciego.</w:t>
            </w:r>
          </w:p>
        </w:tc>
      </w:tr>
    </w:tbl>
    <w:p/>
    <w:p>
      <w:pPr>
        <w:pStyle w:val="Heading1"/>
      </w:pPr>
      <w:r>
        <w:t>7. Como trabajar con el primer cliente</w:t>
      </w:r>
    </w:p>
    <w:p>
      <w:r>
        <w:t>El primer cliente debe validar un proceso, cobrar, aprender y crear activos reutilizables. No debe servir para demostrar todas las posibilidades de DMKINGS.</w:t>
      </w:r>
    </w:p>
    <w:tbl>
      <w:tblPr>
        <w:tblStyle w:val="TableGrid"/>
        <w:tblW w:type="dxa" w:w="9360"/>
        <w:jc w:val="left"/>
        <w:tblLayout w:type="fixed"/>
        <w:tblLook w:firstColumn="1" w:firstRow="1" w:lastColumn="0" w:lastRow="0" w:noHBand="0" w:noVBand="1" w:val="04A0"/>
        <w:tblInd w:type="dxa" w:w="120"/>
      </w:tblPr>
      <w:tblGrid>
        <w:gridCol w:w="1800"/>
        <w:gridCol w:w="2592"/>
        <w:gridCol w:w="3168"/>
        <w:gridCol w:w="1800"/>
      </w:tblGrid>
      <w:tr>
        <w:trPr>
          <w:tblHeader w:val="true"/>
        </w:trPr>
        <w:tc>
          <w:tcPr>
            <w:tcW w:type="dxa" w:w="180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Paso</w:t>
            </w:r>
          </w:p>
        </w:tc>
        <w:tc>
          <w:tcPr>
            <w:tcW w:type="dxa" w:w="2592"/>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Objetivo</w:t>
            </w:r>
          </w:p>
        </w:tc>
        <w:tc>
          <w:tcPr>
            <w:tcW w:type="dxa" w:w="3168"/>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Entregable</w:t>
            </w:r>
          </w:p>
        </w:tc>
        <w:tc>
          <w:tcPr>
            <w:tcW w:type="dxa" w:w="180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Decision</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1. Conversacion inicial</w:t>
            </w:r>
          </w:p>
        </w:tc>
        <w:tc>
          <w:tcPr>
            <w:tcW w:type="dxa" w:w="25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Detectar dolor real, sponsor, frecuencia, datos y urgencia.</w:t>
            </w:r>
          </w:p>
        </w:tc>
        <w:tc>
          <w:tcPr>
            <w:tcW w:type="dxa" w:w="316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Notas estructuradas y resumen del Discovery Agent.</w:t>
            </w:r>
          </w:p>
        </w:tc>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Aceptar discovery o descartar.</w:t>
            </w:r>
          </w:p>
        </w:tc>
      </w:tr>
      <w:tr>
        <w:trPr/>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2. AI Process Sprint</w:t>
            </w:r>
          </w:p>
        </w:tc>
        <w:tc>
          <w:tcPr>
            <w:tcW w:type="dxa" w:w="2592"/>
            <w:vAlign w:val="center"/>
            <w:tcMar>
              <w:top w:w="80" w:type="dxa"/>
              <w:bottom w:w="80" w:type="dxa"/>
              <w:start w:w="120" w:type="dxa"/>
              <w:end w:w="120" w:type="dxa"/>
            </w:tcMar>
          </w:tcPr>
          <w:p>
            <w:pPr>
              <w:spacing w:before="0" w:after="40" w:line="276" w:lineRule="auto"/>
            </w:pPr>
            <w:r/>
            <w:r>
              <w:rPr>
                <w:rFonts w:ascii="Calibri" w:hAnsi="Calibri"/>
                <w:b w:val="0"/>
                <w:color w:val="000000"/>
                <w:sz w:val="17"/>
              </w:rPr>
              <w:t>Mapear 1-3 procesos y elegir uno.</w:t>
            </w:r>
          </w:p>
        </w:tc>
        <w:tc>
          <w:tcPr>
            <w:tcW w:type="dxa" w:w="3168"/>
            <w:vAlign w:val="center"/>
            <w:tcMar>
              <w:top w:w="80" w:type="dxa"/>
              <w:bottom w:w="80" w:type="dxa"/>
              <w:start w:w="120" w:type="dxa"/>
              <w:end w:w="120" w:type="dxa"/>
            </w:tcMar>
          </w:tcPr>
          <w:p>
            <w:pPr>
              <w:spacing w:before="0" w:after="40" w:line="276" w:lineRule="auto"/>
            </w:pPr>
            <w:r/>
            <w:r>
              <w:rPr>
                <w:rFonts w:ascii="Calibri" w:hAnsi="Calibri"/>
                <w:b w:val="0"/>
                <w:color w:val="000000"/>
                <w:sz w:val="17"/>
              </w:rPr>
              <w:t>Mapa, ROI estimado, riesgos y propuesta de piloto.</w:t>
            </w:r>
          </w:p>
        </w:tc>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Elegir un solo caso de uso.</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3. Scope de piloto</w:t>
            </w:r>
          </w:p>
        </w:tc>
        <w:tc>
          <w:tcPr>
            <w:tcW w:type="dxa" w:w="25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Cerrar alcance, duracion, usuarios, datos y metricas.</w:t>
            </w:r>
          </w:p>
        </w:tc>
        <w:tc>
          <w:tcPr>
            <w:tcW w:type="dxa" w:w="316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Propuesta con precio, limites y calendario.</w:t>
            </w:r>
          </w:p>
        </w:tc>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Firmar piloto o no avanzar.</w:t>
            </w:r>
          </w:p>
        </w:tc>
      </w:tr>
      <w:tr>
        <w:trPr/>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4. Setup cliente</w:t>
            </w:r>
          </w:p>
        </w:tc>
        <w:tc>
          <w:tcPr>
            <w:tcW w:type="dxa" w:w="2592"/>
            <w:vAlign w:val="center"/>
            <w:tcMar>
              <w:top w:w="80" w:type="dxa"/>
              <w:bottom w:w="80" w:type="dxa"/>
              <w:start w:w="120" w:type="dxa"/>
              <w:end w:w="120" w:type="dxa"/>
            </w:tcMar>
          </w:tcPr>
          <w:p>
            <w:pPr>
              <w:spacing w:before="0" w:after="40" w:line="276" w:lineRule="auto"/>
            </w:pPr>
            <w:r/>
            <w:r>
              <w:rPr>
                <w:rFonts w:ascii="Calibri" w:hAnsi="Calibri"/>
                <w:b w:val="0"/>
                <w:color w:val="000000"/>
                <w:sz w:val="17"/>
              </w:rPr>
              <w:t>Crear espacio, permisos, repo/carpeta, datos y canales.</w:t>
            </w:r>
          </w:p>
        </w:tc>
        <w:tc>
          <w:tcPr>
            <w:tcW w:type="dxa" w:w="3168"/>
            <w:vAlign w:val="center"/>
            <w:tcMar>
              <w:top w:w="80" w:type="dxa"/>
              <w:bottom w:w="80" w:type="dxa"/>
              <w:start w:w="120" w:type="dxa"/>
              <w:end w:w="120" w:type="dxa"/>
            </w:tcMar>
          </w:tcPr>
          <w:p>
            <w:pPr>
              <w:spacing w:before="0" w:after="40" w:line="276" w:lineRule="auto"/>
            </w:pPr>
            <w:r/>
            <w:r>
              <w:rPr>
                <w:rFonts w:ascii="Calibri" w:hAnsi="Calibri"/>
                <w:b w:val="0"/>
                <w:color w:val="000000"/>
                <w:sz w:val="17"/>
              </w:rPr>
              <w:t>Cliente aislado con config, docs y checklist de seguridad.</w:t>
            </w:r>
          </w:p>
        </w:tc>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Validar acceso y datos.</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5. Construccion</w:t>
            </w:r>
          </w:p>
        </w:tc>
        <w:tc>
          <w:tcPr>
            <w:tcW w:type="dxa" w:w="25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Instanciar modulos base y personalizar skills/RAG/agente.</w:t>
            </w:r>
          </w:p>
        </w:tc>
        <w:tc>
          <w:tcPr>
            <w:tcW w:type="dxa" w:w="316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Workflow funcional en Claude, Codex, backend u OpenWork.</w:t>
            </w:r>
          </w:p>
        </w:tc>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Probar con casos reales.</w:t>
            </w:r>
          </w:p>
        </w:tc>
      </w:tr>
      <w:tr>
        <w:trPr/>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6. QA y evals</w:t>
            </w:r>
          </w:p>
        </w:tc>
        <w:tc>
          <w:tcPr>
            <w:tcW w:type="dxa" w:w="2592"/>
            <w:vAlign w:val="center"/>
            <w:tcMar>
              <w:top w:w="80" w:type="dxa"/>
              <w:bottom w:w="80" w:type="dxa"/>
              <w:start w:w="120" w:type="dxa"/>
              <w:end w:w="120" w:type="dxa"/>
            </w:tcMar>
          </w:tcPr>
          <w:p>
            <w:pPr>
              <w:spacing w:before="0" w:after="40" w:line="276" w:lineRule="auto"/>
            </w:pPr>
            <w:r/>
            <w:r>
              <w:rPr>
                <w:rFonts w:ascii="Calibri" w:hAnsi="Calibri"/>
                <w:b w:val="0"/>
                <w:color w:val="000000"/>
                <w:sz w:val="17"/>
              </w:rPr>
              <w:t>Detectar alucinaciones, errores, permisos y outputs malos.</w:t>
            </w:r>
          </w:p>
        </w:tc>
        <w:tc>
          <w:tcPr>
            <w:tcW w:type="dxa" w:w="3168"/>
            <w:vAlign w:val="center"/>
            <w:tcMar>
              <w:top w:w="80" w:type="dxa"/>
              <w:bottom w:w="80" w:type="dxa"/>
              <w:start w:w="120" w:type="dxa"/>
              <w:end w:w="120" w:type="dxa"/>
            </w:tcMar>
          </w:tcPr>
          <w:p>
            <w:pPr>
              <w:spacing w:before="0" w:after="40" w:line="276" w:lineRule="auto"/>
            </w:pPr>
            <w:r/>
            <w:r>
              <w:rPr>
                <w:rFonts w:ascii="Calibri" w:hAnsi="Calibri"/>
                <w:b w:val="0"/>
                <w:color w:val="000000"/>
                <w:sz w:val="17"/>
              </w:rPr>
              <w:t>Reporte de calidad y lista de correcciones.</w:t>
            </w:r>
          </w:p>
        </w:tc>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Entregar solo si supera criterios minimos.</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7. Handover</w:t>
            </w:r>
          </w:p>
        </w:tc>
        <w:tc>
          <w:tcPr>
            <w:tcW w:type="dxa" w:w="25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Que usuarios lo usen sin depender de vosotros.</w:t>
            </w:r>
          </w:p>
        </w:tc>
        <w:tc>
          <w:tcPr>
            <w:tcW w:type="dxa" w:w="316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Manual, ejemplos, limites, formacion y canal de soporte.</w:t>
            </w:r>
          </w:p>
        </w:tc>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Pasar a uso real.</w:t>
            </w:r>
          </w:p>
        </w:tc>
      </w:tr>
      <w:tr>
        <w:trPr/>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8. Medicion</w:t>
            </w:r>
          </w:p>
        </w:tc>
        <w:tc>
          <w:tcPr>
            <w:tcW w:type="dxa" w:w="2592"/>
            <w:vAlign w:val="center"/>
            <w:tcMar>
              <w:top w:w="80" w:type="dxa"/>
              <w:bottom w:w="80" w:type="dxa"/>
              <w:start w:w="120" w:type="dxa"/>
              <w:end w:w="120" w:type="dxa"/>
            </w:tcMar>
          </w:tcPr>
          <w:p>
            <w:pPr>
              <w:spacing w:before="0" w:after="40" w:line="276" w:lineRule="auto"/>
            </w:pPr>
            <w:r/>
            <w:r>
              <w:rPr>
                <w:rFonts w:ascii="Calibri" w:hAnsi="Calibri"/>
                <w:b w:val="0"/>
                <w:color w:val="000000"/>
                <w:sz w:val="17"/>
              </w:rPr>
              <w:t>Comparar antes/despues.</w:t>
            </w:r>
          </w:p>
        </w:tc>
        <w:tc>
          <w:tcPr>
            <w:tcW w:type="dxa" w:w="3168"/>
            <w:vAlign w:val="center"/>
            <w:tcMar>
              <w:top w:w="80" w:type="dxa"/>
              <w:bottom w:w="80" w:type="dxa"/>
              <w:start w:w="120" w:type="dxa"/>
              <w:end w:w="120" w:type="dxa"/>
            </w:tcMar>
          </w:tcPr>
          <w:p>
            <w:pPr>
              <w:spacing w:before="0" w:after="40" w:line="276" w:lineRule="auto"/>
            </w:pPr>
            <w:r/>
            <w:r>
              <w:rPr>
                <w:rFonts w:ascii="Calibri" w:hAnsi="Calibri"/>
                <w:b w:val="0"/>
                <w:color w:val="000000"/>
                <w:sz w:val="17"/>
              </w:rPr>
              <w:t>Horas ahorradas, errores evitados, uso y feedback.</w:t>
            </w:r>
          </w:p>
        </w:tc>
        <w:tc>
          <w:tcPr>
            <w:tcW w:type="dxa" w:w="1800"/>
            <w:vAlign w:val="center"/>
            <w:tcMar>
              <w:top w:w="80" w:type="dxa"/>
              <w:bottom w:w="80" w:type="dxa"/>
              <w:start w:w="120" w:type="dxa"/>
              <w:end w:w="120" w:type="dxa"/>
            </w:tcMar>
          </w:tcPr>
          <w:p>
            <w:pPr>
              <w:spacing w:before="0" w:after="40" w:line="276" w:lineRule="auto"/>
            </w:pPr>
            <w:r/>
            <w:r>
              <w:rPr>
                <w:rFonts w:ascii="Calibri" w:hAnsi="Calibri"/>
                <w:b w:val="0"/>
                <w:color w:val="000000"/>
                <w:sz w:val="17"/>
              </w:rPr>
              <w:t>Escalar, mantener o cerrar.</w:t>
            </w:r>
          </w:p>
        </w:tc>
      </w:tr>
      <w:tr>
        <w:trPr/>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9. Retainer</w:t>
            </w:r>
          </w:p>
        </w:tc>
        <w:tc>
          <w:tcPr>
            <w:tcW w:type="dxa" w:w="259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Convertir piloto en sistema vivo.</w:t>
            </w:r>
          </w:p>
        </w:tc>
        <w:tc>
          <w:tcPr>
            <w:tcW w:type="dxa" w:w="316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Private Skill Pack mensual, mejoras y success report.</w:t>
            </w:r>
          </w:p>
        </w:tc>
        <w:tc>
          <w:tcPr>
            <w:tcW w:type="dxa" w:w="180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Crear MRR y roadmap.</w:t>
            </w:r>
          </w:p>
        </w:tc>
      </w:tr>
    </w:tbl>
    <w:p/>
    <w:p>
      <w:pPr>
        <w:pStyle w:val="Heading2"/>
      </w:pPr>
      <w:r>
        <w:t>7.1. Primer caso recomendado</w:t>
      </w:r>
    </w:p>
    <w:p>
      <w:r>
        <w:t>El primer caso mas vendible probablemente sea un generador de ofertas tecnicas o un RAG documental serio. Ambos son faciles de entender, frecuentes en industria y permiten medir tiempo ahorrado. Computer-use es potente para demo, pero no deberia ser la primera promesa si el proceso es fragil o dificil de mantener.</w:t>
      </w:r>
    </w:p>
    <w:p>
      <w:pPr>
        <w:pStyle w:val="ListBullet"/>
      </w:pPr>
      <w:r>
        <w:t>Oferta tecnica: buen gancho para direccion y ventas porque afecta velocidad comercial.</w:t>
      </w:r>
    </w:p>
    <w:p>
      <w:pPr>
        <w:pStyle w:val="ListBullet"/>
      </w:pPr>
      <w:r>
        <w:t>RAG documental: buen gancho para oficina tecnica, calidad, SAT y operaciones porque reduce busqueda de informacion.</w:t>
      </w:r>
    </w:p>
    <w:p>
      <w:pPr>
        <w:pStyle w:val="ListBullet"/>
      </w:pPr>
      <w:r>
        <w:t>SAT/postventa: buen segundo caso si hay tickets, historico y manuales accesibles.</w:t>
      </w:r>
    </w:p>
    <w:p>
      <w:pPr>
        <w:pStyle w:val="Heading1"/>
      </w:pPr>
      <w:r>
        <w:t>8. Escalabilidad a 12 meses</w:t>
      </w:r>
    </w:p>
    <w:p>
      <w:r>
        <w:t>Para no rehacer todo dentro de un ano, hay que disenar contratos internos simples desde el principio: estructura por cliente, skills versionadas, modulos configurables, datos aislados, evals y logs.</w:t>
      </w:r>
    </w:p>
    <w:tbl>
      <w:tblPr>
        <w:tblStyle w:val="TableGrid"/>
        <w:tblW w:type="dxa" w:w="9360"/>
        <w:jc w:val="left"/>
        <w:tblLayout w:type="fixed"/>
        <w:tblLook w:firstColumn="1" w:firstRow="1" w:lastColumn="0" w:lastRow="0" w:noHBand="0" w:noVBand="1" w:val="04A0"/>
        <w:tblInd w:type="dxa" w:w="120"/>
      </w:tblPr>
      <w:tblGrid>
        <w:gridCol w:w="3672"/>
        <w:gridCol w:w="5688"/>
      </w:tblGrid>
      <w:tr>
        <w:trPr>
          <w:tblHeader w:val="true"/>
        </w:trPr>
        <w:tc>
          <w:tcPr>
            <w:tcW w:type="dxa" w:w="3672"/>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8"/>
              </w:rPr>
              <w:t>Riesgo futuro</w:t>
            </w:r>
          </w:p>
        </w:tc>
        <w:tc>
          <w:tcPr>
            <w:tcW w:type="dxa" w:w="5688"/>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8"/>
              </w:rPr>
              <w:t>Decision desde el dia uno</w:t>
            </w:r>
          </w:p>
        </w:tc>
      </w:tr>
      <w:tr>
        <w:trPr/>
        <w:tc>
          <w:tcPr>
            <w:tcW w:type="dxa" w:w="367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Cada cliente queda como proyecto artesanal</w:t>
            </w:r>
          </w:p>
        </w:tc>
        <w:tc>
          <w:tcPr>
            <w:tcW w:type="dxa" w:w="568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Separar base reusable de personalizacion por cliente. Todo modulo debe tener config.</w:t>
            </w:r>
          </w:p>
        </w:tc>
      </w:tr>
      <w:tr>
        <w:trPr/>
        <w:tc>
          <w:tcPr>
            <w:tcW w:type="dxa" w:w="3672"/>
            <w:vAlign w:val="center"/>
            <w:tcMar>
              <w:top w:w="80" w:type="dxa"/>
              <w:bottom w:w="80" w:type="dxa"/>
              <w:start w:w="120" w:type="dxa"/>
              <w:end w:w="120" w:type="dxa"/>
            </w:tcMar>
          </w:tcPr>
          <w:p>
            <w:pPr>
              <w:spacing w:before="0" w:after="40" w:line="276" w:lineRule="auto"/>
            </w:pPr>
            <w:r/>
            <w:r>
              <w:rPr>
                <w:rFonts w:ascii="Calibri" w:hAnsi="Calibri"/>
                <w:b w:val="0"/>
                <w:color w:val="000000"/>
                <w:sz w:val="18"/>
              </w:rPr>
              <w:t>Skills imposibles de mantener</w:t>
            </w:r>
          </w:p>
        </w:tc>
        <w:tc>
          <w:tcPr>
            <w:tcW w:type="dxa" w:w="5688"/>
            <w:vAlign w:val="center"/>
            <w:tcMar>
              <w:top w:w="80" w:type="dxa"/>
              <w:bottom w:w="80" w:type="dxa"/>
              <w:start w:w="120" w:type="dxa"/>
              <w:end w:w="120" w:type="dxa"/>
            </w:tcMar>
          </w:tcPr>
          <w:p>
            <w:pPr>
              <w:spacing w:before="0" w:after="40" w:line="276" w:lineRule="auto"/>
            </w:pPr>
            <w:r/>
            <w:r>
              <w:rPr>
                <w:rFonts w:ascii="Calibri" w:hAnsi="Calibri"/>
                <w:b w:val="0"/>
                <w:color w:val="000000"/>
                <w:sz w:val="18"/>
              </w:rPr>
              <w:t>Versionar cada skill, guardar changelog, ejemplos, inputs, limites y owner.</w:t>
            </w:r>
          </w:p>
        </w:tc>
      </w:tr>
      <w:tr>
        <w:trPr/>
        <w:tc>
          <w:tcPr>
            <w:tcW w:type="dxa" w:w="367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RAGs sin calidad controlada</w:t>
            </w:r>
          </w:p>
        </w:tc>
        <w:tc>
          <w:tcPr>
            <w:tcW w:type="dxa" w:w="568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Crear datasets de evaluacion y preguntas de regresion por cliente.</w:t>
            </w:r>
          </w:p>
        </w:tc>
      </w:tr>
      <w:tr>
        <w:trPr/>
        <w:tc>
          <w:tcPr>
            <w:tcW w:type="dxa" w:w="3672"/>
            <w:vAlign w:val="center"/>
            <w:tcMar>
              <w:top w:w="80" w:type="dxa"/>
              <w:bottom w:w="80" w:type="dxa"/>
              <w:start w:w="120" w:type="dxa"/>
              <w:end w:w="120" w:type="dxa"/>
            </w:tcMar>
          </w:tcPr>
          <w:p>
            <w:pPr>
              <w:spacing w:before="0" w:after="40" w:line="276" w:lineRule="auto"/>
            </w:pPr>
            <w:r/>
            <w:r>
              <w:rPr>
                <w:rFonts w:ascii="Calibri" w:hAnsi="Calibri"/>
                <w:b w:val="0"/>
                <w:color w:val="000000"/>
                <w:sz w:val="18"/>
              </w:rPr>
              <w:t>Datos mezclados entre clientes</w:t>
            </w:r>
          </w:p>
        </w:tc>
        <w:tc>
          <w:tcPr>
            <w:tcW w:type="dxa" w:w="5688"/>
            <w:vAlign w:val="center"/>
            <w:tcMar>
              <w:top w:w="80" w:type="dxa"/>
              <w:bottom w:w="80" w:type="dxa"/>
              <w:start w:w="120" w:type="dxa"/>
              <w:end w:w="120" w:type="dxa"/>
            </w:tcMar>
          </w:tcPr>
          <w:p>
            <w:pPr>
              <w:spacing w:before="0" w:after="40" w:line="276" w:lineRule="auto"/>
            </w:pPr>
            <w:r/>
            <w:r>
              <w:rPr>
                <w:rFonts w:ascii="Calibri" w:hAnsi="Calibri"/>
                <w:b w:val="0"/>
                <w:color w:val="000000"/>
                <w:sz w:val="18"/>
              </w:rPr>
              <w:t>Aislamiento por carpeta, repo, storage, indices, claves y permisos.</w:t>
            </w:r>
          </w:p>
        </w:tc>
      </w:tr>
      <w:tr>
        <w:trPr/>
        <w:tc>
          <w:tcPr>
            <w:tcW w:type="dxa" w:w="367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Dependencia de Claude, Codex u OpenWork</w:t>
            </w:r>
          </w:p>
        </w:tc>
        <w:tc>
          <w:tcPr>
            <w:tcW w:type="dxa" w:w="568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Disenar skills y workflows en formato portable siempre que sea posible.</w:t>
            </w:r>
          </w:p>
        </w:tc>
      </w:tr>
      <w:tr>
        <w:trPr/>
        <w:tc>
          <w:tcPr>
            <w:tcW w:type="dxa" w:w="3672"/>
            <w:vAlign w:val="center"/>
            <w:tcMar>
              <w:top w:w="80" w:type="dxa"/>
              <w:bottom w:w="80" w:type="dxa"/>
              <w:start w:w="120" w:type="dxa"/>
              <w:end w:w="120" w:type="dxa"/>
            </w:tcMar>
          </w:tcPr>
          <w:p>
            <w:pPr>
              <w:spacing w:before="0" w:after="40" w:line="276" w:lineRule="auto"/>
            </w:pPr>
            <w:r/>
            <w:r>
              <w:rPr>
                <w:rFonts w:ascii="Calibri" w:hAnsi="Calibri"/>
                <w:b w:val="0"/>
                <w:color w:val="000000"/>
                <w:sz w:val="18"/>
              </w:rPr>
              <w:t>Soporte consume todo el tiempo</w:t>
            </w:r>
          </w:p>
        </w:tc>
        <w:tc>
          <w:tcPr>
            <w:tcW w:type="dxa" w:w="5688"/>
            <w:vAlign w:val="center"/>
            <w:tcMar>
              <w:top w:w="80" w:type="dxa"/>
              <w:bottom w:w="80" w:type="dxa"/>
              <w:start w:w="120" w:type="dxa"/>
              <w:end w:w="120" w:type="dxa"/>
            </w:tcMar>
          </w:tcPr>
          <w:p>
            <w:pPr>
              <w:spacing w:before="0" w:after="40" w:line="276" w:lineRule="auto"/>
            </w:pPr>
            <w:r/>
            <w:r>
              <w:rPr>
                <w:rFonts w:ascii="Calibri" w:hAnsi="Calibri"/>
                <w:b w:val="0"/>
                <w:color w:val="000000"/>
                <w:sz w:val="18"/>
              </w:rPr>
              <w:t>Manual, limites, reportes mensuales y canales de soporte con SLA acotado.</w:t>
            </w:r>
          </w:p>
        </w:tc>
      </w:tr>
      <w:tr>
        <w:trPr/>
        <w:tc>
          <w:tcPr>
            <w:tcW w:type="dxa" w:w="367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Costes de modelos se disparan</w:t>
            </w:r>
          </w:p>
        </w:tc>
        <w:tc>
          <w:tcPr>
            <w:tcW w:type="dxa" w:w="568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Medir coste por cliente, caso de uso y workflow desde el principio.</w:t>
            </w:r>
          </w:p>
        </w:tc>
      </w:tr>
    </w:tbl>
    <w:p/>
    <w:p>
      <w:pPr>
        <w:pStyle w:val="Heading2"/>
      </w:pPr>
      <w:r>
        <w:t>8.1. Arquitectura evolutiva</w:t>
      </w:r>
    </w:p>
    <w:tbl>
      <w:tblPr>
        <w:tblStyle w:val="TableGrid"/>
        <w:tblW w:type="dxa" w:w="9360"/>
        <w:jc w:val="left"/>
        <w:tblLayout w:type="fixed"/>
        <w:tblLook w:firstColumn="1" w:firstRow="1" w:lastColumn="0" w:lastRow="0" w:noHBand="0" w:noVBand="1" w:val="04A0"/>
        <w:tblInd w:type="dxa" w:w="120"/>
      </w:tblPr>
      <w:tblGrid>
        <w:gridCol w:w="1728"/>
        <w:gridCol w:w="4104"/>
        <w:gridCol w:w="3528"/>
      </w:tblGrid>
      <w:tr>
        <w:trPr>
          <w:tblHeader w:val="true"/>
        </w:trPr>
        <w:tc>
          <w:tcPr>
            <w:tcW w:type="dxa" w:w="1728"/>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Fase</w:t>
            </w:r>
          </w:p>
        </w:tc>
        <w:tc>
          <w:tcPr>
            <w:tcW w:type="dxa" w:w="4104"/>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Arquitectura suficiente</w:t>
            </w:r>
          </w:p>
        </w:tc>
        <w:tc>
          <w:tcPr>
            <w:tcW w:type="dxa" w:w="3528"/>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No construir todavia</w:t>
            </w:r>
          </w:p>
        </w:tc>
      </w:tr>
      <w:tr>
        <w:trPr/>
        <w:tc>
          <w:tcPr>
            <w:tcW w:type="dxa" w:w="172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0-30 dias</w:t>
            </w:r>
          </w:p>
        </w:tc>
        <w:tc>
          <w:tcPr>
            <w:tcW w:type="dxa" w:w="410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Repos privados, templates, skill registry basico, CRM ligero y playbooks.</w:t>
            </w:r>
          </w:p>
        </w:tc>
        <w:tc>
          <w:tcPr>
            <w:tcW w:type="dxa" w:w="352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Portal complejo, multi-tenant completo, billing automatico.</w:t>
            </w:r>
          </w:p>
        </w:tc>
      </w:tr>
      <w:tr>
        <w:trPr/>
        <w:tc>
          <w:tcPr>
            <w:tcW w:type="dxa" w:w="1728"/>
            <w:vAlign w:val="center"/>
            <w:tcMar>
              <w:top w:w="80" w:type="dxa"/>
              <w:bottom w:w="80" w:type="dxa"/>
              <w:start w:w="120" w:type="dxa"/>
              <w:end w:w="120" w:type="dxa"/>
            </w:tcMar>
          </w:tcPr>
          <w:p>
            <w:pPr>
              <w:spacing w:before="0" w:after="40" w:line="276" w:lineRule="auto"/>
            </w:pPr>
            <w:r/>
            <w:r>
              <w:rPr>
                <w:rFonts w:ascii="Calibri" w:hAnsi="Calibri"/>
                <w:b w:val="0"/>
                <w:color w:val="000000"/>
                <w:sz w:val="17"/>
              </w:rPr>
              <w:t>30-90 dias</w:t>
            </w:r>
          </w:p>
        </w:tc>
        <w:tc>
          <w:tcPr>
            <w:tcW w:type="dxa" w:w="4104"/>
            <w:vAlign w:val="center"/>
            <w:tcMar>
              <w:top w:w="80" w:type="dxa"/>
              <w:bottom w:w="80" w:type="dxa"/>
              <w:start w:w="120" w:type="dxa"/>
              <w:end w:w="120" w:type="dxa"/>
            </w:tcMar>
          </w:tcPr>
          <w:p>
            <w:pPr>
              <w:spacing w:before="0" w:after="40" w:line="276" w:lineRule="auto"/>
            </w:pPr>
            <w:r/>
            <w:r>
              <w:rPr>
                <w:rFonts w:ascii="Calibri" w:hAnsi="Calibri"/>
                <w:b w:val="0"/>
                <w:color w:val="000000"/>
                <w:sz w:val="17"/>
              </w:rPr>
              <w:t>Primeros modulos RAG/ofertas/skills, evals basicas, reportes y cliente aislado.</w:t>
            </w:r>
          </w:p>
        </w:tc>
        <w:tc>
          <w:tcPr>
            <w:tcW w:type="dxa" w:w="3528"/>
            <w:vAlign w:val="center"/>
            <w:tcMar>
              <w:top w:w="80" w:type="dxa"/>
              <w:bottom w:w="80" w:type="dxa"/>
              <w:start w:w="120" w:type="dxa"/>
              <w:end w:w="120" w:type="dxa"/>
            </w:tcMar>
          </w:tcPr>
          <w:p>
            <w:pPr>
              <w:spacing w:before="0" w:after="40" w:line="276" w:lineRule="auto"/>
            </w:pPr>
            <w:r/>
            <w:r>
              <w:rPr>
                <w:rFonts w:ascii="Calibri" w:hAnsi="Calibri"/>
                <w:b w:val="0"/>
                <w:color w:val="000000"/>
                <w:sz w:val="17"/>
              </w:rPr>
              <w:t>Marketplace amplio, app propia obligatoria, integraciones raras.</w:t>
            </w:r>
          </w:p>
        </w:tc>
      </w:tr>
      <w:tr>
        <w:trPr/>
        <w:tc>
          <w:tcPr>
            <w:tcW w:type="dxa" w:w="172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3-6 meses</w:t>
            </w:r>
          </w:p>
        </w:tc>
        <w:tc>
          <w:tcPr>
            <w:tcW w:type="dxa" w:w="410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Portal privado simple, versiones de skills, observabilidad, costes y success reports.</w:t>
            </w:r>
          </w:p>
        </w:tc>
        <w:tc>
          <w:tcPr>
            <w:tcW w:type="dxa" w:w="352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Plataforma generica para todo tipo de cliente.</w:t>
            </w:r>
          </w:p>
        </w:tc>
      </w:tr>
      <w:tr>
        <w:trPr/>
        <w:tc>
          <w:tcPr>
            <w:tcW w:type="dxa" w:w="1728"/>
            <w:vAlign w:val="center"/>
            <w:tcMar>
              <w:top w:w="80" w:type="dxa"/>
              <w:bottom w:w="80" w:type="dxa"/>
              <w:start w:w="120" w:type="dxa"/>
              <w:end w:w="120" w:type="dxa"/>
            </w:tcMar>
          </w:tcPr>
          <w:p>
            <w:pPr>
              <w:spacing w:before="0" w:after="40" w:line="276" w:lineRule="auto"/>
            </w:pPr>
            <w:r/>
            <w:r>
              <w:rPr>
                <w:rFonts w:ascii="Calibri" w:hAnsi="Calibri"/>
                <w:b w:val="0"/>
                <w:color w:val="000000"/>
                <w:sz w:val="17"/>
              </w:rPr>
              <w:t>6-12 meses</w:t>
            </w:r>
          </w:p>
        </w:tc>
        <w:tc>
          <w:tcPr>
            <w:tcW w:type="dxa" w:w="4104"/>
            <w:vAlign w:val="center"/>
            <w:tcMar>
              <w:top w:w="80" w:type="dxa"/>
              <w:bottom w:w="80" w:type="dxa"/>
              <w:start w:w="120" w:type="dxa"/>
              <w:end w:w="120" w:type="dxa"/>
            </w:tcMar>
          </w:tcPr>
          <w:p>
            <w:pPr>
              <w:spacing w:before="0" w:after="40" w:line="276" w:lineRule="auto"/>
            </w:pPr>
            <w:r/>
            <w:r>
              <w:rPr>
                <w:rFonts w:ascii="Calibri" w:hAnsi="Calibri"/>
                <w:b w:val="0"/>
                <w:color w:val="000000"/>
                <w:sz w:val="17"/>
              </w:rPr>
              <w:t>OpenWork custom para clientes que lo justifiquen, modulos maduros y verticales claros.</w:t>
            </w:r>
          </w:p>
        </w:tc>
        <w:tc>
          <w:tcPr>
            <w:tcW w:type="dxa" w:w="3528"/>
            <w:vAlign w:val="center"/>
            <w:tcMar>
              <w:top w:w="80" w:type="dxa"/>
              <w:bottom w:w="80" w:type="dxa"/>
              <w:start w:w="120" w:type="dxa"/>
              <w:end w:w="120" w:type="dxa"/>
            </w:tcMar>
          </w:tcPr>
          <w:p>
            <w:pPr>
              <w:spacing w:before="0" w:after="40" w:line="276" w:lineRule="auto"/>
            </w:pPr>
            <w:r/>
            <w:r>
              <w:rPr>
                <w:rFonts w:ascii="Calibri" w:hAnsi="Calibri"/>
                <w:b w:val="0"/>
                <w:color w:val="000000"/>
                <w:sz w:val="17"/>
              </w:rPr>
              <w:t>Reescritura total si los modulos y contratos se mantienen limpios.</w:t>
            </w:r>
          </w:p>
        </w:tc>
      </w:tr>
    </w:tbl>
    <w:p/>
    <w:p>
      <w:pPr>
        <w:pStyle w:val="Heading1"/>
      </w:pPr>
      <w:r>
        <w:t>9. Roadmap operativo</w:t>
      </w:r>
    </w:p>
    <w:tbl>
      <w:tblPr>
        <w:tblStyle w:val="TableGrid"/>
        <w:tblW w:type="dxa" w:w="9360"/>
        <w:jc w:val="left"/>
        <w:tblLayout w:type="fixed"/>
        <w:tblLook w:firstColumn="1" w:firstRow="1" w:lastColumn="0" w:lastRow="0" w:noHBand="0" w:noVBand="1" w:val="04A0"/>
        <w:tblInd w:type="dxa" w:w="120"/>
      </w:tblPr>
      <w:tblGrid>
        <w:gridCol w:w="1584"/>
        <w:gridCol w:w="2520"/>
        <w:gridCol w:w="3672"/>
        <w:gridCol w:w="1584"/>
      </w:tblGrid>
      <w:tr>
        <w:trPr>
          <w:tblHeader w:val="true"/>
        </w:trPr>
        <w:tc>
          <w:tcPr>
            <w:tcW w:type="dxa" w:w="1584"/>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Periodo</w:t>
            </w:r>
          </w:p>
        </w:tc>
        <w:tc>
          <w:tcPr>
            <w:tcW w:type="dxa" w:w="252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Objetivo</w:t>
            </w:r>
          </w:p>
        </w:tc>
        <w:tc>
          <w:tcPr>
            <w:tcW w:type="dxa" w:w="3672"/>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Activos a crear</w:t>
            </w:r>
          </w:p>
        </w:tc>
        <w:tc>
          <w:tcPr>
            <w:tcW w:type="dxa" w:w="1584"/>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Indicador de exito</w:t>
            </w:r>
          </w:p>
        </w:tc>
      </w:tr>
      <w:tr>
        <w:trPr/>
        <w:tc>
          <w:tcPr>
            <w:tcW w:type="dxa" w:w="158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0-30 dias</w:t>
            </w:r>
          </w:p>
        </w:tc>
        <w:tc>
          <w:tcPr>
            <w:tcW w:type="dxa" w:w="252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Preparar venta y delivery sin plataforma pesada.</w:t>
            </w:r>
          </w:p>
        </w:tc>
        <w:tc>
          <w:tcPr>
            <w:tcW w:type="dxa" w:w="367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Pitch, discovery template, ROI template, proposal template, 5 skills base, demo ofertas o RAG.</w:t>
            </w:r>
          </w:p>
        </w:tc>
        <w:tc>
          <w:tcPr>
            <w:tcW w:type="dxa" w:w="158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Mandar propuestas en menos de 48h.</w:t>
            </w:r>
          </w:p>
        </w:tc>
      </w:tr>
      <w:tr>
        <w:trPr/>
        <w:tc>
          <w:tcPr>
            <w:tcW w:type="dxa" w:w="1584"/>
            <w:vAlign w:val="center"/>
            <w:tcMar>
              <w:top w:w="80" w:type="dxa"/>
              <w:bottom w:w="80" w:type="dxa"/>
              <w:start w:w="120" w:type="dxa"/>
              <w:end w:w="120" w:type="dxa"/>
            </w:tcMar>
          </w:tcPr>
          <w:p>
            <w:pPr>
              <w:spacing w:before="0" w:after="40" w:line="276" w:lineRule="auto"/>
            </w:pPr>
            <w:r/>
            <w:r>
              <w:rPr>
                <w:rFonts w:ascii="Calibri" w:hAnsi="Calibri"/>
                <w:b w:val="0"/>
                <w:color w:val="000000"/>
                <w:sz w:val="17"/>
              </w:rPr>
              <w:t>30-90 dias</w:t>
            </w:r>
          </w:p>
        </w:tc>
        <w:tc>
          <w:tcPr>
            <w:tcW w:type="dxa" w:w="2520"/>
            <w:vAlign w:val="center"/>
            <w:tcMar>
              <w:top w:w="80" w:type="dxa"/>
              <w:bottom w:w="80" w:type="dxa"/>
              <w:start w:w="120" w:type="dxa"/>
              <w:end w:w="120" w:type="dxa"/>
            </w:tcMar>
          </w:tcPr>
          <w:p>
            <w:pPr>
              <w:spacing w:before="0" w:after="40" w:line="276" w:lineRule="auto"/>
            </w:pPr>
            <w:r/>
            <w:r>
              <w:rPr>
                <w:rFonts w:ascii="Calibri" w:hAnsi="Calibri"/>
                <w:b w:val="0"/>
                <w:color w:val="000000"/>
                <w:sz w:val="17"/>
              </w:rPr>
              <w:t>Cerrar primer cliente/piloto y convertirlo en caso reusable.</w:t>
            </w:r>
          </w:p>
        </w:tc>
        <w:tc>
          <w:tcPr>
            <w:tcW w:type="dxa" w:w="3672"/>
            <w:vAlign w:val="center"/>
            <w:tcMar>
              <w:top w:w="80" w:type="dxa"/>
              <w:bottom w:w="80" w:type="dxa"/>
              <w:start w:w="120" w:type="dxa"/>
              <w:end w:w="120" w:type="dxa"/>
            </w:tcMar>
          </w:tcPr>
          <w:p>
            <w:pPr>
              <w:spacing w:before="0" w:after="40" w:line="276" w:lineRule="auto"/>
            </w:pPr>
            <w:r/>
            <w:r>
              <w:rPr>
                <w:rFonts w:ascii="Calibri" w:hAnsi="Calibri"/>
                <w:b w:val="0"/>
                <w:color w:val="000000"/>
                <w:sz w:val="17"/>
              </w:rPr>
              <w:t>Cliente aislado, modulo inicial, evals, manual, reporte de resultados y skill pack privado.</w:t>
            </w:r>
          </w:p>
        </w:tc>
        <w:tc>
          <w:tcPr>
            <w:tcW w:type="dxa" w:w="1584"/>
            <w:vAlign w:val="center"/>
            <w:tcMar>
              <w:top w:w="80" w:type="dxa"/>
              <w:bottom w:w="80" w:type="dxa"/>
              <w:start w:w="120" w:type="dxa"/>
              <w:end w:w="120" w:type="dxa"/>
            </w:tcMar>
          </w:tcPr>
          <w:p>
            <w:pPr>
              <w:spacing w:before="0" w:after="40" w:line="276" w:lineRule="auto"/>
            </w:pPr>
            <w:r/>
            <w:r>
              <w:rPr>
                <w:rFonts w:ascii="Calibri" w:hAnsi="Calibri"/>
                <w:b w:val="0"/>
                <w:color w:val="000000"/>
                <w:sz w:val="17"/>
              </w:rPr>
              <w:t>Primer piloto cobrado y medido.</w:t>
            </w:r>
          </w:p>
        </w:tc>
      </w:tr>
      <w:tr>
        <w:trPr/>
        <w:tc>
          <w:tcPr>
            <w:tcW w:type="dxa" w:w="158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3-6 meses</w:t>
            </w:r>
          </w:p>
        </w:tc>
        <w:tc>
          <w:tcPr>
            <w:tcW w:type="dxa" w:w="252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Repetir en 2-4 clientes sin rehacer todo.</w:t>
            </w:r>
          </w:p>
        </w:tc>
        <w:tc>
          <w:tcPr>
            <w:tcW w:type="dxa" w:w="367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Catalogo de skills, playbooks afinados, portal simple, reporting mensual y paquetes comerciales.</w:t>
            </w:r>
          </w:p>
        </w:tc>
        <w:tc>
          <w:tcPr>
            <w:tcW w:type="dxa" w:w="1584"/>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MRR inicial y menos horas por entrega.</w:t>
            </w:r>
          </w:p>
        </w:tc>
      </w:tr>
      <w:tr>
        <w:trPr/>
        <w:tc>
          <w:tcPr>
            <w:tcW w:type="dxa" w:w="1584"/>
            <w:vAlign w:val="center"/>
            <w:tcMar>
              <w:top w:w="80" w:type="dxa"/>
              <w:bottom w:w="80" w:type="dxa"/>
              <w:start w:w="120" w:type="dxa"/>
              <w:end w:w="120" w:type="dxa"/>
            </w:tcMar>
          </w:tcPr>
          <w:p>
            <w:pPr>
              <w:spacing w:before="0" w:after="40" w:line="276" w:lineRule="auto"/>
            </w:pPr>
            <w:r/>
            <w:r>
              <w:rPr>
                <w:rFonts w:ascii="Calibri" w:hAnsi="Calibri"/>
                <w:b w:val="0"/>
                <w:color w:val="000000"/>
                <w:sz w:val="17"/>
              </w:rPr>
              <w:t>6-12 meses</w:t>
            </w:r>
          </w:p>
        </w:tc>
        <w:tc>
          <w:tcPr>
            <w:tcW w:type="dxa" w:w="2520"/>
            <w:vAlign w:val="center"/>
            <w:tcMar>
              <w:top w:w="80" w:type="dxa"/>
              <w:bottom w:w="80" w:type="dxa"/>
              <w:start w:w="120" w:type="dxa"/>
              <w:end w:w="120" w:type="dxa"/>
            </w:tcMar>
          </w:tcPr>
          <w:p>
            <w:pPr>
              <w:spacing w:before="0" w:after="40" w:line="276" w:lineRule="auto"/>
            </w:pPr>
            <w:r/>
            <w:r>
              <w:rPr>
                <w:rFonts w:ascii="Calibri" w:hAnsi="Calibri"/>
                <w:b w:val="0"/>
                <w:color w:val="000000"/>
                <w:sz w:val="17"/>
              </w:rPr>
              <w:t>Consolidar verticales y producto opcional.</w:t>
            </w:r>
          </w:p>
        </w:tc>
        <w:tc>
          <w:tcPr>
            <w:tcW w:type="dxa" w:w="3672"/>
            <w:vAlign w:val="center"/>
            <w:tcMar>
              <w:top w:w="80" w:type="dxa"/>
              <w:bottom w:w="80" w:type="dxa"/>
              <w:start w:w="120" w:type="dxa"/>
              <w:end w:w="120" w:type="dxa"/>
            </w:tcMar>
          </w:tcPr>
          <w:p>
            <w:pPr>
              <w:spacing w:before="0" w:after="40" w:line="276" w:lineRule="auto"/>
            </w:pPr>
            <w:r/>
            <w:r>
              <w:rPr>
                <w:rFonts w:ascii="Calibri" w:hAnsi="Calibri"/>
                <w:b w:val="0"/>
                <w:color w:val="000000"/>
                <w:sz w:val="17"/>
              </w:rPr>
              <w:t>OpenWork custom, modulos maduros, observabilidad, seguridad, pricing por niveles y casos publicables.</w:t>
            </w:r>
          </w:p>
        </w:tc>
        <w:tc>
          <w:tcPr>
            <w:tcW w:type="dxa" w:w="1584"/>
            <w:vAlign w:val="center"/>
            <w:tcMar>
              <w:top w:w="80" w:type="dxa"/>
              <w:bottom w:w="80" w:type="dxa"/>
              <w:start w:w="120" w:type="dxa"/>
              <w:end w:w="120" w:type="dxa"/>
            </w:tcMar>
          </w:tcPr>
          <w:p>
            <w:pPr>
              <w:spacing w:before="0" w:after="40" w:line="276" w:lineRule="auto"/>
            </w:pPr>
            <w:r/>
            <w:r>
              <w:rPr>
                <w:rFonts w:ascii="Calibri" w:hAnsi="Calibri"/>
                <w:b w:val="0"/>
                <w:color w:val="000000"/>
                <w:sz w:val="17"/>
              </w:rPr>
              <w:t>Varios clientes recurrentes y biblioteca reusable real.</w:t>
            </w:r>
          </w:p>
        </w:tc>
      </w:tr>
    </w:tbl>
    <w:p/>
    <w:p>
      <w:pPr>
        <w:pStyle w:val="Heading1"/>
      </w:pPr>
      <w:r>
        <w:t>10. Riesgos y reglas duras</w:t>
      </w:r>
    </w:p>
    <w:tbl>
      <w:tblPr>
        <w:tblStyle w:val="TableGrid"/>
        <w:tblW w:type="dxa" w:w="9360"/>
        <w:jc w:val="left"/>
        <w:tblLayout w:type="fixed"/>
        <w:tblLook w:firstColumn="1" w:firstRow="1" w:lastColumn="0" w:lastRow="0" w:noHBand="0" w:noVBand="1" w:val="04A0"/>
        <w:tblInd w:type="dxa" w:w="120"/>
      </w:tblPr>
      <w:tblGrid>
        <w:gridCol w:w="2088"/>
        <w:gridCol w:w="3312"/>
        <w:gridCol w:w="3960"/>
      </w:tblGrid>
      <w:tr>
        <w:trPr>
          <w:tblHeader w:val="true"/>
        </w:trPr>
        <w:tc>
          <w:tcPr>
            <w:tcW w:type="dxa" w:w="2088"/>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Riesgo</w:t>
            </w:r>
          </w:p>
        </w:tc>
        <w:tc>
          <w:tcPr>
            <w:tcW w:type="dxa" w:w="3312"/>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Sintoma</w:t>
            </w:r>
          </w:p>
        </w:tc>
        <w:tc>
          <w:tcPr>
            <w:tcW w:type="dxa" w:w="396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7"/>
              </w:rPr>
              <w:t>Regla dura</w:t>
            </w:r>
          </w:p>
        </w:tc>
      </w:tr>
      <w:tr>
        <w:trPr/>
        <w:tc>
          <w:tcPr>
            <w:tcW w:type="dxa" w:w="208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Scope creep</w:t>
            </w:r>
          </w:p>
        </w:tc>
        <w:tc>
          <w:tcPr>
            <w:tcW w:type="dxa" w:w="331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El cliente pide mas procesos antes de validar el primero.</w:t>
            </w:r>
          </w:p>
        </w:tc>
        <w:tc>
          <w:tcPr>
            <w:tcW w:type="dxa" w:w="396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Un piloto, un proceso, una metrica. Lo demas entra en backlog.</w:t>
            </w:r>
          </w:p>
        </w:tc>
      </w:tr>
      <w:tr>
        <w:trPr/>
        <w:tc>
          <w:tcPr>
            <w:tcW w:type="dxa" w:w="2088"/>
            <w:vAlign w:val="center"/>
            <w:tcMar>
              <w:top w:w="80" w:type="dxa"/>
              <w:bottom w:w="80" w:type="dxa"/>
              <w:start w:w="120" w:type="dxa"/>
              <w:end w:w="120" w:type="dxa"/>
            </w:tcMar>
          </w:tcPr>
          <w:p>
            <w:pPr>
              <w:spacing w:before="0" w:after="40" w:line="276" w:lineRule="auto"/>
            </w:pPr>
            <w:r/>
            <w:r>
              <w:rPr>
                <w:rFonts w:ascii="Calibri" w:hAnsi="Calibri"/>
                <w:b w:val="0"/>
                <w:color w:val="000000"/>
                <w:sz w:val="17"/>
              </w:rPr>
              <w:t>Clientes sin sponsor</w:t>
            </w:r>
          </w:p>
        </w:tc>
        <w:tc>
          <w:tcPr>
            <w:tcW w:type="dxa" w:w="3312"/>
            <w:vAlign w:val="center"/>
            <w:tcMar>
              <w:top w:w="80" w:type="dxa"/>
              <w:bottom w:w="80" w:type="dxa"/>
              <w:start w:w="120" w:type="dxa"/>
              <w:end w:w="120" w:type="dxa"/>
            </w:tcMar>
          </w:tcPr>
          <w:p>
            <w:pPr>
              <w:spacing w:before="0" w:after="40" w:line="276" w:lineRule="auto"/>
            </w:pPr>
            <w:r/>
            <w:r>
              <w:rPr>
                <w:rFonts w:ascii="Calibri" w:hAnsi="Calibri"/>
                <w:b w:val="0"/>
                <w:color w:val="000000"/>
                <w:sz w:val="17"/>
              </w:rPr>
              <w:t>Interes difuso, nadie decide, nadie mide.</w:t>
            </w:r>
          </w:p>
        </w:tc>
        <w:tc>
          <w:tcPr>
            <w:tcW w:type="dxa" w:w="3960"/>
            <w:vAlign w:val="center"/>
            <w:tcMar>
              <w:top w:w="80" w:type="dxa"/>
              <w:bottom w:w="80" w:type="dxa"/>
              <w:start w:w="120" w:type="dxa"/>
              <w:end w:w="120" w:type="dxa"/>
            </w:tcMar>
          </w:tcPr>
          <w:p>
            <w:pPr>
              <w:spacing w:before="0" w:after="40" w:line="276" w:lineRule="auto"/>
            </w:pPr>
            <w:r/>
            <w:r>
              <w:rPr>
                <w:rFonts w:ascii="Calibri" w:hAnsi="Calibri"/>
                <w:b w:val="0"/>
                <w:color w:val="000000"/>
                <w:sz w:val="17"/>
              </w:rPr>
              <w:t>No empezar piloto sin responsable, usuarios y metrica de exito.</w:t>
            </w:r>
          </w:p>
        </w:tc>
      </w:tr>
      <w:tr>
        <w:trPr/>
        <w:tc>
          <w:tcPr>
            <w:tcW w:type="dxa" w:w="208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Datos caoticos</w:t>
            </w:r>
          </w:p>
        </w:tc>
        <w:tc>
          <w:tcPr>
            <w:tcW w:type="dxa" w:w="331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No hay documentos, permisos ni ejemplos suficientes.</w:t>
            </w:r>
          </w:p>
        </w:tc>
        <w:tc>
          <w:tcPr>
            <w:tcW w:type="dxa" w:w="396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Discovery pagado antes de prometer delivery.</w:t>
            </w:r>
          </w:p>
        </w:tc>
      </w:tr>
      <w:tr>
        <w:trPr/>
        <w:tc>
          <w:tcPr>
            <w:tcW w:type="dxa" w:w="2088"/>
            <w:vAlign w:val="center"/>
            <w:tcMar>
              <w:top w:w="80" w:type="dxa"/>
              <w:bottom w:w="80" w:type="dxa"/>
              <w:start w:w="120" w:type="dxa"/>
              <w:end w:w="120" w:type="dxa"/>
            </w:tcMar>
          </w:tcPr>
          <w:p>
            <w:pPr>
              <w:spacing w:before="0" w:after="40" w:line="276" w:lineRule="auto"/>
            </w:pPr>
            <w:r/>
            <w:r>
              <w:rPr>
                <w:rFonts w:ascii="Calibri" w:hAnsi="Calibri"/>
                <w:b w:val="0"/>
                <w:color w:val="000000"/>
                <w:sz w:val="17"/>
              </w:rPr>
              <w:t>Integraciones raras</w:t>
            </w:r>
          </w:p>
        </w:tc>
        <w:tc>
          <w:tcPr>
            <w:tcW w:type="dxa" w:w="3312"/>
            <w:vAlign w:val="center"/>
            <w:tcMar>
              <w:top w:w="80" w:type="dxa"/>
              <w:bottom w:w="80" w:type="dxa"/>
              <w:start w:w="120" w:type="dxa"/>
              <w:end w:w="120" w:type="dxa"/>
            </w:tcMar>
          </w:tcPr>
          <w:p>
            <w:pPr>
              <w:spacing w:before="0" w:after="40" w:line="276" w:lineRule="auto"/>
            </w:pPr>
            <w:r/>
            <w:r>
              <w:rPr>
                <w:rFonts w:ascii="Calibri" w:hAnsi="Calibri"/>
                <w:b w:val="0"/>
                <w:color w:val="000000"/>
                <w:sz w:val="17"/>
              </w:rPr>
              <w:t>ERP o legacy sin API ni entorno claro.</w:t>
            </w:r>
          </w:p>
        </w:tc>
        <w:tc>
          <w:tcPr>
            <w:tcW w:type="dxa" w:w="3960"/>
            <w:vAlign w:val="center"/>
            <w:tcMar>
              <w:top w:w="80" w:type="dxa"/>
              <w:bottom w:w="80" w:type="dxa"/>
              <w:start w:w="120" w:type="dxa"/>
              <w:end w:w="120" w:type="dxa"/>
            </w:tcMar>
          </w:tcPr>
          <w:p>
            <w:pPr>
              <w:spacing w:before="0" w:after="40" w:line="276" w:lineRule="auto"/>
            </w:pPr>
            <w:r/>
            <w:r>
              <w:rPr>
                <w:rFonts w:ascii="Calibri" w:hAnsi="Calibri"/>
                <w:b w:val="0"/>
                <w:color w:val="000000"/>
                <w:sz w:val="17"/>
              </w:rPr>
              <w:t>Cobrar investigacion tecnica o dejarlo fuera del primer piloto.</w:t>
            </w:r>
          </w:p>
        </w:tc>
      </w:tr>
      <w:tr>
        <w:trPr/>
        <w:tc>
          <w:tcPr>
            <w:tcW w:type="dxa" w:w="208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Prometer demasiado</w:t>
            </w:r>
          </w:p>
        </w:tc>
        <w:tc>
          <w:tcPr>
            <w:tcW w:type="dxa" w:w="331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El cliente espera autonomia total sin revision.</w:t>
            </w:r>
          </w:p>
        </w:tc>
        <w:tc>
          <w:tcPr>
            <w:tcW w:type="dxa" w:w="396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Humano en el loop para acciones sensibles y outputs criticos.</w:t>
            </w:r>
          </w:p>
        </w:tc>
      </w:tr>
      <w:tr>
        <w:trPr/>
        <w:tc>
          <w:tcPr>
            <w:tcW w:type="dxa" w:w="2088"/>
            <w:vAlign w:val="center"/>
            <w:tcMar>
              <w:top w:w="80" w:type="dxa"/>
              <w:bottom w:w="80" w:type="dxa"/>
              <w:start w:w="120" w:type="dxa"/>
              <w:end w:w="120" w:type="dxa"/>
            </w:tcMar>
          </w:tcPr>
          <w:p>
            <w:pPr>
              <w:spacing w:before="0" w:after="40" w:line="276" w:lineRule="auto"/>
            </w:pPr>
            <w:r/>
            <w:r>
              <w:rPr>
                <w:rFonts w:ascii="Calibri" w:hAnsi="Calibri"/>
                <w:b w:val="0"/>
                <w:color w:val="000000"/>
                <w:sz w:val="17"/>
              </w:rPr>
              <w:t>Seguridad floja</w:t>
            </w:r>
          </w:p>
        </w:tc>
        <w:tc>
          <w:tcPr>
            <w:tcW w:type="dxa" w:w="3312"/>
            <w:vAlign w:val="center"/>
            <w:tcMar>
              <w:top w:w="80" w:type="dxa"/>
              <w:bottom w:w="80" w:type="dxa"/>
              <w:start w:w="120" w:type="dxa"/>
              <w:end w:w="120" w:type="dxa"/>
            </w:tcMar>
          </w:tcPr>
          <w:p>
            <w:pPr>
              <w:spacing w:before="0" w:after="40" w:line="276" w:lineRule="auto"/>
            </w:pPr>
            <w:r/>
            <w:r>
              <w:rPr>
                <w:rFonts w:ascii="Calibri" w:hAnsi="Calibri"/>
                <w:b w:val="0"/>
                <w:color w:val="000000"/>
                <w:sz w:val="17"/>
              </w:rPr>
              <w:t>Documentos sensibles sin permisos ni trazabilidad.</w:t>
            </w:r>
          </w:p>
        </w:tc>
        <w:tc>
          <w:tcPr>
            <w:tcW w:type="dxa" w:w="3960"/>
            <w:vAlign w:val="center"/>
            <w:tcMar>
              <w:top w:w="80" w:type="dxa"/>
              <w:bottom w:w="80" w:type="dxa"/>
              <w:start w:w="120" w:type="dxa"/>
              <w:end w:w="120" w:type="dxa"/>
            </w:tcMar>
          </w:tcPr>
          <w:p>
            <w:pPr>
              <w:spacing w:before="0" w:after="40" w:line="276" w:lineRule="auto"/>
            </w:pPr>
            <w:r/>
            <w:r>
              <w:rPr>
                <w:rFonts w:ascii="Calibri" w:hAnsi="Calibri"/>
                <w:b w:val="0"/>
                <w:color w:val="000000"/>
                <w:sz w:val="17"/>
              </w:rPr>
              <w:t>Aislamiento por cliente y checklist de datos antes de ingestar.</w:t>
            </w:r>
          </w:p>
        </w:tc>
      </w:tr>
      <w:tr>
        <w:trPr/>
        <w:tc>
          <w:tcPr>
            <w:tcW w:type="dxa" w:w="2088"/>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Dependencia de herramienta</w:t>
            </w:r>
          </w:p>
        </w:tc>
        <w:tc>
          <w:tcPr>
            <w:tcW w:type="dxa" w:w="3312"/>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Todo vive en una plataforma que puede cambiar.</w:t>
            </w:r>
          </w:p>
        </w:tc>
        <w:tc>
          <w:tcPr>
            <w:tcW w:type="dxa" w:w="396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7"/>
              </w:rPr>
              <w:t>Mantener skills, prompts, datos y evals en formatos portables.</w:t>
            </w:r>
          </w:p>
        </w:tc>
      </w:tr>
      <w:tr>
        <w:trPr/>
        <w:tc>
          <w:tcPr>
            <w:tcW w:type="dxa" w:w="2088"/>
            <w:vAlign w:val="center"/>
            <w:tcMar>
              <w:top w:w="80" w:type="dxa"/>
              <w:bottom w:w="80" w:type="dxa"/>
              <w:start w:w="120" w:type="dxa"/>
              <w:end w:w="120" w:type="dxa"/>
            </w:tcMar>
          </w:tcPr>
          <w:p>
            <w:pPr>
              <w:spacing w:before="0" w:after="40" w:line="276" w:lineRule="auto"/>
            </w:pPr>
            <w:r/>
            <w:r>
              <w:rPr>
                <w:rFonts w:ascii="Calibri" w:hAnsi="Calibri"/>
                <w:b w:val="0"/>
                <w:color w:val="000000"/>
                <w:sz w:val="17"/>
              </w:rPr>
              <w:t>Producto prematuro</w:t>
            </w:r>
          </w:p>
        </w:tc>
        <w:tc>
          <w:tcPr>
            <w:tcW w:type="dxa" w:w="3312"/>
            <w:vAlign w:val="center"/>
            <w:tcMar>
              <w:top w:w="80" w:type="dxa"/>
              <w:bottom w:w="80" w:type="dxa"/>
              <w:start w:w="120" w:type="dxa"/>
              <w:end w:w="120" w:type="dxa"/>
            </w:tcMar>
          </w:tcPr>
          <w:p>
            <w:pPr>
              <w:spacing w:before="0" w:after="40" w:line="276" w:lineRule="auto"/>
            </w:pPr>
            <w:r/>
            <w:r>
              <w:rPr>
                <w:rFonts w:ascii="Calibri" w:hAnsi="Calibri"/>
                <w:b w:val="0"/>
                <w:color w:val="000000"/>
                <w:sz w:val="17"/>
              </w:rPr>
              <w:t>Meses construyendo OpenWork sin clientes usando el sistema.</w:t>
            </w:r>
          </w:p>
        </w:tc>
        <w:tc>
          <w:tcPr>
            <w:tcW w:type="dxa" w:w="3960"/>
            <w:vAlign w:val="center"/>
            <w:tcMar>
              <w:top w:w="80" w:type="dxa"/>
              <w:bottom w:w="80" w:type="dxa"/>
              <w:start w:w="120" w:type="dxa"/>
              <w:end w:w="120" w:type="dxa"/>
            </w:tcMar>
          </w:tcPr>
          <w:p>
            <w:pPr>
              <w:spacing w:before="0" w:after="40" w:line="276" w:lineRule="auto"/>
            </w:pPr>
            <w:r/>
            <w:r>
              <w:rPr>
                <w:rFonts w:ascii="Calibri" w:hAnsi="Calibri"/>
                <w:b w:val="0"/>
                <w:color w:val="000000"/>
                <w:sz w:val="17"/>
              </w:rPr>
              <w:t>Producto solo despues de demanda repetida o necesidad real de control.</w:t>
            </w:r>
          </w:p>
        </w:tc>
      </w:tr>
    </w:tbl>
    <w:p/>
    <w:p>
      <w:pPr>
        <w:pStyle w:val="Heading1"/>
      </w:pPr>
      <w:r>
        <w:t>11. Checklist antes de vender agresivamente</w:t>
      </w:r>
    </w:p>
    <w:p>
      <w:r>
        <w:t>DMKINGS puede empezar a hablar con clientes antes de tener todo perfecto, pero deberia tener un minimo de activos para no improvisar cada vez.</w:t>
      </w:r>
    </w:p>
    <w:tbl>
      <w:tblPr>
        <w:tblStyle w:val="TableGrid"/>
        <w:tblW w:type="dxa" w:w="9360"/>
        <w:jc w:val="left"/>
        <w:tblLayout w:type="fixed"/>
        <w:tblLook w:firstColumn="1" w:firstRow="1" w:lastColumn="0" w:lastRow="0" w:noHBand="0" w:noVBand="1" w:val="04A0"/>
        <w:tblInd w:type="dxa" w:w="120"/>
      </w:tblPr>
      <w:tblGrid>
        <w:gridCol w:w="2520"/>
        <w:gridCol w:w="6840"/>
      </w:tblGrid>
      <w:tr>
        <w:trPr>
          <w:tblHeader w:val="true"/>
        </w:trPr>
        <w:tc>
          <w:tcPr>
            <w:tcW w:type="dxa" w:w="252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8"/>
              </w:rPr>
              <w:t>Activo</w:t>
            </w:r>
          </w:p>
        </w:tc>
        <w:tc>
          <w:tcPr>
            <w:tcW w:type="dxa" w:w="6840"/>
            <w:vAlign w:val="center"/>
            <w:shd w:fill="E8EEF5"/>
            <w:tcMar>
              <w:top w:w="80" w:type="dxa"/>
              <w:bottom w:w="80" w:type="dxa"/>
              <w:start w:w="120" w:type="dxa"/>
              <w:end w:w="120" w:type="dxa"/>
            </w:tcMar>
          </w:tcPr>
          <w:p>
            <w:pPr>
              <w:spacing w:before="0" w:after="40" w:line="276" w:lineRule="auto"/>
            </w:pPr>
            <w:r/>
            <w:r>
              <w:rPr>
                <w:rFonts w:ascii="Calibri" w:hAnsi="Calibri"/>
                <w:b/>
                <w:color w:val="0B2545"/>
                <w:sz w:val="18"/>
              </w:rPr>
              <w:t>Estado minimo aceptable</w:t>
            </w:r>
          </w:p>
        </w:tc>
      </w:tr>
      <w:tr>
        <w:trPr/>
        <w:tc>
          <w:tcPr>
            <w:tcW w:type="dxa" w:w="252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Pitch de una pagina</w:t>
            </w:r>
          </w:p>
        </w:tc>
        <w:tc>
          <w:tcPr>
            <w:tcW w:type="dxa" w:w="68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Explica problema, oferta, proceso, paquetes y ejemplos industriales.</w:t>
            </w:r>
          </w:p>
        </w:tc>
      </w:tr>
      <w:tr>
        <w:trPr/>
        <w:tc>
          <w:tcPr>
            <w:tcW w:type="dxa" w:w="2520"/>
            <w:vAlign w:val="center"/>
            <w:tcMar>
              <w:top w:w="80" w:type="dxa"/>
              <w:bottom w:w="80" w:type="dxa"/>
              <w:start w:w="120" w:type="dxa"/>
              <w:end w:w="120" w:type="dxa"/>
            </w:tcMar>
          </w:tcPr>
          <w:p>
            <w:pPr>
              <w:spacing w:before="0" w:after="40" w:line="276" w:lineRule="auto"/>
            </w:pPr>
            <w:r/>
            <w:r>
              <w:rPr>
                <w:rFonts w:ascii="Calibri" w:hAnsi="Calibri"/>
                <w:b w:val="0"/>
                <w:color w:val="000000"/>
                <w:sz w:val="18"/>
              </w:rPr>
              <w:t>Discovery template</w:t>
            </w:r>
          </w:p>
        </w:tc>
        <w:tc>
          <w:tcPr>
            <w:tcW w:type="dxa" w:w="6840"/>
            <w:vAlign w:val="center"/>
            <w:tcMar>
              <w:top w:w="80" w:type="dxa"/>
              <w:bottom w:w="80" w:type="dxa"/>
              <w:start w:w="120" w:type="dxa"/>
              <w:end w:w="120" w:type="dxa"/>
            </w:tcMar>
          </w:tcPr>
          <w:p>
            <w:pPr>
              <w:spacing w:before="0" w:after="40" w:line="276" w:lineRule="auto"/>
            </w:pPr>
            <w:r/>
            <w:r>
              <w:rPr>
                <w:rFonts w:ascii="Calibri" w:hAnsi="Calibri"/>
                <w:b w:val="0"/>
                <w:color w:val="000000"/>
                <w:sz w:val="18"/>
              </w:rPr>
              <w:t>Preguntas sobre proceso, sistemas, datos, usuarios, sponsor, riesgos y metrica.</w:t>
            </w:r>
          </w:p>
        </w:tc>
      </w:tr>
      <w:tr>
        <w:trPr/>
        <w:tc>
          <w:tcPr>
            <w:tcW w:type="dxa" w:w="252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ROI template</w:t>
            </w:r>
          </w:p>
        </w:tc>
        <w:tc>
          <w:tcPr>
            <w:tcW w:type="dxa" w:w="68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Horas, coste/hora, frecuencia, errores, lead time, ventas y ahorro estimado.</w:t>
            </w:r>
          </w:p>
        </w:tc>
      </w:tr>
      <w:tr>
        <w:trPr/>
        <w:tc>
          <w:tcPr>
            <w:tcW w:type="dxa" w:w="2520"/>
            <w:vAlign w:val="center"/>
            <w:tcMar>
              <w:top w:w="80" w:type="dxa"/>
              <w:bottom w:w="80" w:type="dxa"/>
              <w:start w:w="120" w:type="dxa"/>
              <w:end w:w="120" w:type="dxa"/>
            </w:tcMar>
          </w:tcPr>
          <w:p>
            <w:pPr>
              <w:spacing w:before="0" w:after="40" w:line="276" w:lineRule="auto"/>
            </w:pPr>
            <w:r/>
            <w:r>
              <w:rPr>
                <w:rFonts w:ascii="Calibri" w:hAnsi="Calibri"/>
                <w:b w:val="0"/>
                <w:color w:val="000000"/>
                <w:sz w:val="18"/>
              </w:rPr>
              <w:t>Demo 1</w:t>
            </w:r>
          </w:p>
        </w:tc>
        <w:tc>
          <w:tcPr>
            <w:tcW w:type="dxa" w:w="6840"/>
            <w:vAlign w:val="center"/>
            <w:tcMar>
              <w:top w:w="80" w:type="dxa"/>
              <w:bottom w:w="80" w:type="dxa"/>
              <w:start w:w="120" w:type="dxa"/>
              <w:end w:w="120" w:type="dxa"/>
            </w:tcMar>
          </w:tcPr>
          <w:p>
            <w:pPr>
              <w:spacing w:before="0" w:after="40" w:line="276" w:lineRule="auto"/>
            </w:pPr>
            <w:r/>
            <w:r>
              <w:rPr>
                <w:rFonts w:ascii="Calibri" w:hAnsi="Calibri"/>
                <w:b w:val="0"/>
                <w:color w:val="000000"/>
                <w:sz w:val="18"/>
              </w:rPr>
              <w:t>Generador de ofertas tecnicas o RAG documental con datos ficticios pero realistas.</w:t>
            </w:r>
          </w:p>
        </w:tc>
      </w:tr>
      <w:tr>
        <w:trPr/>
        <w:tc>
          <w:tcPr>
            <w:tcW w:type="dxa" w:w="252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5 skills base</w:t>
            </w:r>
          </w:p>
        </w:tc>
        <w:tc>
          <w:tcPr>
            <w:tcW w:type="dxa" w:w="68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Oferta, resumen documental, email cliente, extraccion de datos y reporte.</w:t>
            </w:r>
          </w:p>
        </w:tc>
      </w:tr>
      <w:tr>
        <w:trPr/>
        <w:tc>
          <w:tcPr>
            <w:tcW w:type="dxa" w:w="2520"/>
            <w:vAlign w:val="center"/>
            <w:tcMar>
              <w:top w:w="80" w:type="dxa"/>
              <w:bottom w:w="80" w:type="dxa"/>
              <w:start w:w="120" w:type="dxa"/>
              <w:end w:w="120" w:type="dxa"/>
            </w:tcMar>
          </w:tcPr>
          <w:p>
            <w:pPr>
              <w:spacing w:before="0" w:after="40" w:line="276" w:lineRule="auto"/>
            </w:pPr>
            <w:r/>
            <w:r>
              <w:rPr>
                <w:rFonts w:ascii="Calibri" w:hAnsi="Calibri"/>
                <w:b w:val="0"/>
                <w:color w:val="000000"/>
                <w:sz w:val="18"/>
              </w:rPr>
              <w:t>Proposal template</w:t>
            </w:r>
          </w:p>
        </w:tc>
        <w:tc>
          <w:tcPr>
            <w:tcW w:type="dxa" w:w="6840"/>
            <w:vAlign w:val="center"/>
            <w:tcMar>
              <w:top w:w="80" w:type="dxa"/>
              <w:bottom w:w="80" w:type="dxa"/>
              <w:start w:w="120" w:type="dxa"/>
              <w:end w:w="120" w:type="dxa"/>
            </w:tcMar>
          </w:tcPr>
          <w:p>
            <w:pPr>
              <w:spacing w:before="0" w:after="40" w:line="276" w:lineRule="auto"/>
            </w:pPr>
            <w:r/>
            <w:r>
              <w:rPr>
                <w:rFonts w:ascii="Calibri" w:hAnsi="Calibri"/>
                <w:b w:val="0"/>
                <w:color w:val="000000"/>
                <w:sz w:val="18"/>
              </w:rPr>
              <w:t>Scope, entregables, exclusiones, timeline, precio y datos necesarios.</w:t>
            </w:r>
          </w:p>
        </w:tc>
      </w:tr>
      <w:tr>
        <w:trPr/>
        <w:tc>
          <w:tcPr>
            <w:tcW w:type="dxa" w:w="252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Cliente workspace template</w:t>
            </w:r>
          </w:p>
        </w:tc>
        <w:tc>
          <w:tcPr>
            <w:tcW w:type="dxa" w:w="68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Carpetas, config, skills, docs, evals, entregables y changelog.</w:t>
            </w:r>
          </w:p>
        </w:tc>
      </w:tr>
      <w:tr>
        <w:trPr/>
        <w:tc>
          <w:tcPr>
            <w:tcW w:type="dxa" w:w="2520"/>
            <w:vAlign w:val="center"/>
            <w:tcMar>
              <w:top w:w="80" w:type="dxa"/>
              <w:bottom w:w="80" w:type="dxa"/>
              <w:start w:w="120" w:type="dxa"/>
              <w:end w:w="120" w:type="dxa"/>
            </w:tcMar>
          </w:tcPr>
          <w:p>
            <w:pPr>
              <w:spacing w:before="0" w:after="40" w:line="276" w:lineRule="auto"/>
            </w:pPr>
            <w:r/>
            <w:r>
              <w:rPr>
                <w:rFonts w:ascii="Calibri" w:hAnsi="Calibri"/>
                <w:b w:val="0"/>
                <w:color w:val="000000"/>
                <w:sz w:val="18"/>
              </w:rPr>
              <w:t>Checklist seguridad</w:t>
            </w:r>
          </w:p>
        </w:tc>
        <w:tc>
          <w:tcPr>
            <w:tcW w:type="dxa" w:w="6840"/>
            <w:vAlign w:val="center"/>
            <w:tcMar>
              <w:top w:w="80" w:type="dxa"/>
              <w:bottom w:w="80" w:type="dxa"/>
              <w:start w:w="120" w:type="dxa"/>
              <w:end w:w="120" w:type="dxa"/>
            </w:tcMar>
          </w:tcPr>
          <w:p>
            <w:pPr>
              <w:spacing w:before="0" w:after="40" w:line="276" w:lineRule="auto"/>
            </w:pPr>
            <w:r/>
            <w:r>
              <w:rPr>
                <w:rFonts w:ascii="Calibri" w:hAnsi="Calibri"/>
                <w:b w:val="0"/>
                <w:color w:val="000000"/>
                <w:sz w:val="18"/>
              </w:rPr>
              <w:t>Datos sensibles, permisos, acciones, aprobaciones y retencion.</w:t>
            </w:r>
          </w:p>
        </w:tc>
      </w:tr>
      <w:tr>
        <w:trPr/>
        <w:tc>
          <w:tcPr>
            <w:tcW w:type="dxa" w:w="252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Evals basicas</w:t>
            </w:r>
          </w:p>
        </w:tc>
        <w:tc>
          <w:tcPr>
            <w:tcW w:type="dxa" w:w="6840"/>
            <w:vAlign w:val="center"/>
            <w:shd w:fill="F7F9FC"/>
            <w:tcMar>
              <w:top w:w="80" w:type="dxa"/>
              <w:bottom w:w="80" w:type="dxa"/>
              <w:start w:w="120" w:type="dxa"/>
              <w:end w:w="120" w:type="dxa"/>
            </w:tcMar>
          </w:tcPr>
          <w:p>
            <w:pPr>
              <w:spacing w:before="0" w:after="40" w:line="276" w:lineRule="auto"/>
            </w:pPr>
            <w:r/>
            <w:r>
              <w:rPr>
                <w:rFonts w:ascii="Calibri" w:hAnsi="Calibri"/>
                <w:b w:val="0"/>
                <w:color w:val="000000"/>
                <w:sz w:val="18"/>
              </w:rPr>
              <w:t>Preguntas de prueba, respuestas esperadas, casos malos y reporte.</w:t>
            </w:r>
          </w:p>
        </w:tc>
      </w:tr>
      <w:tr>
        <w:trPr/>
        <w:tc>
          <w:tcPr>
            <w:tcW w:type="dxa" w:w="2520"/>
            <w:vAlign w:val="center"/>
            <w:tcMar>
              <w:top w:w="80" w:type="dxa"/>
              <w:bottom w:w="80" w:type="dxa"/>
              <w:start w:w="120" w:type="dxa"/>
              <w:end w:w="120" w:type="dxa"/>
            </w:tcMar>
          </w:tcPr>
          <w:p>
            <w:pPr>
              <w:spacing w:before="0" w:after="40" w:line="276" w:lineRule="auto"/>
            </w:pPr>
            <w:r/>
            <w:r>
              <w:rPr>
                <w:rFonts w:ascii="Calibri" w:hAnsi="Calibri"/>
                <w:b w:val="0"/>
                <w:color w:val="000000"/>
                <w:sz w:val="18"/>
              </w:rPr>
              <w:t>Handover template</w:t>
            </w:r>
          </w:p>
        </w:tc>
        <w:tc>
          <w:tcPr>
            <w:tcW w:type="dxa" w:w="6840"/>
            <w:vAlign w:val="center"/>
            <w:tcMar>
              <w:top w:w="80" w:type="dxa"/>
              <w:bottom w:w="80" w:type="dxa"/>
              <w:start w:w="120" w:type="dxa"/>
              <w:end w:w="120" w:type="dxa"/>
            </w:tcMar>
          </w:tcPr>
          <w:p>
            <w:pPr>
              <w:spacing w:before="0" w:after="40" w:line="276" w:lineRule="auto"/>
            </w:pPr>
            <w:r/>
            <w:r>
              <w:rPr>
                <w:rFonts w:ascii="Calibri" w:hAnsi="Calibri"/>
                <w:b w:val="0"/>
                <w:color w:val="000000"/>
                <w:sz w:val="18"/>
              </w:rPr>
              <w:t>Manual corto, ejemplos, limites, soporte y proximos pasos.</w:t>
            </w:r>
          </w:p>
        </w:tc>
      </w:tr>
    </w:tbl>
    <w:p/>
    <w:p>
      <w:pPr>
        <w:pStyle w:val="Heading1"/>
      </w:pPr>
      <w:r>
        <w:t>12. Cierre</w:t>
      </w:r>
    </w:p>
    <w:p>
      <w:r>
        <w:t>La forma correcta de aterrizar DMKINGS no es construir una gran plataforma desde cero, ni vender horas sueltas de consultoria. Es crear una maquina pequena y disciplinada: discovery pagado, piloto acotado, modulos reutilizables, skills privadas, evaluacion, soporte y mejora continua.</w:t>
      </w:r>
    </w:p>
    <w:p>
      <w:r>
        <w:t>Si cada cliente deja detras un activo reusable, dos personas pueden llevar muchos clientes sin que el negocio se rompa. Si cada cliente exige una solucion artesanal sin versionado, sin limites y sin metricas, DMKINGS se convertira en una consultora dificil de escalar.</w:t>
      </w:r>
    </w:p>
    <w:tbl>
      <w:tblPr>
        <w:tblStyle w:val="TableGrid"/>
        <w:tblW w:type="dxa" w:w="9360"/>
        <w:tblLayout w:type="fixed"/>
        <w:tblLook w:firstColumn="1" w:firstRow="1" w:lastColumn="0" w:lastRow="0" w:noHBand="0" w:noVBand="1" w:val="04A0"/>
        <w:jc w:val="left"/>
        <w:tblInd w:type="dxa" w:w="120"/>
      </w:tblPr>
      <w:tblGrid>
        <w:gridCol w:w="9360"/>
      </w:tblGrid>
      <w:tr>
        <w:trPr/>
        <w:tc>
          <w:tcPr>
            <w:tcW w:type="dxa" w:w="9360"/>
            <w:shd w:fill="F4F6F9"/>
            <w:tcMar>
              <w:top w:w="120" w:type="dxa"/>
              <w:bottom w:w="120" w:type="dxa"/>
              <w:start w:w="120" w:type="dxa"/>
              <w:end w:w="120" w:type="dxa"/>
            </w:tcMar>
          </w:tcPr>
          <w:p>
            <w:pPr>
              <w:spacing w:before="0" w:after="0" w:line="288" w:lineRule="auto"/>
            </w:pPr>
            <w:r/>
            <w:r>
              <w:rPr>
                <w:rFonts w:ascii="Calibri" w:hAnsi="Calibri"/>
                <w:b/>
                <w:color w:val="1F4D78"/>
                <w:sz w:val="20"/>
              </w:rPr>
              <w:t xml:space="preserve">Decision final: </w:t>
            </w:r>
            <w:r>
              <w:rPr>
                <w:rFonts w:ascii="Calibri" w:hAnsi="Calibri"/>
                <w:color w:val="000000"/>
                <w:sz w:val="20"/>
              </w:rPr>
              <w:t>Vender servicios AI-native ahora. Construir producto solo donde el uso real lo pida. Mantener todo portable para Claude, Codex y OpenWork. Medir siempre. Paquetizar siempre.</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6"/>
      </w:rPr>
      <w:t>Documento interno - compact_reference_guide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6"/>
      </w:rPr>
      <w:t>DMKINGS - Blueprint Operativo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76"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300"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pos="540" w:val="left"/>
      </w:tabs>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pos="540" w:val="left"/>
      </w:tabs>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DMKINGS Blueprint Operativo</dc:title>
  <dc:subject>Blueprint interno accionable para operar DMKINGS como AI-native deployment company escalable</dc:subject>
  <dc:creator>DMKINGS</dc:creator>
  <cp:keywords>DMKINGS, AI-native, agentes, RAG, skills, Claude, Codex, OpenWork</cp:keywords>
  <dc:description>generated by python-docx</dc:description>
  <cp:lastModifiedBy/>
  <cp:revision>1</cp:revision>
  <dcterms:created xsi:type="dcterms:W3CDTF">2013-12-23T23:15:00Z</dcterms:created>
  <dcterms:modified xsi:type="dcterms:W3CDTF">2013-12-23T23:15:00Z</dcterms:modified>
  <cp:category/>
</cp:coreProperties>
</file>