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2D61F" w14:textId="77777777" w:rsidR="006C6EB7" w:rsidRDefault="000E46C7">
      <w:pPr>
        <w:jc w:val="center"/>
        <w:rPr>
          <w:rFonts w:ascii="Times New Roman" w:eastAsia="Times New Roman" w:hAnsi="Times New Roman" w:cs="Times New Roman"/>
          <w:sz w:val="96"/>
          <w:szCs w:val="96"/>
        </w:rPr>
      </w:pPr>
      <w:r>
        <w:rPr>
          <w:rFonts w:ascii="Times New Roman" w:eastAsia="Times New Roman" w:hAnsi="Times New Roman" w:cs="Times New Roman"/>
          <w:noProof/>
          <w:sz w:val="96"/>
          <w:szCs w:val="96"/>
        </w:rPr>
        <w:drawing>
          <wp:inline distT="114300" distB="114300" distL="114300" distR="114300" wp14:anchorId="46130B01" wp14:editId="639A02DF">
            <wp:extent cx="5153025" cy="14240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53025" cy="1424021"/>
                    </a:xfrm>
                    <a:prstGeom prst="rect">
                      <a:avLst/>
                    </a:prstGeom>
                    <a:ln/>
                  </pic:spPr>
                </pic:pic>
              </a:graphicData>
            </a:graphic>
          </wp:inline>
        </w:drawing>
      </w:r>
    </w:p>
    <w:p w14:paraId="5A5D48CA" w14:textId="77777777" w:rsidR="006C6EB7" w:rsidRDefault="006C6EB7">
      <w:pPr>
        <w:jc w:val="center"/>
        <w:rPr>
          <w:rFonts w:ascii="Times New Roman" w:eastAsia="Times New Roman" w:hAnsi="Times New Roman" w:cs="Times New Roman"/>
          <w:sz w:val="96"/>
          <w:szCs w:val="96"/>
        </w:rPr>
      </w:pPr>
    </w:p>
    <w:p w14:paraId="47BE4C04" w14:textId="0ADDD871" w:rsidR="006C6EB7" w:rsidRDefault="000E46C7">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Gestión de Configuración de Software</w:t>
      </w:r>
      <w:r w:rsidR="00D27A54">
        <w:rPr>
          <w:rFonts w:ascii="Times New Roman" w:eastAsia="Times New Roman" w:hAnsi="Times New Roman" w:cs="Times New Roman"/>
          <w:sz w:val="96"/>
          <w:szCs w:val="96"/>
        </w:rPr>
        <w:t xml:space="preserve"> Versión 2</w:t>
      </w:r>
    </w:p>
    <w:p w14:paraId="6A771F1A" w14:textId="77777777" w:rsidR="006C6EB7" w:rsidRDefault="006C6EB7">
      <w:pPr>
        <w:rPr>
          <w:rFonts w:ascii="Times New Roman" w:eastAsia="Times New Roman" w:hAnsi="Times New Roman" w:cs="Times New Roman"/>
          <w:sz w:val="40"/>
          <w:szCs w:val="40"/>
        </w:rPr>
      </w:pPr>
    </w:p>
    <w:p w14:paraId="76F106A1" w14:textId="77777777" w:rsidR="006C6EB7" w:rsidRDefault="006C6EB7">
      <w:pPr>
        <w:rPr>
          <w:rFonts w:ascii="Times New Roman" w:eastAsia="Times New Roman" w:hAnsi="Times New Roman" w:cs="Times New Roman"/>
          <w:sz w:val="40"/>
          <w:szCs w:val="40"/>
        </w:rPr>
      </w:pPr>
    </w:p>
    <w:p w14:paraId="179834B1" w14:textId="77777777" w:rsidR="006C6EB7" w:rsidRDefault="006C6EB7">
      <w:pPr>
        <w:rPr>
          <w:rFonts w:ascii="Times New Roman" w:eastAsia="Times New Roman" w:hAnsi="Times New Roman" w:cs="Times New Roman"/>
          <w:sz w:val="40"/>
          <w:szCs w:val="40"/>
        </w:rPr>
      </w:pPr>
    </w:p>
    <w:p w14:paraId="452A3AD9" w14:textId="77777777" w:rsidR="006C6EB7" w:rsidRDefault="006C6EB7">
      <w:pPr>
        <w:rPr>
          <w:rFonts w:ascii="Times New Roman" w:eastAsia="Times New Roman" w:hAnsi="Times New Roman" w:cs="Times New Roman"/>
          <w:sz w:val="40"/>
          <w:szCs w:val="40"/>
        </w:rPr>
      </w:pPr>
    </w:p>
    <w:p w14:paraId="00207ACA" w14:textId="77777777" w:rsidR="006C6EB7" w:rsidRDefault="006C6EB7">
      <w:pPr>
        <w:jc w:val="center"/>
        <w:rPr>
          <w:rFonts w:ascii="Times New Roman" w:eastAsia="Times New Roman" w:hAnsi="Times New Roman" w:cs="Times New Roman"/>
          <w:sz w:val="36"/>
          <w:szCs w:val="36"/>
        </w:rPr>
      </w:pPr>
    </w:p>
    <w:p w14:paraId="791356B2" w14:textId="77777777" w:rsidR="006C6EB7" w:rsidRDefault="006C6EB7">
      <w:pPr>
        <w:rPr>
          <w:rFonts w:ascii="Times New Roman" w:eastAsia="Times New Roman" w:hAnsi="Times New Roman" w:cs="Times New Roman"/>
          <w:sz w:val="36"/>
          <w:szCs w:val="36"/>
        </w:rPr>
      </w:pPr>
    </w:p>
    <w:p w14:paraId="75F1D729" w14:textId="77777777" w:rsidR="006C6EB7" w:rsidRDefault="006C6EB7">
      <w:pPr>
        <w:rPr>
          <w:rFonts w:ascii="Times New Roman" w:eastAsia="Times New Roman" w:hAnsi="Times New Roman" w:cs="Times New Roman"/>
          <w:sz w:val="36"/>
          <w:szCs w:val="36"/>
        </w:rPr>
      </w:pPr>
    </w:p>
    <w:p w14:paraId="59D828B8" w14:textId="77777777" w:rsidR="006C6EB7" w:rsidRDefault="006C6EB7">
      <w:pPr>
        <w:rPr>
          <w:rFonts w:ascii="Times New Roman" w:eastAsia="Times New Roman" w:hAnsi="Times New Roman" w:cs="Times New Roman"/>
          <w:sz w:val="36"/>
          <w:szCs w:val="36"/>
        </w:rPr>
      </w:pPr>
    </w:p>
    <w:p w14:paraId="549EF92D" w14:textId="77777777" w:rsidR="006C6EB7" w:rsidRDefault="000E46C7">
      <w:pPr>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Grupo 37</w:t>
      </w:r>
    </w:p>
    <w:p w14:paraId="71CA277C" w14:textId="77777777" w:rsidR="006C6EB7" w:rsidRDefault="006C6EB7">
      <w:pPr>
        <w:rPr>
          <w:rFonts w:ascii="Times New Roman" w:eastAsia="Times New Roman" w:hAnsi="Times New Roman" w:cs="Times New Roman"/>
          <w:sz w:val="36"/>
          <w:szCs w:val="36"/>
        </w:rPr>
      </w:pPr>
    </w:p>
    <w:p w14:paraId="7359AEB7" w14:textId="77777777" w:rsidR="006C6EB7" w:rsidRDefault="006C6EB7">
      <w:pPr>
        <w:rPr>
          <w:rFonts w:ascii="Times New Roman" w:eastAsia="Times New Roman" w:hAnsi="Times New Roman" w:cs="Times New Roman"/>
          <w:sz w:val="36"/>
          <w:szCs w:val="36"/>
        </w:rPr>
      </w:pPr>
    </w:p>
    <w:p w14:paraId="52908742" w14:textId="77777777" w:rsidR="006C6EB7" w:rsidRDefault="006C6EB7">
      <w:pPr>
        <w:rPr>
          <w:rFonts w:ascii="Times New Roman" w:eastAsia="Times New Roman" w:hAnsi="Times New Roman" w:cs="Times New Roman"/>
          <w:sz w:val="36"/>
          <w:szCs w:val="36"/>
        </w:rPr>
      </w:pPr>
    </w:p>
    <w:p w14:paraId="0DA1D4A8" w14:textId="77777777" w:rsidR="006C6EB7" w:rsidRDefault="006C6EB7">
      <w:pPr>
        <w:rPr>
          <w:rFonts w:ascii="Times New Roman" w:eastAsia="Times New Roman" w:hAnsi="Times New Roman" w:cs="Times New Roman"/>
          <w:b/>
          <w:sz w:val="36"/>
          <w:szCs w:val="36"/>
        </w:rPr>
      </w:pPr>
    </w:p>
    <w:p w14:paraId="1467F72B" w14:textId="77777777" w:rsidR="006C6EB7" w:rsidRDefault="000E46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Historial de versiones</w:t>
      </w:r>
    </w:p>
    <w:p w14:paraId="7381E0B2" w14:textId="77777777" w:rsidR="006C6EB7" w:rsidRDefault="006C6EB7">
      <w:pPr>
        <w:ind w:firstLine="720"/>
        <w:rPr>
          <w:rFonts w:ascii="Times New Roman" w:eastAsia="Times New Roman" w:hAnsi="Times New Roman" w:cs="Times New Roman"/>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6EB7" w14:paraId="27B9E0D8" w14:textId="77777777">
        <w:tc>
          <w:tcPr>
            <w:tcW w:w="3009" w:type="dxa"/>
            <w:shd w:val="clear" w:color="auto" w:fill="D0E0E3"/>
            <w:tcMar>
              <w:top w:w="100" w:type="dxa"/>
              <w:left w:w="100" w:type="dxa"/>
              <w:bottom w:w="100" w:type="dxa"/>
              <w:right w:w="100" w:type="dxa"/>
            </w:tcMar>
          </w:tcPr>
          <w:p w14:paraId="5895EFB8"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3010" w:type="dxa"/>
            <w:shd w:val="clear" w:color="auto" w:fill="D0E0E3"/>
            <w:tcMar>
              <w:top w:w="100" w:type="dxa"/>
              <w:left w:w="100" w:type="dxa"/>
              <w:bottom w:w="100" w:type="dxa"/>
              <w:right w:w="100" w:type="dxa"/>
            </w:tcMar>
          </w:tcPr>
          <w:p w14:paraId="0B1A44C8"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Modificación</w:t>
            </w:r>
          </w:p>
        </w:tc>
        <w:tc>
          <w:tcPr>
            <w:tcW w:w="3010" w:type="dxa"/>
            <w:shd w:val="clear" w:color="auto" w:fill="D0E0E3"/>
            <w:tcMar>
              <w:top w:w="100" w:type="dxa"/>
              <w:left w:w="100" w:type="dxa"/>
              <w:bottom w:w="100" w:type="dxa"/>
              <w:right w:w="100" w:type="dxa"/>
            </w:tcMar>
          </w:tcPr>
          <w:p w14:paraId="09CD6575"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Petición de cambio</w:t>
            </w:r>
          </w:p>
        </w:tc>
      </w:tr>
      <w:tr w:rsidR="006C6EB7" w14:paraId="508F7AD6" w14:textId="77777777">
        <w:tc>
          <w:tcPr>
            <w:tcW w:w="3009" w:type="dxa"/>
            <w:shd w:val="clear" w:color="auto" w:fill="auto"/>
            <w:tcMar>
              <w:top w:w="100" w:type="dxa"/>
              <w:left w:w="100" w:type="dxa"/>
              <w:bottom w:w="100" w:type="dxa"/>
              <w:right w:w="100" w:type="dxa"/>
            </w:tcMar>
          </w:tcPr>
          <w:p w14:paraId="20F37FCF"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G37_PGCS_v1</w:t>
            </w:r>
          </w:p>
        </w:tc>
        <w:tc>
          <w:tcPr>
            <w:tcW w:w="3010" w:type="dxa"/>
            <w:shd w:val="clear" w:color="auto" w:fill="auto"/>
            <w:tcMar>
              <w:top w:w="100" w:type="dxa"/>
              <w:left w:w="100" w:type="dxa"/>
              <w:bottom w:w="100" w:type="dxa"/>
              <w:right w:w="100" w:type="dxa"/>
            </w:tcMar>
          </w:tcPr>
          <w:p w14:paraId="387AEAA9"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Entrega inicial</w:t>
            </w:r>
          </w:p>
        </w:tc>
        <w:tc>
          <w:tcPr>
            <w:tcW w:w="3010" w:type="dxa"/>
            <w:shd w:val="clear" w:color="auto" w:fill="auto"/>
            <w:tcMar>
              <w:top w:w="100" w:type="dxa"/>
              <w:left w:w="100" w:type="dxa"/>
              <w:bottom w:w="100" w:type="dxa"/>
              <w:right w:w="100" w:type="dxa"/>
            </w:tcMar>
          </w:tcPr>
          <w:p w14:paraId="5E8933A7"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PC1_PGCS_v1</w:t>
            </w:r>
          </w:p>
        </w:tc>
      </w:tr>
      <w:tr w:rsidR="00D27A54" w14:paraId="30D6EC29" w14:textId="77777777">
        <w:tc>
          <w:tcPr>
            <w:tcW w:w="3009" w:type="dxa"/>
            <w:shd w:val="clear" w:color="auto" w:fill="auto"/>
            <w:tcMar>
              <w:top w:w="100" w:type="dxa"/>
              <w:left w:w="100" w:type="dxa"/>
              <w:bottom w:w="100" w:type="dxa"/>
              <w:right w:w="100" w:type="dxa"/>
            </w:tcMar>
          </w:tcPr>
          <w:p w14:paraId="54777DF3" w14:textId="751FFC59" w:rsidR="00D27A54" w:rsidRDefault="00D27A54">
            <w:pPr>
              <w:jc w:val="center"/>
              <w:rPr>
                <w:rFonts w:ascii="Times New Roman" w:eastAsia="Times New Roman" w:hAnsi="Times New Roman" w:cs="Times New Roman"/>
              </w:rPr>
            </w:pPr>
            <w:r>
              <w:rPr>
                <w:rFonts w:ascii="Times New Roman" w:eastAsia="Times New Roman" w:hAnsi="Times New Roman" w:cs="Times New Roman"/>
              </w:rPr>
              <w:t>G37_PGCS_v2</w:t>
            </w:r>
          </w:p>
        </w:tc>
        <w:tc>
          <w:tcPr>
            <w:tcW w:w="3010" w:type="dxa"/>
            <w:shd w:val="clear" w:color="auto" w:fill="auto"/>
            <w:tcMar>
              <w:top w:w="100" w:type="dxa"/>
              <w:left w:w="100" w:type="dxa"/>
              <w:bottom w:w="100" w:type="dxa"/>
              <w:right w:w="100" w:type="dxa"/>
            </w:tcMar>
          </w:tcPr>
          <w:p w14:paraId="0727C28D" w14:textId="17B5773E" w:rsidR="00D27A54" w:rsidRDefault="0026301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Modificación en varios puntos del índice.</w:t>
            </w:r>
          </w:p>
        </w:tc>
        <w:tc>
          <w:tcPr>
            <w:tcW w:w="3010" w:type="dxa"/>
            <w:shd w:val="clear" w:color="auto" w:fill="auto"/>
            <w:tcMar>
              <w:top w:w="100" w:type="dxa"/>
              <w:left w:w="100" w:type="dxa"/>
              <w:bottom w:w="100" w:type="dxa"/>
              <w:right w:w="100" w:type="dxa"/>
            </w:tcMar>
          </w:tcPr>
          <w:p w14:paraId="1B5F4496" w14:textId="3FA5DC09" w:rsidR="00D27A54" w:rsidRDefault="00D27A5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PC1_PGCS_v1</w:t>
            </w:r>
          </w:p>
        </w:tc>
      </w:tr>
    </w:tbl>
    <w:p w14:paraId="2B685689" w14:textId="77777777" w:rsidR="006C6EB7" w:rsidRDefault="006C6EB7">
      <w:pPr>
        <w:ind w:firstLine="720"/>
        <w:rPr>
          <w:rFonts w:ascii="Times New Roman" w:eastAsia="Times New Roman" w:hAnsi="Times New Roman" w:cs="Times New Roman"/>
          <w:sz w:val="36"/>
          <w:szCs w:val="36"/>
        </w:rPr>
      </w:pPr>
    </w:p>
    <w:p w14:paraId="5CCC83BC" w14:textId="77777777" w:rsidR="006C6EB7" w:rsidRDefault="000E46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Autores</w:t>
      </w:r>
    </w:p>
    <w:p w14:paraId="2CE6A574" w14:textId="77777777" w:rsidR="006C6EB7" w:rsidRDefault="006C6EB7">
      <w:pPr>
        <w:rPr>
          <w:rFonts w:ascii="Times New Roman" w:eastAsia="Times New Roman" w:hAnsi="Times New Roman" w:cs="Times New Roman"/>
          <w:sz w:val="36"/>
          <w:szCs w:val="36"/>
        </w:rPr>
      </w:pPr>
    </w:p>
    <w:tbl>
      <w:tblPr>
        <w:tblStyle w:val="a2"/>
        <w:tblW w:w="9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6C6EB7" w14:paraId="5F62252C" w14:textId="77777777">
        <w:tc>
          <w:tcPr>
            <w:tcW w:w="2267" w:type="dxa"/>
            <w:shd w:val="clear" w:color="auto" w:fill="D0E0E3"/>
            <w:tcMar>
              <w:top w:w="100" w:type="dxa"/>
              <w:left w:w="100" w:type="dxa"/>
              <w:bottom w:w="100" w:type="dxa"/>
              <w:right w:w="100" w:type="dxa"/>
            </w:tcMar>
          </w:tcPr>
          <w:p w14:paraId="27662B0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267" w:type="dxa"/>
            <w:shd w:val="clear" w:color="auto" w:fill="D0E0E3"/>
            <w:tcMar>
              <w:top w:w="100" w:type="dxa"/>
              <w:left w:w="100" w:type="dxa"/>
              <w:bottom w:w="100" w:type="dxa"/>
              <w:right w:w="100" w:type="dxa"/>
            </w:tcMar>
          </w:tcPr>
          <w:p w14:paraId="158DAE3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Apellido</w:t>
            </w:r>
          </w:p>
        </w:tc>
        <w:tc>
          <w:tcPr>
            <w:tcW w:w="2267" w:type="dxa"/>
            <w:shd w:val="clear" w:color="auto" w:fill="D0E0E3"/>
            <w:tcMar>
              <w:top w:w="100" w:type="dxa"/>
              <w:left w:w="100" w:type="dxa"/>
              <w:bottom w:w="100" w:type="dxa"/>
              <w:right w:w="100" w:type="dxa"/>
            </w:tcMar>
          </w:tcPr>
          <w:p w14:paraId="77616BC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Acrónimo</w:t>
            </w:r>
          </w:p>
        </w:tc>
        <w:tc>
          <w:tcPr>
            <w:tcW w:w="2267" w:type="dxa"/>
            <w:shd w:val="clear" w:color="auto" w:fill="D0E0E3"/>
            <w:tcMar>
              <w:top w:w="100" w:type="dxa"/>
              <w:left w:w="100" w:type="dxa"/>
              <w:bottom w:w="100" w:type="dxa"/>
              <w:right w:w="100" w:type="dxa"/>
            </w:tcMar>
          </w:tcPr>
          <w:p w14:paraId="6F710F3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nºmatricula</w:t>
            </w:r>
            <w:proofErr w:type="spellEnd"/>
          </w:p>
        </w:tc>
      </w:tr>
      <w:tr w:rsidR="006C6EB7" w14:paraId="16DAEC0F" w14:textId="77777777">
        <w:tc>
          <w:tcPr>
            <w:tcW w:w="2267" w:type="dxa"/>
            <w:shd w:val="clear" w:color="auto" w:fill="auto"/>
            <w:tcMar>
              <w:top w:w="100" w:type="dxa"/>
              <w:left w:w="100" w:type="dxa"/>
              <w:bottom w:w="100" w:type="dxa"/>
              <w:right w:w="100" w:type="dxa"/>
            </w:tcMar>
          </w:tcPr>
          <w:p w14:paraId="5338E1A0"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Carlos </w:t>
            </w:r>
          </w:p>
        </w:tc>
        <w:tc>
          <w:tcPr>
            <w:tcW w:w="2267" w:type="dxa"/>
            <w:shd w:val="clear" w:color="auto" w:fill="auto"/>
            <w:tcMar>
              <w:top w:w="100" w:type="dxa"/>
              <w:left w:w="100" w:type="dxa"/>
              <w:bottom w:w="100" w:type="dxa"/>
              <w:right w:w="100" w:type="dxa"/>
            </w:tcMar>
          </w:tcPr>
          <w:p w14:paraId="48348C65" w14:textId="77777777" w:rsidR="006C6EB7" w:rsidRDefault="000E46C7">
            <w:pPr>
              <w:jc w:val="center"/>
              <w:rPr>
                <w:rFonts w:ascii="Times New Roman" w:eastAsia="Times New Roman" w:hAnsi="Times New Roman" w:cs="Times New Roman"/>
                <w:sz w:val="34"/>
                <w:szCs w:val="34"/>
              </w:rPr>
            </w:pPr>
            <w:r>
              <w:rPr>
                <w:rFonts w:ascii="Times New Roman" w:eastAsia="Times New Roman" w:hAnsi="Times New Roman" w:cs="Times New Roman"/>
              </w:rPr>
              <w:t>Martínez Sánchez</w:t>
            </w:r>
          </w:p>
        </w:tc>
        <w:tc>
          <w:tcPr>
            <w:tcW w:w="2267" w:type="dxa"/>
            <w:shd w:val="clear" w:color="auto" w:fill="auto"/>
            <w:tcMar>
              <w:top w:w="100" w:type="dxa"/>
              <w:left w:w="100" w:type="dxa"/>
              <w:bottom w:w="100" w:type="dxa"/>
              <w:right w:w="100" w:type="dxa"/>
            </w:tcMar>
          </w:tcPr>
          <w:p w14:paraId="22FACD4B"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CM</w:t>
            </w:r>
          </w:p>
        </w:tc>
        <w:tc>
          <w:tcPr>
            <w:tcW w:w="2267" w:type="dxa"/>
            <w:shd w:val="clear" w:color="auto" w:fill="auto"/>
            <w:tcMar>
              <w:top w:w="100" w:type="dxa"/>
              <w:left w:w="100" w:type="dxa"/>
              <w:bottom w:w="100" w:type="dxa"/>
              <w:right w:w="100" w:type="dxa"/>
            </w:tcMar>
          </w:tcPr>
          <w:p w14:paraId="0AA27E7B"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y160412</w:t>
            </w:r>
          </w:p>
        </w:tc>
      </w:tr>
      <w:tr w:rsidR="006C6EB7" w14:paraId="32269619" w14:textId="77777777">
        <w:tc>
          <w:tcPr>
            <w:tcW w:w="2267" w:type="dxa"/>
            <w:shd w:val="clear" w:color="auto" w:fill="auto"/>
            <w:tcMar>
              <w:top w:w="100" w:type="dxa"/>
              <w:left w:w="100" w:type="dxa"/>
              <w:bottom w:w="100" w:type="dxa"/>
              <w:right w:w="100" w:type="dxa"/>
            </w:tcMar>
          </w:tcPr>
          <w:p w14:paraId="679EB7D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Paula</w:t>
            </w:r>
          </w:p>
        </w:tc>
        <w:tc>
          <w:tcPr>
            <w:tcW w:w="2267" w:type="dxa"/>
            <w:shd w:val="clear" w:color="auto" w:fill="auto"/>
            <w:tcMar>
              <w:top w:w="100" w:type="dxa"/>
              <w:left w:w="100" w:type="dxa"/>
              <w:bottom w:w="100" w:type="dxa"/>
              <w:right w:w="100" w:type="dxa"/>
            </w:tcMar>
          </w:tcPr>
          <w:p w14:paraId="4EFF9C61"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Maestro Domingo</w:t>
            </w:r>
          </w:p>
        </w:tc>
        <w:tc>
          <w:tcPr>
            <w:tcW w:w="2267" w:type="dxa"/>
            <w:shd w:val="clear" w:color="auto" w:fill="auto"/>
            <w:tcMar>
              <w:top w:w="100" w:type="dxa"/>
              <w:left w:w="100" w:type="dxa"/>
              <w:bottom w:w="100" w:type="dxa"/>
              <w:right w:w="100" w:type="dxa"/>
            </w:tcMar>
          </w:tcPr>
          <w:p w14:paraId="3F1F16F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PM</w:t>
            </w:r>
          </w:p>
        </w:tc>
        <w:tc>
          <w:tcPr>
            <w:tcW w:w="2267" w:type="dxa"/>
            <w:shd w:val="clear" w:color="auto" w:fill="auto"/>
            <w:tcMar>
              <w:top w:w="100" w:type="dxa"/>
              <w:left w:w="100" w:type="dxa"/>
              <w:bottom w:w="100" w:type="dxa"/>
              <w:right w:w="100" w:type="dxa"/>
            </w:tcMar>
          </w:tcPr>
          <w:p w14:paraId="26C0165C"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z170196</w:t>
            </w:r>
          </w:p>
        </w:tc>
      </w:tr>
      <w:tr w:rsidR="006C6EB7" w14:paraId="249182F9" w14:textId="77777777">
        <w:tc>
          <w:tcPr>
            <w:tcW w:w="2267" w:type="dxa"/>
            <w:shd w:val="clear" w:color="auto" w:fill="auto"/>
            <w:tcMar>
              <w:top w:w="100" w:type="dxa"/>
              <w:left w:w="100" w:type="dxa"/>
              <w:bottom w:w="100" w:type="dxa"/>
              <w:right w:w="100" w:type="dxa"/>
            </w:tcMar>
          </w:tcPr>
          <w:p w14:paraId="0D590C49"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Gabriel</w:t>
            </w:r>
          </w:p>
        </w:tc>
        <w:tc>
          <w:tcPr>
            <w:tcW w:w="2267" w:type="dxa"/>
            <w:shd w:val="clear" w:color="auto" w:fill="auto"/>
            <w:tcMar>
              <w:top w:w="100" w:type="dxa"/>
              <w:left w:w="100" w:type="dxa"/>
              <w:bottom w:w="100" w:type="dxa"/>
              <w:right w:w="100" w:type="dxa"/>
            </w:tcMar>
          </w:tcPr>
          <w:p w14:paraId="2C38FFC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González Taboada </w:t>
            </w:r>
          </w:p>
        </w:tc>
        <w:tc>
          <w:tcPr>
            <w:tcW w:w="2267" w:type="dxa"/>
            <w:shd w:val="clear" w:color="auto" w:fill="auto"/>
            <w:tcMar>
              <w:top w:w="100" w:type="dxa"/>
              <w:left w:w="100" w:type="dxa"/>
              <w:bottom w:w="100" w:type="dxa"/>
              <w:right w:w="100" w:type="dxa"/>
            </w:tcMar>
          </w:tcPr>
          <w:p w14:paraId="21B90BB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GG</w:t>
            </w:r>
          </w:p>
        </w:tc>
        <w:tc>
          <w:tcPr>
            <w:tcW w:w="2267" w:type="dxa"/>
            <w:shd w:val="clear" w:color="auto" w:fill="auto"/>
            <w:tcMar>
              <w:top w:w="100" w:type="dxa"/>
              <w:left w:w="100" w:type="dxa"/>
              <w:bottom w:w="100" w:type="dxa"/>
              <w:right w:w="100" w:type="dxa"/>
            </w:tcMar>
          </w:tcPr>
          <w:p w14:paraId="5302916A"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x150239</w:t>
            </w:r>
          </w:p>
        </w:tc>
      </w:tr>
      <w:tr w:rsidR="006C6EB7" w14:paraId="5BB9A44B" w14:textId="77777777">
        <w:tc>
          <w:tcPr>
            <w:tcW w:w="2267" w:type="dxa"/>
            <w:shd w:val="clear" w:color="auto" w:fill="auto"/>
            <w:tcMar>
              <w:top w:w="100" w:type="dxa"/>
              <w:left w:w="100" w:type="dxa"/>
              <w:bottom w:w="100" w:type="dxa"/>
              <w:right w:w="100" w:type="dxa"/>
            </w:tcMar>
          </w:tcPr>
          <w:p w14:paraId="7D5A60C5"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Lorena </w:t>
            </w:r>
          </w:p>
        </w:tc>
        <w:tc>
          <w:tcPr>
            <w:tcW w:w="2267" w:type="dxa"/>
            <w:shd w:val="clear" w:color="auto" w:fill="auto"/>
            <w:tcMar>
              <w:top w:w="100" w:type="dxa"/>
              <w:left w:w="100" w:type="dxa"/>
              <w:bottom w:w="100" w:type="dxa"/>
              <w:right w:w="100" w:type="dxa"/>
            </w:tcMar>
          </w:tcPr>
          <w:p w14:paraId="0F3F6F5D" w14:textId="77777777" w:rsidR="006C6EB7" w:rsidRDefault="000E46C7">
            <w:pPr>
              <w:jc w:val="center"/>
              <w:rPr>
                <w:rFonts w:ascii="Times New Roman" w:eastAsia="Times New Roman" w:hAnsi="Times New Roman" w:cs="Times New Roman"/>
              </w:rPr>
            </w:pPr>
            <w:proofErr w:type="spellStart"/>
            <w:r>
              <w:rPr>
                <w:rFonts w:ascii="Times New Roman" w:eastAsia="Times New Roman" w:hAnsi="Times New Roman" w:cs="Times New Roman"/>
              </w:rPr>
              <w:t>Pingarrón</w:t>
            </w:r>
            <w:proofErr w:type="spellEnd"/>
            <w:r>
              <w:rPr>
                <w:rFonts w:ascii="Times New Roman" w:eastAsia="Times New Roman" w:hAnsi="Times New Roman" w:cs="Times New Roman"/>
              </w:rPr>
              <w:t xml:space="preserve"> González</w:t>
            </w:r>
          </w:p>
        </w:tc>
        <w:tc>
          <w:tcPr>
            <w:tcW w:w="2267" w:type="dxa"/>
            <w:shd w:val="clear" w:color="auto" w:fill="auto"/>
            <w:tcMar>
              <w:top w:w="100" w:type="dxa"/>
              <w:left w:w="100" w:type="dxa"/>
              <w:bottom w:w="100" w:type="dxa"/>
              <w:right w:w="100" w:type="dxa"/>
            </w:tcMar>
          </w:tcPr>
          <w:p w14:paraId="0F9FF7C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LP</w:t>
            </w:r>
          </w:p>
        </w:tc>
        <w:tc>
          <w:tcPr>
            <w:tcW w:w="2267" w:type="dxa"/>
            <w:shd w:val="clear" w:color="auto" w:fill="auto"/>
            <w:tcMar>
              <w:top w:w="100" w:type="dxa"/>
              <w:left w:w="100" w:type="dxa"/>
              <w:bottom w:w="100" w:type="dxa"/>
              <w:right w:w="100" w:type="dxa"/>
            </w:tcMar>
          </w:tcPr>
          <w:p w14:paraId="06F0B76E"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z170317</w:t>
            </w:r>
          </w:p>
        </w:tc>
      </w:tr>
      <w:tr w:rsidR="006C6EB7" w14:paraId="2710DA21" w14:textId="77777777">
        <w:tc>
          <w:tcPr>
            <w:tcW w:w="2267" w:type="dxa"/>
            <w:shd w:val="clear" w:color="auto" w:fill="auto"/>
            <w:tcMar>
              <w:top w:w="100" w:type="dxa"/>
              <w:left w:w="100" w:type="dxa"/>
              <w:bottom w:w="100" w:type="dxa"/>
              <w:right w:w="100" w:type="dxa"/>
            </w:tcMar>
          </w:tcPr>
          <w:p w14:paraId="7BE0A6F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Guillermo</w:t>
            </w:r>
          </w:p>
        </w:tc>
        <w:tc>
          <w:tcPr>
            <w:tcW w:w="2267" w:type="dxa"/>
            <w:shd w:val="clear" w:color="auto" w:fill="auto"/>
            <w:tcMar>
              <w:top w:w="100" w:type="dxa"/>
              <w:left w:w="100" w:type="dxa"/>
              <w:bottom w:w="100" w:type="dxa"/>
              <w:right w:w="100" w:type="dxa"/>
            </w:tcMar>
          </w:tcPr>
          <w:p w14:paraId="747223C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De Miguel Villanueva</w:t>
            </w:r>
          </w:p>
        </w:tc>
        <w:tc>
          <w:tcPr>
            <w:tcW w:w="2267" w:type="dxa"/>
            <w:shd w:val="clear" w:color="auto" w:fill="auto"/>
            <w:tcMar>
              <w:top w:w="100" w:type="dxa"/>
              <w:left w:w="100" w:type="dxa"/>
              <w:bottom w:w="100" w:type="dxa"/>
              <w:right w:w="100" w:type="dxa"/>
            </w:tcMar>
          </w:tcPr>
          <w:p w14:paraId="59D35F3C"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GM</w:t>
            </w:r>
          </w:p>
        </w:tc>
        <w:tc>
          <w:tcPr>
            <w:tcW w:w="2267" w:type="dxa"/>
            <w:shd w:val="clear" w:color="auto" w:fill="auto"/>
            <w:tcMar>
              <w:top w:w="100" w:type="dxa"/>
              <w:left w:w="100" w:type="dxa"/>
              <w:bottom w:w="100" w:type="dxa"/>
              <w:right w:w="100" w:type="dxa"/>
            </w:tcMar>
          </w:tcPr>
          <w:p w14:paraId="1CF967D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y160262</w:t>
            </w:r>
          </w:p>
        </w:tc>
      </w:tr>
    </w:tbl>
    <w:p w14:paraId="4C8CDA9C" w14:textId="77777777" w:rsidR="006C6EB7" w:rsidRDefault="006C6EB7">
      <w:pPr>
        <w:rPr>
          <w:rFonts w:ascii="Times New Roman" w:eastAsia="Times New Roman" w:hAnsi="Times New Roman" w:cs="Times New Roman"/>
          <w:sz w:val="36"/>
          <w:szCs w:val="36"/>
        </w:rPr>
      </w:pPr>
    </w:p>
    <w:p w14:paraId="52AB7C78" w14:textId="77777777" w:rsidR="006C6EB7" w:rsidRDefault="006C6EB7">
      <w:pPr>
        <w:rPr>
          <w:rFonts w:ascii="Times New Roman" w:eastAsia="Times New Roman" w:hAnsi="Times New Roman" w:cs="Times New Roman"/>
          <w:sz w:val="36"/>
          <w:szCs w:val="36"/>
        </w:rPr>
      </w:pPr>
    </w:p>
    <w:p w14:paraId="17D2F3B8" w14:textId="77777777" w:rsidR="006C6EB7" w:rsidRDefault="006C6EB7">
      <w:pPr>
        <w:rPr>
          <w:rFonts w:ascii="Times New Roman" w:eastAsia="Times New Roman" w:hAnsi="Times New Roman" w:cs="Times New Roman"/>
          <w:sz w:val="36"/>
          <w:szCs w:val="36"/>
        </w:rPr>
      </w:pPr>
    </w:p>
    <w:p w14:paraId="12DC9172" w14:textId="77777777" w:rsidR="006C6EB7" w:rsidRDefault="006C6EB7">
      <w:pPr>
        <w:rPr>
          <w:rFonts w:ascii="Times New Roman" w:eastAsia="Times New Roman" w:hAnsi="Times New Roman" w:cs="Times New Roman"/>
          <w:sz w:val="36"/>
          <w:szCs w:val="36"/>
        </w:rPr>
      </w:pPr>
    </w:p>
    <w:p w14:paraId="32C46D59" w14:textId="77777777" w:rsidR="006C6EB7" w:rsidRDefault="006C6EB7">
      <w:pPr>
        <w:rPr>
          <w:rFonts w:ascii="Times New Roman" w:eastAsia="Times New Roman" w:hAnsi="Times New Roman" w:cs="Times New Roman"/>
          <w:sz w:val="36"/>
          <w:szCs w:val="36"/>
        </w:rPr>
      </w:pPr>
    </w:p>
    <w:p w14:paraId="34A3CC3E" w14:textId="77777777" w:rsidR="006C6EB7" w:rsidRDefault="006C6EB7">
      <w:pPr>
        <w:rPr>
          <w:rFonts w:ascii="Times New Roman" w:eastAsia="Times New Roman" w:hAnsi="Times New Roman" w:cs="Times New Roman"/>
          <w:sz w:val="36"/>
          <w:szCs w:val="36"/>
        </w:rPr>
      </w:pPr>
    </w:p>
    <w:p w14:paraId="0ADF495C" w14:textId="77777777" w:rsidR="006C6EB7" w:rsidRDefault="006C6EB7">
      <w:pPr>
        <w:rPr>
          <w:rFonts w:ascii="Times New Roman" w:eastAsia="Times New Roman" w:hAnsi="Times New Roman" w:cs="Times New Roman"/>
          <w:sz w:val="36"/>
          <w:szCs w:val="36"/>
        </w:rPr>
      </w:pPr>
    </w:p>
    <w:p w14:paraId="330DF1F0" w14:textId="77777777" w:rsidR="006C6EB7" w:rsidRDefault="006C6EB7">
      <w:pPr>
        <w:rPr>
          <w:rFonts w:ascii="Times New Roman" w:eastAsia="Times New Roman" w:hAnsi="Times New Roman" w:cs="Times New Roman"/>
          <w:sz w:val="36"/>
          <w:szCs w:val="36"/>
        </w:rPr>
      </w:pPr>
    </w:p>
    <w:p w14:paraId="390761C6" w14:textId="77777777" w:rsidR="006C6EB7" w:rsidRDefault="006C6EB7">
      <w:pPr>
        <w:rPr>
          <w:rFonts w:ascii="Times New Roman" w:eastAsia="Times New Roman" w:hAnsi="Times New Roman" w:cs="Times New Roman"/>
          <w:sz w:val="36"/>
          <w:szCs w:val="36"/>
        </w:rPr>
      </w:pPr>
    </w:p>
    <w:p w14:paraId="6B3EBDBF" w14:textId="77777777" w:rsidR="006C6EB7" w:rsidRDefault="006C6EB7">
      <w:pPr>
        <w:rPr>
          <w:rFonts w:ascii="Times New Roman" w:eastAsia="Times New Roman" w:hAnsi="Times New Roman" w:cs="Times New Roman"/>
          <w:sz w:val="36"/>
          <w:szCs w:val="36"/>
        </w:rPr>
      </w:pPr>
    </w:p>
    <w:p w14:paraId="610239E7" w14:textId="77777777" w:rsidR="006C6EB7" w:rsidRDefault="006C6EB7">
      <w:pPr>
        <w:rPr>
          <w:rFonts w:ascii="Times New Roman" w:eastAsia="Times New Roman" w:hAnsi="Times New Roman" w:cs="Times New Roman"/>
          <w:sz w:val="36"/>
          <w:szCs w:val="36"/>
        </w:rPr>
      </w:pPr>
    </w:p>
    <w:p w14:paraId="2D7433F4" w14:textId="77777777" w:rsidR="006C6EB7" w:rsidRDefault="006C6EB7">
      <w:pPr>
        <w:rPr>
          <w:rFonts w:ascii="Times New Roman" w:eastAsia="Times New Roman" w:hAnsi="Times New Roman" w:cs="Times New Roman"/>
          <w:sz w:val="36"/>
          <w:szCs w:val="36"/>
        </w:rPr>
      </w:pPr>
    </w:p>
    <w:p w14:paraId="5DF9D3BB" w14:textId="77777777" w:rsidR="006C6EB7" w:rsidRDefault="006C6EB7">
      <w:pPr>
        <w:rPr>
          <w:rFonts w:ascii="Times New Roman" w:eastAsia="Times New Roman" w:hAnsi="Times New Roman" w:cs="Times New Roman"/>
          <w:sz w:val="36"/>
          <w:szCs w:val="36"/>
        </w:rPr>
      </w:pPr>
    </w:p>
    <w:p w14:paraId="543CA0B2" w14:textId="3D955480" w:rsidR="006C6EB7" w:rsidRDefault="006C6EB7">
      <w:pPr>
        <w:rPr>
          <w:rFonts w:ascii="Times New Roman" w:eastAsia="Times New Roman" w:hAnsi="Times New Roman" w:cs="Times New Roman"/>
          <w:sz w:val="36"/>
          <w:szCs w:val="36"/>
        </w:rPr>
      </w:pPr>
    </w:p>
    <w:p w14:paraId="34EDBEDB" w14:textId="77777777" w:rsidR="006C6EB7" w:rsidRDefault="006C6EB7">
      <w:pPr>
        <w:rPr>
          <w:rFonts w:ascii="Times New Roman" w:eastAsia="Times New Roman" w:hAnsi="Times New Roman" w:cs="Times New Roman"/>
          <w:sz w:val="36"/>
          <w:szCs w:val="36"/>
        </w:rPr>
      </w:pPr>
    </w:p>
    <w:p w14:paraId="16FCF3A1" w14:textId="58F43379" w:rsidR="006C6EB7" w:rsidRPr="00945854" w:rsidRDefault="000E46C7" w:rsidP="00945854">
      <w:pPr>
        <w:spacing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Índice</w:t>
      </w:r>
    </w:p>
    <w:p w14:paraId="07288FF1" w14:textId="2267143D" w:rsidR="006C6EB7" w:rsidRPr="00945854" w:rsidRDefault="00195DAE" w:rsidP="00945854">
      <w:pPr>
        <w:numPr>
          <w:ilvl w:val="0"/>
          <w:numId w:val="2"/>
        </w:numPr>
        <w:spacing w:after="240"/>
        <w:rPr>
          <w:rFonts w:ascii="Times New Roman" w:eastAsia="Times New Roman" w:hAnsi="Times New Roman" w:cs="Times New Roman"/>
          <w:sz w:val="28"/>
          <w:szCs w:val="28"/>
        </w:rPr>
      </w:pPr>
      <w:hyperlink w:anchor="bookmark=id.gjdgxs">
        <w:r w:rsidR="000E46C7">
          <w:rPr>
            <w:rFonts w:ascii="Times New Roman" w:eastAsia="Times New Roman" w:hAnsi="Times New Roman" w:cs="Times New Roman"/>
            <w:sz w:val="28"/>
            <w:szCs w:val="28"/>
          </w:rPr>
          <w:t>Introducción</w:t>
        </w:r>
      </w:hyperlink>
    </w:p>
    <w:p w14:paraId="7CAE188A" w14:textId="5574FCE5" w:rsidR="006C6EB7" w:rsidRPr="00945854" w:rsidRDefault="00195DAE" w:rsidP="00945854">
      <w:pPr>
        <w:numPr>
          <w:ilvl w:val="0"/>
          <w:numId w:val="2"/>
        </w:numPr>
        <w:spacing w:after="240"/>
        <w:rPr>
          <w:rFonts w:ascii="Times New Roman" w:eastAsia="Times New Roman" w:hAnsi="Times New Roman" w:cs="Times New Roman"/>
          <w:sz w:val="28"/>
          <w:szCs w:val="28"/>
        </w:rPr>
      </w:pPr>
      <w:hyperlink w:anchor="bookmark=id.30j0zll">
        <w:r w:rsidR="000E46C7">
          <w:rPr>
            <w:rFonts w:ascii="Times New Roman" w:eastAsia="Times New Roman" w:hAnsi="Times New Roman" w:cs="Times New Roman"/>
            <w:sz w:val="28"/>
            <w:szCs w:val="28"/>
          </w:rPr>
          <w:t>Identificación de configuración</w:t>
        </w:r>
      </w:hyperlink>
    </w:p>
    <w:p w14:paraId="3DF0691C"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hyperlink w:anchor="bookmark=id.1fob9te">
        <w:r>
          <w:rPr>
            <w:rFonts w:ascii="Times New Roman" w:eastAsia="Times New Roman" w:hAnsi="Times New Roman" w:cs="Times New Roman"/>
            <w:sz w:val="28"/>
            <w:szCs w:val="28"/>
          </w:rPr>
          <w:t xml:space="preserve">Nombrado, Etiquetado y Versionado de </w:t>
        </w:r>
        <w:proofErr w:type="spellStart"/>
        <w:r>
          <w:rPr>
            <w:rFonts w:ascii="Times New Roman" w:eastAsia="Times New Roman" w:hAnsi="Times New Roman" w:cs="Times New Roman"/>
            <w:sz w:val="28"/>
            <w:szCs w:val="28"/>
          </w:rPr>
          <w:t>ECs</w:t>
        </w:r>
        <w:proofErr w:type="spellEnd"/>
      </w:hyperlink>
    </w:p>
    <w:p w14:paraId="4AFD1E21"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hyperlink w:anchor="bookmark=id.3znysh7">
        <w:r>
          <w:rPr>
            <w:rFonts w:ascii="Times New Roman" w:eastAsia="Times New Roman" w:hAnsi="Times New Roman" w:cs="Times New Roman"/>
            <w:sz w:val="28"/>
            <w:szCs w:val="28"/>
          </w:rPr>
          <w:t>Línea base del sistema (entregas)</w:t>
        </w:r>
      </w:hyperlink>
    </w:p>
    <w:p w14:paraId="6B79B259"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hyperlink w:anchor="bookmark=id.2et92p0">
        <w:r>
          <w:rPr>
            <w:rFonts w:ascii="Times New Roman" w:eastAsia="Times New Roman" w:hAnsi="Times New Roman" w:cs="Times New Roman"/>
            <w:sz w:val="28"/>
            <w:szCs w:val="28"/>
          </w:rPr>
          <w:t>Procedimientos y facilidades de copias de seguridad</w:t>
        </w:r>
      </w:hyperlink>
    </w:p>
    <w:p w14:paraId="65C395A2" w14:textId="67801B1D"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hyperlink w:anchor="bookmark=id.tyjcwt">
        <w:r>
          <w:rPr>
            <w:rFonts w:ascii="Times New Roman" w:eastAsia="Times New Roman" w:hAnsi="Times New Roman" w:cs="Times New Roman"/>
            <w:sz w:val="28"/>
            <w:szCs w:val="28"/>
          </w:rPr>
          <w:t xml:space="preserve"> Resumen</w:t>
        </w:r>
      </w:hyperlink>
    </w:p>
    <w:p w14:paraId="7667163F" w14:textId="128A2683" w:rsidR="006C6EB7" w:rsidRPr="00945854" w:rsidRDefault="00195DAE" w:rsidP="00945854">
      <w:pPr>
        <w:numPr>
          <w:ilvl w:val="0"/>
          <w:numId w:val="2"/>
        </w:numPr>
        <w:spacing w:after="240"/>
        <w:rPr>
          <w:rFonts w:ascii="Times New Roman" w:eastAsia="Times New Roman" w:hAnsi="Times New Roman" w:cs="Times New Roman"/>
          <w:sz w:val="28"/>
          <w:szCs w:val="28"/>
        </w:rPr>
      </w:pPr>
      <w:hyperlink w:anchor="bookmark=id.3dy6vkm">
        <w:r w:rsidR="000E46C7">
          <w:rPr>
            <w:rFonts w:ascii="Times New Roman" w:eastAsia="Times New Roman" w:hAnsi="Times New Roman" w:cs="Times New Roman"/>
            <w:sz w:val="28"/>
            <w:szCs w:val="28"/>
          </w:rPr>
          <w:t>Procedimientos de control de configuración</w:t>
        </w:r>
      </w:hyperlink>
    </w:p>
    <w:p w14:paraId="6BCD6AD1"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hyperlink w:anchor="bookmark=id.1t3h5sf">
        <w:r>
          <w:rPr>
            <w:rFonts w:ascii="Times New Roman" w:eastAsia="Times New Roman" w:hAnsi="Times New Roman" w:cs="Times New Roman"/>
            <w:sz w:val="28"/>
            <w:szCs w:val="28"/>
          </w:rPr>
          <w:t>Comité de Control de Configuración/Cambios</w:t>
        </w:r>
      </w:hyperlink>
    </w:p>
    <w:p w14:paraId="64E7344A" w14:textId="472979AD" w:rsidR="00D27A54"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sidR="00D27A54">
        <w:rPr>
          <w:rFonts w:ascii="Times New Roman" w:eastAsia="Times New Roman" w:hAnsi="Times New Roman" w:cs="Times New Roman"/>
          <w:sz w:val="28"/>
          <w:szCs w:val="28"/>
        </w:rPr>
        <w:t xml:space="preserve"> </w:t>
      </w:r>
      <w:r w:rsidR="00D27A54" w:rsidRPr="00D27A54">
        <w:rPr>
          <w:rFonts w:ascii="Times New Roman" w:eastAsia="Times New Roman" w:hAnsi="Times New Roman" w:cs="Times New Roman"/>
          <w:sz w:val="28"/>
          <w:szCs w:val="28"/>
        </w:rPr>
        <w:t>Procedimientos de control: EC Nuevo</w:t>
      </w:r>
    </w:p>
    <w:p w14:paraId="34813725" w14:textId="7540026A"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hyperlink w:anchor="bookmark=id.4d34og8">
        <w:r>
          <w:rPr>
            <w:rFonts w:ascii="Times New Roman" w:eastAsia="Times New Roman" w:hAnsi="Times New Roman" w:cs="Times New Roman"/>
            <w:sz w:val="28"/>
            <w:szCs w:val="28"/>
          </w:rPr>
          <w:t xml:space="preserve"> Procedimientos de control: EC Existente</w:t>
        </w:r>
      </w:hyperlink>
    </w:p>
    <w:p w14:paraId="52918A50" w14:textId="163B1FCF" w:rsidR="006C6EB7" w:rsidRPr="00945854" w:rsidRDefault="00195DAE" w:rsidP="00945854">
      <w:pPr>
        <w:numPr>
          <w:ilvl w:val="0"/>
          <w:numId w:val="2"/>
        </w:numPr>
        <w:spacing w:after="240"/>
        <w:rPr>
          <w:rFonts w:ascii="Times New Roman" w:eastAsia="Times New Roman" w:hAnsi="Times New Roman" w:cs="Times New Roman"/>
          <w:sz w:val="28"/>
          <w:szCs w:val="28"/>
        </w:rPr>
      </w:pPr>
      <w:hyperlink w:anchor="bookmark=id.3rdcrjn">
        <w:r w:rsidR="000E46C7">
          <w:rPr>
            <w:rFonts w:ascii="Times New Roman" w:eastAsia="Times New Roman" w:hAnsi="Times New Roman" w:cs="Times New Roman"/>
            <w:sz w:val="28"/>
            <w:szCs w:val="28"/>
          </w:rPr>
          <w:t>Informes de estado de configuración</w:t>
        </w:r>
      </w:hyperlink>
    </w:p>
    <w:p w14:paraId="3473F9A7"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hyperlink w:anchor="bookmark=id.26in1rg">
        <w:r>
          <w:rPr>
            <w:rFonts w:ascii="Times New Roman" w:eastAsia="Times New Roman" w:hAnsi="Times New Roman" w:cs="Times New Roman"/>
            <w:sz w:val="28"/>
            <w:szCs w:val="28"/>
          </w:rPr>
          <w:t>Formulario de Informe de Estado de la Configuración</w:t>
        </w:r>
      </w:hyperlink>
    </w:p>
    <w:p w14:paraId="603D464B" w14:textId="77777777" w:rsidR="006C6EB7" w:rsidRDefault="000E46C7" w:rsidP="00945854">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w:t>
      </w:r>
      <w:hyperlink w:anchor="bookmark=id.lnxbz9">
        <w:r>
          <w:rPr>
            <w:rFonts w:ascii="Times New Roman" w:eastAsia="Times New Roman" w:hAnsi="Times New Roman" w:cs="Times New Roman"/>
            <w:sz w:val="28"/>
            <w:szCs w:val="28"/>
          </w:rPr>
          <w:t>Historial de versiones</w:t>
        </w:r>
      </w:hyperlink>
    </w:p>
    <w:p w14:paraId="29BEA827" w14:textId="77777777" w:rsidR="006C6EB7" w:rsidRDefault="006C6EB7">
      <w:pPr>
        <w:jc w:val="center"/>
        <w:rPr>
          <w:rFonts w:ascii="Times New Roman" w:eastAsia="Times New Roman" w:hAnsi="Times New Roman" w:cs="Times New Roman"/>
          <w:sz w:val="96"/>
          <w:szCs w:val="96"/>
        </w:rPr>
      </w:pPr>
    </w:p>
    <w:p w14:paraId="1245B225" w14:textId="77777777" w:rsidR="006C6EB7" w:rsidRDefault="006C6EB7">
      <w:pPr>
        <w:jc w:val="center"/>
        <w:rPr>
          <w:rFonts w:ascii="Times New Roman" w:eastAsia="Times New Roman" w:hAnsi="Times New Roman" w:cs="Times New Roman"/>
          <w:sz w:val="96"/>
          <w:szCs w:val="96"/>
        </w:rPr>
      </w:pPr>
    </w:p>
    <w:p w14:paraId="16CFDDFB" w14:textId="77777777" w:rsidR="006C6EB7" w:rsidRDefault="006C6EB7">
      <w:pPr>
        <w:jc w:val="center"/>
        <w:rPr>
          <w:rFonts w:ascii="Times New Roman" w:eastAsia="Times New Roman" w:hAnsi="Times New Roman" w:cs="Times New Roman"/>
          <w:sz w:val="96"/>
          <w:szCs w:val="96"/>
        </w:rPr>
      </w:pPr>
    </w:p>
    <w:p w14:paraId="3F83A3ED" w14:textId="77777777" w:rsidR="006C6EB7" w:rsidRDefault="006C6EB7">
      <w:pPr>
        <w:rPr>
          <w:rFonts w:ascii="Times New Roman" w:eastAsia="Times New Roman" w:hAnsi="Times New Roman" w:cs="Times New Roman"/>
        </w:rPr>
      </w:pPr>
    </w:p>
    <w:p w14:paraId="38348859" w14:textId="77777777" w:rsidR="006C6EB7" w:rsidRDefault="006C6EB7">
      <w:pPr>
        <w:rPr>
          <w:rFonts w:ascii="Times New Roman" w:eastAsia="Times New Roman" w:hAnsi="Times New Roman" w:cs="Times New Roman"/>
        </w:rPr>
      </w:pPr>
    </w:p>
    <w:p w14:paraId="525FA296" w14:textId="7A6C6B94" w:rsidR="006C6EB7" w:rsidRDefault="006C6EB7">
      <w:pPr>
        <w:rPr>
          <w:rFonts w:ascii="Times New Roman" w:eastAsia="Times New Roman" w:hAnsi="Times New Roman" w:cs="Times New Roman"/>
        </w:rPr>
      </w:pPr>
    </w:p>
    <w:p w14:paraId="2C68075A" w14:textId="77777777" w:rsidR="00B44945" w:rsidRDefault="00B44945">
      <w:pPr>
        <w:rPr>
          <w:rFonts w:ascii="Times New Roman" w:eastAsia="Times New Roman" w:hAnsi="Times New Roman" w:cs="Times New Roman"/>
        </w:rPr>
      </w:pPr>
    </w:p>
    <w:p w14:paraId="39ED2FAE" w14:textId="77777777" w:rsidR="006C6EB7" w:rsidRDefault="006C6EB7">
      <w:pPr>
        <w:rPr>
          <w:rFonts w:ascii="Times New Roman" w:eastAsia="Times New Roman" w:hAnsi="Times New Roman" w:cs="Times New Roman"/>
        </w:rPr>
      </w:pPr>
    </w:p>
    <w:p w14:paraId="5B4B0239" w14:textId="77777777" w:rsidR="006C6EB7" w:rsidRDefault="006C6EB7">
      <w:pPr>
        <w:rPr>
          <w:rFonts w:ascii="Times New Roman" w:eastAsia="Times New Roman" w:hAnsi="Times New Roman" w:cs="Times New Roman"/>
        </w:rPr>
      </w:pPr>
    </w:p>
    <w:p w14:paraId="67A120A4" w14:textId="77777777" w:rsidR="006C6EB7" w:rsidRDefault="006C6EB7">
      <w:pPr>
        <w:rPr>
          <w:rFonts w:ascii="Times New Roman" w:eastAsia="Times New Roman" w:hAnsi="Times New Roman" w:cs="Times New Roman"/>
        </w:rPr>
      </w:pPr>
    </w:p>
    <w:p w14:paraId="2B6E2EE9" w14:textId="77777777" w:rsidR="006C6EB7" w:rsidRDefault="000E46C7">
      <w:pPr>
        <w:numPr>
          <w:ilvl w:val="0"/>
          <w:numId w:val="4"/>
        </w:numPr>
        <w:rPr>
          <w:rFonts w:ascii="Times New Roman" w:eastAsia="Times New Roman" w:hAnsi="Times New Roman" w:cs="Times New Roman"/>
          <w:b/>
          <w:sz w:val="32"/>
          <w:szCs w:val="32"/>
        </w:rPr>
      </w:pPr>
      <w:bookmarkStart w:id="0" w:name="bookmark=id.gjdgxs" w:colFirst="0" w:colLast="0"/>
      <w:bookmarkEnd w:id="0"/>
      <w:r>
        <w:rPr>
          <w:rFonts w:ascii="Times New Roman" w:eastAsia="Times New Roman" w:hAnsi="Times New Roman" w:cs="Times New Roman"/>
          <w:b/>
          <w:sz w:val="32"/>
          <w:szCs w:val="32"/>
        </w:rPr>
        <w:t>Introducción</w:t>
      </w:r>
    </w:p>
    <w:p w14:paraId="3D0A79BC"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el desarrollo de este documento se va a tratar el plan de Gestión de Configuración de Software (PGCS) durante el cual se seguirá el ciclo de vida incremental.</w:t>
      </w:r>
    </w:p>
    <w:p w14:paraId="7F402153" w14:textId="77777777" w:rsidR="006C6EB7" w:rsidRDefault="006C6EB7" w:rsidP="00D27A54">
      <w:pPr>
        <w:rPr>
          <w:rFonts w:ascii="Times New Roman" w:eastAsia="Times New Roman" w:hAnsi="Times New Roman" w:cs="Times New Roman"/>
        </w:rPr>
      </w:pPr>
    </w:p>
    <w:p w14:paraId="5A4B5DFE" w14:textId="77777777" w:rsidR="006C6EB7" w:rsidRDefault="000E46C7">
      <w:pPr>
        <w:numPr>
          <w:ilvl w:val="0"/>
          <w:numId w:val="4"/>
        </w:numPr>
        <w:rPr>
          <w:rFonts w:ascii="Times New Roman" w:eastAsia="Times New Roman" w:hAnsi="Times New Roman" w:cs="Times New Roman"/>
          <w:b/>
          <w:sz w:val="32"/>
          <w:szCs w:val="32"/>
        </w:rPr>
      </w:pPr>
      <w:bookmarkStart w:id="1" w:name="bookmark=id.30j0zll" w:colFirst="0" w:colLast="0"/>
      <w:bookmarkEnd w:id="1"/>
      <w:r>
        <w:rPr>
          <w:rFonts w:ascii="Times New Roman" w:eastAsia="Times New Roman" w:hAnsi="Times New Roman" w:cs="Times New Roman"/>
          <w:b/>
          <w:sz w:val="32"/>
          <w:szCs w:val="32"/>
        </w:rPr>
        <w:t>Identificación de configuración</w:t>
      </w:r>
    </w:p>
    <w:p w14:paraId="1861C865"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este punto vamos a tratar aspectos relacionados con la distribución y composición de nuestros documentos referentes al PGCS como el nombrado, etiquetado y versionado de los elementos de configuración, la línea base del sistema, los procedimientos y facilidades de copias de seguridad y un breve resumen.</w:t>
      </w:r>
    </w:p>
    <w:p w14:paraId="7A518C7A" w14:textId="77777777" w:rsidR="006C6EB7" w:rsidRDefault="006C6EB7">
      <w:pPr>
        <w:ind w:left="720"/>
        <w:rPr>
          <w:rFonts w:ascii="Times New Roman" w:eastAsia="Times New Roman" w:hAnsi="Times New Roman" w:cs="Times New Roman"/>
        </w:rPr>
      </w:pPr>
    </w:p>
    <w:p w14:paraId="25871098"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2.1. </w:t>
      </w:r>
      <w:bookmarkStart w:id="2" w:name="bookmark=id.1fob9te" w:colFirst="0" w:colLast="0"/>
      <w:bookmarkEnd w:id="2"/>
      <w:r>
        <w:rPr>
          <w:rFonts w:ascii="Times New Roman" w:eastAsia="Times New Roman" w:hAnsi="Times New Roman" w:cs="Times New Roman"/>
          <w:b/>
          <w:sz w:val="28"/>
          <w:szCs w:val="28"/>
        </w:rPr>
        <w:t xml:space="preserve">Nombrado, Etiquetado y Versionado de </w:t>
      </w:r>
      <w:proofErr w:type="spellStart"/>
      <w:r>
        <w:rPr>
          <w:rFonts w:ascii="Times New Roman" w:eastAsia="Times New Roman" w:hAnsi="Times New Roman" w:cs="Times New Roman"/>
          <w:b/>
          <w:sz w:val="28"/>
          <w:szCs w:val="28"/>
        </w:rPr>
        <w:t>ECs</w:t>
      </w:r>
      <w:proofErr w:type="spellEnd"/>
    </w:p>
    <w:p w14:paraId="49945CD4"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Vamos a utilizar nombrados únicos incluyendo también el etiquetado de los elementos de configuración (EC).</w:t>
      </w:r>
    </w:p>
    <w:p w14:paraId="5BBA010A" w14:textId="77777777" w:rsidR="006C6EB7" w:rsidRDefault="006C6EB7">
      <w:pPr>
        <w:ind w:left="720"/>
        <w:rPr>
          <w:rFonts w:ascii="Times New Roman" w:eastAsia="Times New Roman" w:hAnsi="Times New Roman" w:cs="Times New Roman"/>
        </w:rPr>
      </w:pPr>
    </w:p>
    <w:p w14:paraId="09C6B62D"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Incluimos una lista con los principales elementos de configuración a controlar:</w:t>
      </w:r>
    </w:p>
    <w:p w14:paraId="27479226"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Plan de Gestión de Configuración de Software con el acrónimo </w:t>
      </w:r>
      <w:r>
        <w:rPr>
          <w:rFonts w:ascii="Times New Roman" w:eastAsia="Times New Roman" w:hAnsi="Times New Roman" w:cs="Times New Roman"/>
          <w:b/>
        </w:rPr>
        <w:t>PGCS</w:t>
      </w:r>
      <w:r>
        <w:rPr>
          <w:rFonts w:ascii="Times New Roman" w:eastAsia="Times New Roman" w:hAnsi="Times New Roman" w:cs="Times New Roman"/>
        </w:rPr>
        <w:t xml:space="preserve">, los requisitos con el acrónimo </w:t>
      </w:r>
      <w:r>
        <w:rPr>
          <w:rFonts w:ascii="Times New Roman" w:eastAsia="Times New Roman" w:hAnsi="Times New Roman" w:cs="Times New Roman"/>
          <w:b/>
        </w:rPr>
        <w:t>ERS</w:t>
      </w:r>
      <w:r>
        <w:rPr>
          <w:rFonts w:ascii="Times New Roman" w:eastAsia="Times New Roman" w:hAnsi="Times New Roman" w:cs="Times New Roman"/>
        </w:rPr>
        <w:t xml:space="preserve">, el diseño del producto en el que tenemos diseño de alto nivel con el acrónimo </w:t>
      </w:r>
      <w:r>
        <w:rPr>
          <w:rFonts w:ascii="Times New Roman" w:eastAsia="Times New Roman" w:hAnsi="Times New Roman" w:cs="Times New Roman"/>
          <w:b/>
        </w:rPr>
        <w:t>DAN</w:t>
      </w:r>
      <w:r>
        <w:rPr>
          <w:rFonts w:ascii="Times New Roman" w:eastAsia="Times New Roman" w:hAnsi="Times New Roman" w:cs="Times New Roman"/>
        </w:rPr>
        <w:t xml:space="preserve"> y diseño de bajo nivel con el acrónimo </w:t>
      </w:r>
      <w:r>
        <w:rPr>
          <w:rFonts w:ascii="Times New Roman" w:eastAsia="Times New Roman" w:hAnsi="Times New Roman" w:cs="Times New Roman"/>
          <w:b/>
        </w:rPr>
        <w:t>DBN,</w:t>
      </w:r>
      <w:r>
        <w:rPr>
          <w:rFonts w:ascii="Times New Roman" w:eastAsia="Times New Roman" w:hAnsi="Times New Roman" w:cs="Times New Roman"/>
        </w:rPr>
        <w:t xml:space="preserve"> </w:t>
      </w:r>
      <w:proofErr w:type="gramStart"/>
      <w:r>
        <w:rPr>
          <w:rFonts w:ascii="Times New Roman" w:eastAsia="Times New Roman" w:hAnsi="Times New Roman" w:cs="Times New Roman"/>
        </w:rPr>
        <w:t>y</w:t>
      </w:r>
      <w:proofErr w:type="gramEnd"/>
      <w:r>
        <w:rPr>
          <w:rFonts w:ascii="Times New Roman" w:eastAsia="Times New Roman" w:hAnsi="Times New Roman" w:cs="Times New Roman"/>
        </w:rPr>
        <w:t xml:space="preserve"> por último, el código fuente del programa con el acrónimo </w:t>
      </w:r>
      <w:r>
        <w:rPr>
          <w:rFonts w:ascii="Times New Roman" w:eastAsia="Times New Roman" w:hAnsi="Times New Roman" w:cs="Times New Roman"/>
          <w:b/>
        </w:rPr>
        <w:t>CODF</w:t>
      </w:r>
      <w:r>
        <w:rPr>
          <w:rFonts w:ascii="Times New Roman" w:eastAsia="Times New Roman" w:hAnsi="Times New Roman" w:cs="Times New Roman"/>
        </w:rPr>
        <w:t xml:space="preserve">. </w:t>
      </w:r>
    </w:p>
    <w:p w14:paraId="7FBE7F50" w14:textId="77777777" w:rsidR="006C6EB7" w:rsidRDefault="006C6EB7">
      <w:pPr>
        <w:ind w:left="720"/>
        <w:rPr>
          <w:rFonts w:ascii="Times New Roman" w:eastAsia="Times New Roman" w:hAnsi="Times New Roman" w:cs="Times New Roman"/>
        </w:rPr>
      </w:pPr>
    </w:p>
    <w:p w14:paraId="4A271327" w14:textId="112EEEFB"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el versionado vamos a utilizar el modelo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siendo x el número de la versión, incrementándose en una unidad dicho número cuando se realizan muchos cambios</w:t>
      </w:r>
      <w:r w:rsidR="00D27A54">
        <w:rPr>
          <w:rFonts w:ascii="Times New Roman" w:eastAsia="Times New Roman" w:hAnsi="Times New Roman" w:cs="Times New Roman"/>
        </w:rPr>
        <w:t xml:space="preserve"> o uno</w:t>
      </w:r>
      <w:r>
        <w:rPr>
          <w:rFonts w:ascii="Times New Roman" w:eastAsia="Times New Roman" w:hAnsi="Times New Roman" w:cs="Times New Roman"/>
        </w:rPr>
        <w:t xml:space="preserve"> al corregir los errores.</w:t>
      </w:r>
    </w:p>
    <w:p w14:paraId="58169901" w14:textId="77777777" w:rsidR="006C6EB7" w:rsidRDefault="006C6EB7">
      <w:pPr>
        <w:ind w:left="720"/>
        <w:rPr>
          <w:rFonts w:ascii="Times New Roman" w:eastAsia="Times New Roman" w:hAnsi="Times New Roman" w:cs="Times New Roman"/>
        </w:rPr>
      </w:pPr>
    </w:p>
    <w:p w14:paraId="75F8B365"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A la hora de generar los ficheros utilizamos el formato</w:t>
      </w:r>
      <w:r>
        <w:rPr>
          <w:rFonts w:ascii="Times New Roman" w:eastAsia="Times New Roman" w:hAnsi="Times New Roman" w:cs="Times New Roman"/>
          <w:b/>
        </w:rPr>
        <w:t xml:space="preserve"> “G37_Acrónimo_vx”</w:t>
      </w:r>
      <w:r>
        <w:rPr>
          <w:rFonts w:ascii="Times New Roman" w:eastAsia="Times New Roman" w:hAnsi="Times New Roman" w:cs="Times New Roman"/>
        </w:rPr>
        <w:t>, siendo “G37” nuestro número de grupo, el “Acrónimo” los mencionados anteriormente y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la versión específica del fichero.</w:t>
      </w:r>
    </w:p>
    <w:p w14:paraId="61072971" w14:textId="77777777" w:rsidR="006C6EB7" w:rsidRDefault="000E46C7">
      <w:pPr>
        <w:rPr>
          <w:rFonts w:ascii="Times New Roman" w:eastAsia="Times New Roman" w:hAnsi="Times New Roman" w:cs="Times New Roman"/>
        </w:rPr>
      </w:pPr>
      <w:r>
        <w:rPr>
          <w:rFonts w:ascii="Times New Roman" w:eastAsia="Times New Roman" w:hAnsi="Times New Roman" w:cs="Times New Roman"/>
        </w:rPr>
        <w:tab/>
      </w:r>
    </w:p>
    <w:p w14:paraId="6ACDC8B6"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Toda esta información se representa en las columnas “ACRÓNIMO” y “FICHERO” de la Tabla 1: Identificación de los EC.</w:t>
      </w:r>
    </w:p>
    <w:p w14:paraId="7399E733" w14:textId="77777777" w:rsidR="006C6EB7" w:rsidRDefault="000E46C7">
      <w:pPr>
        <w:rPr>
          <w:rFonts w:ascii="Times New Roman" w:eastAsia="Times New Roman" w:hAnsi="Times New Roman" w:cs="Times New Roman"/>
        </w:rPr>
      </w:pPr>
      <w:r>
        <w:rPr>
          <w:rFonts w:ascii="Times New Roman" w:eastAsia="Times New Roman" w:hAnsi="Times New Roman" w:cs="Times New Roman"/>
        </w:rPr>
        <w:tab/>
      </w:r>
    </w:p>
    <w:p w14:paraId="72477DBE"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bookmarkStart w:id="3" w:name="bookmark=id.3znysh7" w:colFirst="0" w:colLast="0"/>
      <w:bookmarkEnd w:id="3"/>
      <w:r>
        <w:rPr>
          <w:rFonts w:ascii="Times New Roman" w:eastAsia="Times New Roman" w:hAnsi="Times New Roman" w:cs="Times New Roman"/>
          <w:b/>
          <w:sz w:val="28"/>
          <w:szCs w:val="28"/>
        </w:rPr>
        <w:t xml:space="preserve"> Línea base del sistema (entregas)</w:t>
      </w:r>
    </w:p>
    <w:p w14:paraId="3BAFE9B8" w14:textId="22B1768D" w:rsidR="006C6EB7" w:rsidRDefault="000E46C7">
      <w:pPr>
        <w:ind w:left="720"/>
        <w:rPr>
          <w:rFonts w:ascii="Times New Roman" w:eastAsia="Times New Roman" w:hAnsi="Times New Roman" w:cs="Times New Roman"/>
        </w:rPr>
      </w:pPr>
      <w:r>
        <w:rPr>
          <w:rFonts w:ascii="Times New Roman" w:eastAsia="Times New Roman" w:hAnsi="Times New Roman" w:cs="Times New Roman"/>
        </w:rPr>
        <w:t>A continuación</w:t>
      </w:r>
      <w:r w:rsidR="00D27A54">
        <w:rPr>
          <w:rFonts w:ascii="Times New Roman" w:eastAsia="Times New Roman" w:hAnsi="Times New Roman" w:cs="Times New Roman"/>
        </w:rPr>
        <w:t>,</w:t>
      </w:r>
      <w:r>
        <w:rPr>
          <w:rFonts w:ascii="Times New Roman" w:eastAsia="Times New Roman" w:hAnsi="Times New Roman" w:cs="Times New Roman"/>
        </w:rPr>
        <w:t xml:space="preserve"> los documentos </w:t>
      </w:r>
      <w:r w:rsidR="00D27A54">
        <w:rPr>
          <w:rFonts w:ascii="Times New Roman" w:eastAsia="Times New Roman" w:hAnsi="Times New Roman" w:cs="Times New Roman"/>
        </w:rPr>
        <w:t>pasan a la línea base.</w:t>
      </w:r>
    </w:p>
    <w:p w14:paraId="66A60FE2" w14:textId="77777777" w:rsidR="006C6EB7" w:rsidRDefault="006C6EB7">
      <w:pPr>
        <w:ind w:left="720"/>
        <w:rPr>
          <w:rFonts w:ascii="Times New Roman" w:eastAsia="Times New Roman" w:hAnsi="Times New Roman" w:cs="Times New Roman"/>
        </w:rPr>
      </w:pPr>
    </w:p>
    <w:p w14:paraId="0BBC3B5A" w14:textId="77777777" w:rsidR="006C6EB7" w:rsidRDefault="000E46C7">
      <w:pPr>
        <w:ind w:left="720"/>
        <w:rPr>
          <w:rFonts w:ascii="Times New Roman" w:eastAsia="Times New Roman" w:hAnsi="Times New Roman" w:cs="Times New Roman"/>
        </w:rPr>
      </w:pPr>
      <w:proofErr w:type="gramStart"/>
      <w:r>
        <w:rPr>
          <w:rFonts w:ascii="Times New Roman" w:eastAsia="Times New Roman" w:hAnsi="Times New Roman" w:cs="Times New Roman"/>
        </w:rPr>
        <w:t>Las línea</w:t>
      </w:r>
      <w:proofErr w:type="gramEnd"/>
      <w:r>
        <w:rPr>
          <w:rFonts w:ascii="Times New Roman" w:eastAsia="Times New Roman" w:hAnsi="Times New Roman" w:cs="Times New Roman"/>
        </w:rPr>
        <w:t xml:space="preserve"> base de Estrategia y Planificación contiene el PGCS y la ERS, la línea base de Diseño de alto y bajo nivel contiene el DBN y DAN y la línea base de Codificación contiene el CODF.</w:t>
      </w:r>
    </w:p>
    <w:p w14:paraId="4F3DB4E6" w14:textId="77777777" w:rsidR="006C6EB7" w:rsidRDefault="006C6EB7">
      <w:pPr>
        <w:ind w:left="720"/>
        <w:rPr>
          <w:rFonts w:ascii="Times New Roman" w:eastAsia="Times New Roman" w:hAnsi="Times New Roman" w:cs="Times New Roman"/>
        </w:rPr>
      </w:pPr>
    </w:p>
    <w:p w14:paraId="0D51C72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Este contenido figura en la columna “LÍNEA BASE” de la Tabla 1: Identificación de los EC.</w:t>
      </w:r>
    </w:p>
    <w:p w14:paraId="1551F6B7" w14:textId="0D1DB7DF" w:rsidR="006C6EB7" w:rsidRDefault="006C6EB7">
      <w:pPr>
        <w:ind w:left="720"/>
        <w:rPr>
          <w:rFonts w:ascii="Times New Roman" w:eastAsia="Times New Roman" w:hAnsi="Times New Roman" w:cs="Times New Roman"/>
        </w:rPr>
      </w:pPr>
    </w:p>
    <w:p w14:paraId="4823A5C7" w14:textId="1A9B8CE0" w:rsidR="00D27A54" w:rsidRDefault="00D27A54">
      <w:pPr>
        <w:ind w:left="720"/>
        <w:rPr>
          <w:rFonts w:ascii="Times New Roman" w:eastAsia="Times New Roman" w:hAnsi="Times New Roman" w:cs="Times New Roman"/>
        </w:rPr>
      </w:pPr>
    </w:p>
    <w:p w14:paraId="5C782F16" w14:textId="09B3444D" w:rsidR="00D27A54" w:rsidRDefault="00D27A54">
      <w:pPr>
        <w:ind w:left="720"/>
        <w:rPr>
          <w:rFonts w:ascii="Times New Roman" w:eastAsia="Times New Roman" w:hAnsi="Times New Roman" w:cs="Times New Roman"/>
        </w:rPr>
      </w:pPr>
    </w:p>
    <w:p w14:paraId="3D4FE144" w14:textId="3C81B662" w:rsidR="00D27A54" w:rsidRDefault="00D27A54">
      <w:pPr>
        <w:ind w:left="720"/>
        <w:rPr>
          <w:rFonts w:ascii="Times New Roman" w:eastAsia="Times New Roman" w:hAnsi="Times New Roman" w:cs="Times New Roman"/>
        </w:rPr>
      </w:pPr>
    </w:p>
    <w:p w14:paraId="573EAEC8" w14:textId="77777777" w:rsidR="00D27A54" w:rsidRDefault="00D27A54">
      <w:pPr>
        <w:ind w:left="720"/>
        <w:rPr>
          <w:rFonts w:ascii="Times New Roman" w:eastAsia="Times New Roman" w:hAnsi="Times New Roman" w:cs="Times New Roman"/>
        </w:rPr>
      </w:pPr>
    </w:p>
    <w:p w14:paraId="04729244"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2.3 </w:t>
      </w:r>
      <w:bookmarkStart w:id="4" w:name="bookmark=id.2et92p0" w:colFirst="0" w:colLast="0"/>
      <w:bookmarkEnd w:id="4"/>
      <w:r>
        <w:rPr>
          <w:rFonts w:ascii="Times New Roman" w:eastAsia="Times New Roman" w:hAnsi="Times New Roman" w:cs="Times New Roman"/>
          <w:b/>
          <w:sz w:val="28"/>
          <w:szCs w:val="28"/>
        </w:rPr>
        <w:t>Procedimientos y facilidades de copias de seguridad</w:t>
      </w:r>
    </w:p>
    <w:p w14:paraId="3A61EEA1"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Con respecto a las copias de seguridad, se ha acordado trabajar con la herramienta </w:t>
      </w:r>
      <w:r>
        <w:rPr>
          <w:rFonts w:ascii="Times New Roman" w:eastAsia="Times New Roman" w:hAnsi="Times New Roman" w:cs="Times New Roman"/>
          <w:i/>
        </w:rPr>
        <w:t>Google Drive</w:t>
      </w:r>
      <w:r>
        <w:rPr>
          <w:rFonts w:ascii="Times New Roman" w:eastAsia="Times New Roman" w:hAnsi="Times New Roman" w:cs="Times New Roman"/>
        </w:rPr>
        <w:t>, la cual nos permite guardar todas las versiones en la nube. Además de tener una copia local en nuestro ordenador personal, la cual restauramos para comprobar que se ha realizado correctamente.</w:t>
      </w:r>
    </w:p>
    <w:p w14:paraId="5A0C6B9B"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cuanto a los ficheros de las copias de seguridad utilizamos con similitud el etiquetado y versionado descrito en el apartado 2.1. pero añadiendo la palabra “</w:t>
      </w:r>
      <w:proofErr w:type="spellStart"/>
      <w:r>
        <w:rPr>
          <w:rFonts w:ascii="Times New Roman" w:eastAsia="Times New Roman" w:hAnsi="Times New Roman" w:cs="Times New Roman"/>
        </w:rPr>
        <w:t>backup</w:t>
      </w:r>
      <w:proofErr w:type="spellEnd"/>
      <w:r>
        <w:rPr>
          <w:rFonts w:ascii="Times New Roman" w:eastAsia="Times New Roman" w:hAnsi="Times New Roman" w:cs="Times New Roman"/>
        </w:rPr>
        <w:t>”, para que quede especificado que es la copia (“</w:t>
      </w:r>
      <w:r>
        <w:rPr>
          <w:rFonts w:ascii="Times New Roman" w:eastAsia="Times New Roman" w:hAnsi="Times New Roman" w:cs="Times New Roman"/>
          <w:b/>
        </w:rPr>
        <w:t>G37_Acrónimo_backup_vx</w:t>
      </w:r>
      <w:r>
        <w:rPr>
          <w:rFonts w:ascii="Times New Roman" w:eastAsia="Times New Roman" w:hAnsi="Times New Roman" w:cs="Times New Roman"/>
        </w:rPr>
        <w:t>”).</w:t>
      </w:r>
    </w:p>
    <w:p w14:paraId="29890056" w14:textId="77777777" w:rsidR="006C6EB7" w:rsidRDefault="006C6EB7">
      <w:pPr>
        <w:ind w:left="720"/>
        <w:rPr>
          <w:rFonts w:ascii="Times New Roman" w:eastAsia="Times New Roman" w:hAnsi="Times New Roman" w:cs="Times New Roman"/>
        </w:rPr>
      </w:pPr>
    </w:p>
    <w:p w14:paraId="07DEB3B8"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bookmarkStart w:id="5" w:name="bookmark=id.tyjcwt" w:colFirst="0" w:colLast="0"/>
      <w:bookmarkEnd w:id="5"/>
      <w:r>
        <w:rPr>
          <w:rFonts w:ascii="Times New Roman" w:eastAsia="Times New Roman" w:hAnsi="Times New Roman" w:cs="Times New Roman"/>
          <w:b/>
          <w:sz w:val="28"/>
          <w:szCs w:val="28"/>
        </w:rPr>
        <w:t>Resumen</w:t>
      </w:r>
    </w:p>
    <w:p w14:paraId="05A15078" w14:textId="384B4283" w:rsidR="006C6EB7" w:rsidRDefault="000E46C7">
      <w:pPr>
        <w:spacing w:after="200"/>
        <w:ind w:left="720" w:right="100"/>
        <w:rPr>
          <w:rFonts w:ascii="Times New Roman" w:eastAsia="Times New Roman" w:hAnsi="Times New Roman" w:cs="Times New Roman"/>
          <w:sz w:val="24"/>
          <w:szCs w:val="24"/>
        </w:rPr>
      </w:pPr>
      <w:r>
        <w:rPr>
          <w:rFonts w:ascii="Times New Roman" w:eastAsia="Times New Roman" w:hAnsi="Times New Roman" w:cs="Times New Roman"/>
        </w:rPr>
        <w:t>La Tabla 1 muestra el resumen del etiquetado y nombrado que se va a llevar a cabo en los documentos junto con</w:t>
      </w:r>
      <w:r w:rsidR="00D27A54">
        <w:rPr>
          <w:rFonts w:ascii="Times New Roman" w:eastAsia="Times New Roman" w:hAnsi="Times New Roman" w:cs="Times New Roman"/>
        </w:rPr>
        <w:t xml:space="preserve"> el momento en qué se ponen en línea base y</w:t>
      </w:r>
      <w:r>
        <w:rPr>
          <w:rFonts w:ascii="Times New Roman" w:eastAsia="Times New Roman" w:hAnsi="Times New Roman" w:cs="Times New Roman"/>
        </w:rPr>
        <w:t xml:space="preserve"> la ruta de su copia de seguridad.</w:t>
      </w:r>
    </w:p>
    <w:tbl>
      <w:tblPr>
        <w:tblStyle w:val="a3"/>
        <w:tblW w:w="90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320"/>
        <w:gridCol w:w="1860"/>
        <w:gridCol w:w="1365"/>
        <w:gridCol w:w="2880"/>
      </w:tblGrid>
      <w:tr w:rsidR="006C6EB7" w14:paraId="7C67BBBD" w14:textId="77777777">
        <w:tc>
          <w:tcPr>
            <w:tcW w:w="1575" w:type="dxa"/>
            <w:shd w:val="clear" w:color="auto" w:fill="D0E0E3"/>
            <w:tcMar>
              <w:top w:w="100" w:type="dxa"/>
              <w:left w:w="100" w:type="dxa"/>
              <w:bottom w:w="100" w:type="dxa"/>
              <w:right w:w="100" w:type="dxa"/>
            </w:tcMar>
          </w:tcPr>
          <w:p w14:paraId="1898CF0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w:t>
            </w:r>
          </w:p>
        </w:tc>
        <w:tc>
          <w:tcPr>
            <w:tcW w:w="1320" w:type="dxa"/>
            <w:shd w:val="clear" w:color="auto" w:fill="D0E0E3"/>
            <w:tcMar>
              <w:top w:w="100" w:type="dxa"/>
              <w:left w:w="100" w:type="dxa"/>
              <w:bottom w:w="100" w:type="dxa"/>
              <w:right w:w="100" w:type="dxa"/>
            </w:tcMar>
          </w:tcPr>
          <w:p w14:paraId="394B2BA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ACRÓNIMO</w:t>
            </w:r>
          </w:p>
        </w:tc>
        <w:tc>
          <w:tcPr>
            <w:tcW w:w="1860" w:type="dxa"/>
            <w:shd w:val="clear" w:color="auto" w:fill="D0E0E3"/>
            <w:tcMar>
              <w:top w:w="100" w:type="dxa"/>
              <w:left w:w="100" w:type="dxa"/>
              <w:bottom w:w="100" w:type="dxa"/>
              <w:right w:w="100" w:type="dxa"/>
            </w:tcMar>
          </w:tcPr>
          <w:p w14:paraId="13D6F6B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FICHERO</w:t>
            </w:r>
          </w:p>
        </w:tc>
        <w:tc>
          <w:tcPr>
            <w:tcW w:w="1365" w:type="dxa"/>
            <w:shd w:val="clear" w:color="auto" w:fill="D0E0E3"/>
            <w:tcMar>
              <w:top w:w="100" w:type="dxa"/>
              <w:left w:w="100" w:type="dxa"/>
              <w:bottom w:w="100" w:type="dxa"/>
              <w:right w:w="100" w:type="dxa"/>
            </w:tcMar>
          </w:tcPr>
          <w:p w14:paraId="38C3C224"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LÍNEA BASE</w:t>
            </w:r>
          </w:p>
        </w:tc>
        <w:tc>
          <w:tcPr>
            <w:tcW w:w="2880" w:type="dxa"/>
            <w:shd w:val="clear" w:color="auto" w:fill="D0E0E3"/>
            <w:tcMar>
              <w:top w:w="100" w:type="dxa"/>
              <w:left w:w="100" w:type="dxa"/>
              <w:bottom w:w="100" w:type="dxa"/>
              <w:right w:w="100" w:type="dxa"/>
            </w:tcMar>
          </w:tcPr>
          <w:p w14:paraId="48FBBBFD"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COPIA SEGURIDAD</w:t>
            </w:r>
          </w:p>
        </w:tc>
      </w:tr>
      <w:tr w:rsidR="006C6EB7" w:rsidRPr="00945854" w14:paraId="2FEB3E45" w14:textId="77777777">
        <w:tc>
          <w:tcPr>
            <w:tcW w:w="1575" w:type="dxa"/>
            <w:shd w:val="clear" w:color="auto" w:fill="FCE5CD"/>
            <w:tcMar>
              <w:top w:w="100" w:type="dxa"/>
              <w:left w:w="100" w:type="dxa"/>
              <w:bottom w:w="100" w:type="dxa"/>
              <w:right w:w="100" w:type="dxa"/>
            </w:tcMar>
          </w:tcPr>
          <w:p w14:paraId="329A31E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Plan de Gestión de Configuración de Software</w:t>
            </w:r>
          </w:p>
        </w:tc>
        <w:tc>
          <w:tcPr>
            <w:tcW w:w="1320" w:type="dxa"/>
            <w:shd w:val="clear" w:color="auto" w:fill="auto"/>
            <w:tcMar>
              <w:top w:w="100" w:type="dxa"/>
              <w:left w:w="100" w:type="dxa"/>
              <w:bottom w:w="100" w:type="dxa"/>
              <w:right w:w="100" w:type="dxa"/>
            </w:tcMar>
          </w:tcPr>
          <w:p w14:paraId="607948A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PGCS</w:t>
            </w:r>
          </w:p>
        </w:tc>
        <w:tc>
          <w:tcPr>
            <w:tcW w:w="1860" w:type="dxa"/>
            <w:shd w:val="clear" w:color="auto" w:fill="auto"/>
            <w:tcMar>
              <w:top w:w="100" w:type="dxa"/>
              <w:left w:w="100" w:type="dxa"/>
              <w:bottom w:w="100" w:type="dxa"/>
              <w:right w:w="100" w:type="dxa"/>
            </w:tcMar>
          </w:tcPr>
          <w:p w14:paraId="27E5116D"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G37_PGCS_vx.docx</w:t>
            </w:r>
          </w:p>
        </w:tc>
        <w:tc>
          <w:tcPr>
            <w:tcW w:w="1365" w:type="dxa"/>
            <w:shd w:val="clear" w:color="auto" w:fill="auto"/>
            <w:tcMar>
              <w:top w:w="100" w:type="dxa"/>
              <w:left w:w="100" w:type="dxa"/>
              <w:bottom w:w="100" w:type="dxa"/>
              <w:right w:w="100" w:type="dxa"/>
            </w:tcMar>
          </w:tcPr>
          <w:p w14:paraId="19DA458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PGCS</w:t>
            </w:r>
          </w:p>
        </w:tc>
        <w:tc>
          <w:tcPr>
            <w:tcW w:w="2880" w:type="dxa"/>
            <w:shd w:val="clear" w:color="auto" w:fill="auto"/>
            <w:tcMar>
              <w:top w:w="100" w:type="dxa"/>
              <w:left w:w="100" w:type="dxa"/>
              <w:bottom w:w="100" w:type="dxa"/>
              <w:right w:w="100" w:type="dxa"/>
            </w:tcMar>
          </w:tcPr>
          <w:p w14:paraId="65A96DEE"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drive.google.com/IngenieriadelSoftware/folders/G37_PGCS_backup_vx.docx</w:t>
            </w:r>
          </w:p>
        </w:tc>
      </w:tr>
      <w:tr w:rsidR="006C6EB7" w:rsidRPr="00945854" w14:paraId="73D572D1" w14:textId="77777777">
        <w:tc>
          <w:tcPr>
            <w:tcW w:w="1575" w:type="dxa"/>
            <w:shd w:val="clear" w:color="auto" w:fill="FCE5CD"/>
            <w:tcMar>
              <w:top w:w="100" w:type="dxa"/>
              <w:left w:w="100" w:type="dxa"/>
              <w:bottom w:w="100" w:type="dxa"/>
              <w:right w:w="100" w:type="dxa"/>
            </w:tcMar>
          </w:tcPr>
          <w:p w14:paraId="6EC0ABBD"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Especificación de Requisitos Software</w:t>
            </w:r>
          </w:p>
        </w:tc>
        <w:tc>
          <w:tcPr>
            <w:tcW w:w="1320" w:type="dxa"/>
            <w:shd w:val="clear" w:color="auto" w:fill="auto"/>
            <w:tcMar>
              <w:top w:w="100" w:type="dxa"/>
              <w:left w:w="100" w:type="dxa"/>
              <w:bottom w:w="100" w:type="dxa"/>
              <w:right w:w="100" w:type="dxa"/>
            </w:tcMar>
          </w:tcPr>
          <w:p w14:paraId="7089673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ERS</w:t>
            </w:r>
          </w:p>
        </w:tc>
        <w:tc>
          <w:tcPr>
            <w:tcW w:w="1860" w:type="dxa"/>
            <w:shd w:val="clear" w:color="auto" w:fill="auto"/>
            <w:tcMar>
              <w:top w:w="100" w:type="dxa"/>
              <w:left w:w="100" w:type="dxa"/>
              <w:bottom w:w="100" w:type="dxa"/>
              <w:right w:w="100" w:type="dxa"/>
            </w:tcMar>
          </w:tcPr>
          <w:p w14:paraId="6249CF65"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G37_ERS_vx.docx</w:t>
            </w:r>
          </w:p>
        </w:tc>
        <w:tc>
          <w:tcPr>
            <w:tcW w:w="1365" w:type="dxa"/>
            <w:shd w:val="clear" w:color="auto" w:fill="auto"/>
            <w:tcMar>
              <w:top w:w="100" w:type="dxa"/>
              <w:left w:w="100" w:type="dxa"/>
              <w:bottom w:w="100" w:type="dxa"/>
              <w:right w:w="100" w:type="dxa"/>
            </w:tcMar>
          </w:tcPr>
          <w:p w14:paraId="44A63FDD"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ERS</w:t>
            </w:r>
          </w:p>
        </w:tc>
        <w:tc>
          <w:tcPr>
            <w:tcW w:w="2880" w:type="dxa"/>
            <w:shd w:val="clear" w:color="auto" w:fill="auto"/>
            <w:tcMar>
              <w:top w:w="100" w:type="dxa"/>
              <w:left w:w="100" w:type="dxa"/>
              <w:bottom w:w="100" w:type="dxa"/>
              <w:right w:w="100" w:type="dxa"/>
            </w:tcMar>
          </w:tcPr>
          <w:p w14:paraId="38ECE9E3"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drive.google.com/IngenieriadelSoftware/folders/G37_ERS_backup_vx.docx</w:t>
            </w:r>
          </w:p>
        </w:tc>
      </w:tr>
      <w:tr w:rsidR="006C6EB7" w:rsidRPr="00945854" w14:paraId="1D51A77E" w14:textId="77777777">
        <w:tc>
          <w:tcPr>
            <w:tcW w:w="1575" w:type="dxa"/>
            <w:shd w:val="clear" w:color="auto" w:fill="FCE5CD"/>
            <w:tcMar>
              <w:top w:w="100" w:type="dxa"/>
              <w:left w:w="100" w:type="dxa"/>
              <w:bottom w:w="100" w:type="dxa"/>
              <w:right w:w="100" w:type="dxa"/>
            </w:tcMar>
          </w:tcPr>
          <w:p w14:paraId="5EA2B575"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Alto Nivel</w:t>
            </w:r>
          </w:p>
        </w:tc>
        <w:tc>
          <w:tcPr>
            <w:tcW w:w="1320" w:type="dxa"/>
            <w:shd w:val="clear" w:color="auto" w:fill="auto"/>
            <w:tcMar>
              <w:top w:w="100" w:type="dxa"/>
              <w:left w:w="100" w:type="dxa"/>
              <w:bottom w:w="100" w:type="dxa"/>
              <w:right w:w="100" w:type="dxa"/>
            </w:tcMar>
          </w:tcPr>
          <w:p w14:paraId="23183B5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DAN</w:t>
            </w:r>
          </w:p>
        </w:tc>
        <w:tc>
          <w:tcPr>
            <w:tcW w:w="1860" w:type="dxa"/>
            <w:shd w:val="clear" w:color="auto" w:fill="auto"/>
            <w:tcMar>
              <w:top w:w="100" w:type="dxa"/>
              <w:left w:w="100" w:type="dxa"/>
              <w:bottom w:w="100" w:type="dxa"/>
              <w:right w:w="100" w:type="dxa"/>
            </w:tcMar>
          </w:tcPr>
          <w:p w14:paraId="73A88F41"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G37_DAN_vx.docx</w:t>
            </w:r>
          </w:p>
        </w:tc>
        <w:tc>
          <w:tcPr>
            <w:tcW w:w="1365" w:type="dxa"/>
            <w:shd w:val="clear" w:color="auto" w:fill="auto"/>
            <w:tcMar>
              <w:top w:w="100" w:type="dxa"/>
              <w:left w:w="100" w:type="dxa"/>
              <w:bottom w:w="100" w:type="dxa"/>
              <w:right w:w="100" w:type="dxa"/>
            </w:tcMar>
          </w:tcPr>
          <w:p w14:paraId="248CA1FB"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DAN</w:t>
            </w:r>
          </w:p>
        </w:tc>
        <w:tc>
          <w:tcPr>
            <w:tcW w:w="2880" w:type="dxa"/>
            <w:shd w:val="clear" w:color="auto" w:fill="auto"/>
            <w:tcMar>
              <w:top w:w="100" w:type="dxa"/>
              <w:left w:w="100" w:type="dxa"/>
              <w:bottom w:w="100" w:type="dxa"/>
              <w:right w:w="100" w:type="dxa"/>
            </w:tcMar>
          </w:tcPr>
          <w:p w14:paraId="422EED47"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drive.google.com/IngenieriadelSoftware/folders/G37_DAN_backup_vx.docx</w:t>
            </w:r>
          </w:p>
        </w:tc>
      </w:tr>
      <w:tr w:rsidR="006C6EB7" w:rsidRPr="00945854" w14:paraId="5A9540D1" w14:textId="77777777">
        <w:tc>
          <w:tcPr>
            <w:tcW w:w="1575" w:type="dxa"/>
            <w:shd w:val="clear" w:color="auto" w:fill="FCE5CD"/>
            <w:tcMar>
              <w:top w:w="100" w:type="dxa"/>
              <w:left w:w="100" w:type="dxa"/>
              <w:bottom w:w="100" w:type="dxa"/>
              <w:right w:w="100" w:type="dxa"/>
            </w:tcMar>
          </w:tcPr>
          <w:p w14:paraId="6093596C"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Bajo Nivel</w:t>
            </w:r>
          </w:p>
        </w:tc>
        <w:tc>
          <w:tcPr>
            <w:tcW w:w="1320" w:type="dxa"/>
            <w:shd w:val="clear" w:color="auto" w:fill="auto"/>
            <w:tcMar>
              <w:top w:w="100" w:type="dxa"/>
              <w:left w:w="100" w:type="dxa"/>
              <w:bottom w:w="100" w:type="dxa"/>
              <w:right w:w="100" w:type="dxa"/>
            </w:tcMar>
          </w:tcPr>
          <w:p w14:paraId="0FDA7D7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DBN</w:t>
            </w:r>
          </w:p>
        </w:tc>
        <w:tc>
          <w:tcPr>
            <w:tcW w:w="1860" w:type="dxa"/>
            <w:shd w:val="clear" w:color="auto" w:fill="auto"/>
            <w:tcMar>
              <w:top w:w="100" w:type="dxa"/>
              <w:left w:w="100" w:type="dxa"/>
              <w:bottom w:w="100" w:type="dxa"/>
              <w:right w:w="100" w:type="dxa"/>
            </w:tcMar>
          </w:tcPr>
          <w:p w14:paraId="4C0C3A63"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G37_DBN_vx.docx</w:t>
            </w:r>
          </w:p>
        </w:tc>
        <w:tc>
          <w:tcPr>
            <w:tcW w:w="1365" w:type="dxa"/>
            <w:shd w:val="clear" w:color="auto" w:fill="auto"/>
            <w:tcMar>
              <w:top w:w="100" w:type="dxa"/>
              <w:left w:w="100" w:type="dxa"/>
              <w:bottom w:w="100" w:type="dxa"/>
              <w:right w:w="100" w:type="dxa"/>
            </w:tcMar>
          </w:tcPr>
          <w:p w14:paraId="0C28C0FC"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DBN</w:t>
            </w:r>
          </w:p>
        </w:tc>
        <w:tc>
          <w:tcPr>
            <w:tcW w:w="2880" w:type="dxa"/>
            <w:shd w:val="clear" w:color="auto" w:fill="auto"/>
            <w:tcMar>
              <w:top w:w="100" w:type="dxa"/>
              <w:left w:w="100" w:type="dxa"/>
              <w:bottom w:w="100" w:type="dxa"/>
              <w:right w:w="100" w:type="dxa"/>
            </w:tcMar>
          </w:tcPr>
          <w:p w14:paraId="12802EEF"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drive.google.com/IngenieriadelSoftware/folders/G37_DBN_backup_vx.docx</w:t>
            </w:r>
          </w:p>
        </w:tc>
      </w:tr>
      <w:tr w:rsidR="006C6EB7" w:rsidRPr="00945854" w14:paraId="3DD856F2" w14:textId="77777777">
        <w:tc>
          <w:tcPr>
            <w:tcW w:w="1575" w:type="dxa"/>
            <w:shd w:val="clear" w:color="auto" w:fill="FCE5CD"/>
            <w:tcMar>
              <w:top w:w="100" w:type="dxa"/>
              <w:left w:w="100" w:type="dxa"/>
              <w:bottom w:w="100" w:type="dxa"/>
              <w:right w:w="100" w:type="dxa"/>
            </w:tcMar>
          </w:tcPr>
          <w:p w14:paraId="2AE48265"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Código Fuente</w:t>
            </w:r>
          </w:p>
        </w:tc>
        <w:tc>
          <w:tcPr>
            <w:tcW w:w="1320" w:type="dxa"/>
            <w:shd w:val="clear" w:color="auto" w:fill="auto"/>
            <w:tcMar>
              <w:top w:w="100" w:type="dxa"/>
              <w:left w:w="100" w:type="dxa"/>
              <w:bottom w:w="100" w:type="dxa"/>
              <w:right w:w="100" w:type="dxa"/>
            </w:tcMar>
          </w:tcPr>
          <w:p w14:paraId="1B6B28D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CODF</w:t>
            </w:r>
          </w:p>
        </w:tc>
        <w:tc>
          <w:tcPr>
            <w:tcW w:w="1860" w:type="dxa"/>
            <w:shd w:val="clear" w:color="auto" w:fill="auto"/>
            <w:tcMar>
              <w:top w:w="100" w:type="dxa"/>
              <w:left w:w="100" w:type="dxa"/>
              <w:bottom w:w="100" w:type="dxa"/>
              <w:right w:w="100" w:type="dxa"/>
            </w:tcMar>
          </w:tcPr>
          <w:p w14:paraId="7909C8BE"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G37_CODF_vx.docx</w:t>
            </w:r>
          </w:p>
        </w:tc>
        <w:tc>
          <w:tcPr>
            <w:tcW w:w="1365" w:type="dxa"/>
            <w:shd w:val="clear" w:color="auto" w:fill="auto"/>
            <w:tcMar>
              <w:top w:w="100" w:type="dxa"/>
              <w:left w:w="100" w:type="dxa"/>
              <w:bottom w:w="100" w:type="dxa"/>
              <w:right w:w="100" w:type="dxa"/>
            </w:tcMar>
          </w:tcPr>
          <w:p w14:paraId="076713AB"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CODF</w:t>
            </w:r>
          </w:p>
        </w:tc>
        <w:tc>
          <w:tcPr>
            <w:tcW w:w="2880" w:type="dxa"/>
            <w:shd w:val="clear" w:color="auto" w:fill="auto"/>
            <w:tcMar>
              <w:top w:w="100" w:type="dxa"/>
              <w:left w:w="100" w:type="dxa"/>
              <w:bottom w:w="100" w:type="dxa"/>
              <w:right w:w="100" w:type="dxa"/>
            </w:tcMar>
          </w:tcPr>
          <w:p w14:paraId="186A374D"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drive.google.com/IngenieriadelSoftware/folders/G32_CODF_backup_vx.docx</w:t>
            </w:r>
          </w:p>
        </w:tc>
      </w:tr>
    </w:tbl>
    <w:p w14:paraId="2F8C50D1" w14:textId="77777777" w:rsidR="006C6EB7" w:rsidRPr="00B44945" w:rsidRDefault="006C6EB7">
      <w:pPr>
        <w:ind w:left="720"/>
        <w:rPr>
          <w:rFonts w:ascii="Times New Roman" w:eastAsia="Times New Roman" w:hAnsi="Times New Roman" w:cs="Times New Roman"/>
          <w:sz w:val="20"/>
          <w:szCs w:val="20"/>
          <w:lang w:val="en-US"/>
        </w:rPr>
      </w:pPr>
    </w:p>
    <w:p w14:paraId="35051FAB" w14:textId="54443C3D" w:rsidR="006C6EB7" w:rsidRDefault="000E46C7">
      <w:pPr>
        <w:ind w:left="720"/>
        <w:jc w:val="center"/>
        <w:rPr>
          <w:rFonts w:ascii="Times New Roman" w:eastAsia="Times New Roman" w:hAnsi="Times New Roman" w:cs="Times New Roman"/>
          <w:i/>
        </w:rPr>
      </w:pPr>
      <w:r>
        <w:rPr>
          <w:rFonts w:ascii="Times New Roman" w:eastAsia="Times New Roman" w:hAnsi="Times New Roman" w:cs="Times New Roman"/>
          <w:i/>
        </w:rPr>
        <w:t>Tabla 1: Identificación de los EC</w:t>
      </w:r>
    </w:p>
    <w:p w14:paraId="58C7C6A0" w14:textId="77777777" w:rsidR="00D27A54" w:rsidRDefault="00D27A54">
      <w:pPr>
        <w:ind w:left="720"/>
        <w:jc w:val="center"/>
        <w:rPr>
          <w:rFonts w:ascii="Times New Roman" w:eastAsia="Times New Roman" w:hAnsi="Times New Roman" w:cs="Times New Roman"/>
          <w:i/>
        </w:rPr>
      </w:pPr>
    </w:p>
    <w:p w14:paraId="13BB0A65" w14:textId="77777777" w:rsidR="006C6EB7" w:rsidRDefault="000E46C7">
      <w:pPr>
        <w:numPr>
          <w:ilvl w:val="0"/>
          <w:numId w:val="4"/>
        </w:numPr>
        <w:rPr>
          <w:rFonts w:ascii="Times New Roman" w:eastAsia="Times New Roman" w:hAnsi="Times New Roman" w:cs="Times New Roman"/>
          <w:b/>
          <w:sz w:val="32"/>
          <w:szCs w:val="32"/>
        </w:rPr>
      </w:pPr>
      <w:bookmarkStart w:id="6" w:name="bookmark=id.3dy6vkm" w:colFirst="0" w:colLast="0"/>
      <w:bookmarkEnd w:id="6"/>
      <w:r>
        <w:rPr>
          <w:rFonts w:ascii="Times New Roman" w:eastAsia="Times New Roman" w:hAnsi="Times New Roman" w:cs="Times New Roman"/>
          <w:b/>
          <w:sz w:val="32"/>
          <w:szCs w:val="32"/>
        </w:rPr>
        <w:t>Procedimientos de control de configuración</w:t>
      </w:r>
    </w:p>
    <w:p w14:paraId="098A7A58" w14:textId="3B80CDCB"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este punto vamos a describir nuestro</w:t>
      </w:r>
      <w:r w:rsidR="00B44945">
        <w:rPr>
          <w:rFonts w:ascii="Times New Roman" w:eastAsia="Times New Roman" w:hAnsi="Times New Roman" w:cs="Times New Roman"/>
        </w:rPr>
        <w:t>s</w:t>
      </w:r>
      <w:r>
        <w:rPr>
          <w:rFonts w:ascii="Times New Roman" w:eastAsia="Times New Roman" w:hAnsi="Times New Roman" w:cs="Times New Roman"/>
        </w:rPr>
        <w:t xml:space="preserve"> procedimientos de control para sacar el mayor rendimiento a nuestro plan de gestión de configuración.</w:t>
      </w:r>
    </w:p>
    <w:p w14:paraId="2084378B" w14:textId="77777777" w:rsidR="006C6EB7" w:rsidRDefault="006C6EB7">
      <w:pPr>
        <w:ind w:left="720"/>
        <w:rPr>
          <w:rFonts w:ascii="Times New Roman" w:eastAsia="Times New Roman" w:hAnsi="Times New Roman" w:cs="Times New Roman"/>
        </w:rPr>
      </w:pPr>
    </w:p>
    <w:p w14:paraId="0B53A478"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bookmarkStart w:id="7" w:name="bookmark=id.1t3h5sf" w:colFirst="0" w:colLast="0"/>
      <w:bookmarkEnd w:id="7"/>
      <w:r>
        <w:rPr>
          <w:rFonts w:ascii="Times New Roman" w:eastAsia="Times New Roman" w:hAnsi="Times New Roman" w:cs="Times New Roman"/>
          <w:b/>
          <w:sz w:val="28"/>
          <w:szCs w:val="28"/>
        </w:rPr>
        <w:t>Comité de Control de Configuración/Cambios</w:t>
      </w:r>
    </w:p>
    <w:p w14:paraId="22D94253"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rPr>
        <w:t>Uno de los procedimientos de control de configuración es dicho Comité de Control de Cambios (CCC), el cual se asegura de que todos los productos de la línea base y sus cambios estén correctamente justificados y, sean de una calidad conveniente.</w:t>
      </w:r>
    </w:p>
    <w:p w14:paraId="03D21C82" w14:textId="77777777" w:rsidR="006C6EB7" w:rsidRDefault="006C6EB7">
      <w:pPr>
        <w:ind w:left="720"/>
        <w:rPr>
          <w:rFonts w:ascii="Times New Roman" w:eastAsia="Times New Roman" w:hAnsi="Times New Roman" w:cs="Times New Roman"/>
        </w:rPr>
      </w:pPr>
    </w:p>
    <w:p w14:paraId="2FA2881A" w14:textId="094C1096" w:rsidR="00D27A54" w:rsidRDefault="000E46C7" w:rsidP="00D27A54">
      <w:pPr>
        <w:ind w:left="720"/>
        <w:rPr>
          <w:rFonts w:ascii="Times New Roman" w:eastAsia="Times New Roman" w:hAnsi="Times New Roman" w:cs="Times New Roman"/>
        </w:rPr>
      </w:pPr>
      <w:r>
        <w:rPr>
          <w:rFonts w:ascii="Times New Roman" w:eastAsia="Times New Roman" w:hAnsi="Times New Roman" w:cs="Times New Roman"/>
        </w:rPr>
        <w:lastRenderedPageBreak/>
        <w:t>Nuestro CCC está presidido por la responsable de soporte, Paula Maestro, y por el de desarrollo, Guillermo De Miguel. Este comité se reunirá una vez se hayan realizado cambios en los productos de la línea base y/o durante las pruebas de integración y de sistema, con especial importancia si existen bastantes defectos.</w:t>
      </w:r>
    </w:p>
    <w:p w14:paraId="23297030" w14:textId="3E66B031" w:rsidR="00D27A54" w:rsidRPr="00D27A54" w:rsidRDefault="00D27A54" w:rsidP="00D27A54">
      <w:pPr>
        <w:ind w:left="720"/>
        <w:rPr>
          <w:rFonts w:ascii="Times New Roman" w:eastAsia="Times New Roman" w:hAnsi="Times New Roman" w:cs="Times New Roman"/>
        </w:rPr>
      </w:pPr>
      <w:r>
        <w:rPr>
          <w:rFonts w:ascii="Times New Roman" w:eastAsia="Times New Roman" w:hAnsi="Times New Roman" w:cs="Times New Roman"/>
        </w:rPr>
        <w:t>Los procedimientos de control, llevados a cabo por el responsable de soporte, se dividen en la entrega de elementos de configuración nuevos a la línea base (EC Nuevo) y en el tratamiento de los cambios a los elementos de configuración ya existentes (EC Existente).</w:t>
      </w:r>
    </w:p>
    <w:p w14:paraId="3FAC78ED" w14:textId="77777777" w:rsidR="006C6EB7" w:rsidRDefault="006C6EB7">
      <w:pPr>
        <w:ind w:left="720"/>
        <w:rPr>
          <w:rFonts w:ascii="Times New Roman" w:eastAsia="Times New Roman" w:hAnsi="Times New Roman" w:cs="Times New Roman"/>
          <w:b/>
        </w:rPr>
      </w:pPr>
    </w:p>
    <w:p w14:paraId="7B13B375" w14:textId="4624F461" w:rsidR="006C6EB7" w:rsidRPr="00D27A54" w:rsidRDefault="000E46C7" w:rsidP="00D27A54">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bookmarkStart w:id="8" w:name="bookmark=id.4d34og8" w:colFirst="0" w:colLast="0"/>
      <w:bookmarkEnd w:id="8"/>
      <w:r>
        <w:rPr>
          <w:rFonts w:ascii="Times New Roman" w:eastAsia="Times New Roman" w:hAnsi="Times New Roman" w:cs="Times New Roman"/>
          <w:b/>
          <w:sz w:val="28"/>
          <w:szCs w:val="28"/>
        </w:rPr>
        <w:t>Procedimientos de control: EC Nuevo</w:t>
      </w:r>
    </w:p>
    <w:p w14:paraId="34E63FD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Si un miembro del equipo quiere añadir un nuevo producto a la línea base debe de rellenar la petición de cambio (PC) correspondiente al Formulario 1. Con lo que para poner un nuevo producto en la línea base (entrega al CCC) hay que seguir una serie de pasos:</w:t>
      </w:r>
    </w:p>
    <w:p w14:paraId="002C1FE2" w14:textId="27776894"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El propietario propone al CCC añadir un nuevo producto a la línea base, rellenando</w:t>
      </w:r>
      <w:r w:rsidR="00FE1478">
        <w:rPr>
          <w:rFonts w:ascii="Times New Roman" w:eastAsia="Times New Roman" w:hAnsi="Times New Roman" w:cs="Times New Roman"/>
        </w:rPr>
        <w:t xml:space="preserve"> el </w:t>
      </w:r>
      <w:r>
        <w:rPr>
          <w:rFonts w:ascii="Times New Roman" w:eastAsia="Times New Roman" w:hAnsi="Times New Roman" w:cs="Times New Roman"/>
        </w:rPr>
        <w:t>formulario PC.</w:t>
      </w:r>
      <w:r w:rsidR="00FE1478">
        <w:rPr>
          <w:rFonts w:ascii="Times New Roman" w:eastAsia="Times New Roman" w:hAnsi="Times New Roman" w:cs="Times New Roman"/>
        </w:rPr>
        <w:t xml:space="preserve"> Especialmente se rellenarán los campos pertenecientes a la Información de la PC, la Información del Producto/EC y la Información del Cambio. </w:t>
      </w:r>
    </w:p>
    <w:p w14:paraId="37CFCF7C" w14:textId="50E21CAA"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El CCC se reúne, revisa que esté bien relleno dicho formulario, abre la petición de cambio, le asigna un número único a la petición y acepta la tramitación (acepta que se tramite, no que se acepte el documento). A </w:t>
      </w:r>
      <w:proofErr w:type="gramStart"/>
      <w:r>
        <w:rPr>
          <w:rFonts w:ascii="Times New Roman" w:eastAsia="Times New Roman" w:hAnsi="Times New Roman" w:cs="Times New Roman"/>
        </w:rPr>
        <w:t>continuación</w:t>
      </w:r>
      <w:proofErr w:type="gramEnd"/>
      <w:r>
        <w:rPr>
          <w:rFonts w:ascii="Times New Roman" w:eastAsia="Times New Roman" w:hAnsi="Times New Roman" w:cs="Times New Roman"/>
        </w:rPr>
        <w:t xml:space="preserve"> se lo pasa al responsable </w:t>
      </w:r>
      <w:r w:rsidR="00B44945">
        <w:rPr>
          <w:rFonts w:ascii="Times New Roman" w:eastAsia="Times New Roman" w:hAnsi="Times New Roman" w:cs="Times New Roman"/>
        </w:rPr>
        <w:t>de calidad</w:t>
      </w:r>
      <w:r>
        <w:rPr>
          <w:rFonts w:ascii="Times New Roman" w:eastAsia="Times New Roman" w:hAnsi="Times New Roman" w:cs="Times New Roman"/>
        </w:rPr>
        <w:t>.</w:t>
      </w:r>
    </w:p>
    <w:p w14:paraId="3A578C3C" w14:textId="6C057839"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El responsable de calidad junto a otro (dependiendo del elemento de configuración que estemos controlando), comprueban la calidad de dicho formulario, es decir, </w:t>
      </w:r>
      <w:r w:rsidR="00FE1478">
        <w:rPr>
          <w:rFonts w:ascii="Times New Roman" w:eastAsia="Times New Roman" w:hAnsi="Times New Roman" w:cs="Times New Roman"/>
        </w:rPr>
        <w:t>revisan</w:t>
      </w:r>
      <w:r>
        <w:rPr>
          <w:rFonts w:ascii="Times New Roman" w:eastAsia="Times New Roman" w:hAnsi="Times New Roman" w:cs="Times New Roman"/>
        </w:rPr>
        <w:t xml:space="preserve"> el elemento de configuración cada uno por su lado marcando los posibles errores y anotando el tiempo de revisión asociado.</w:t>
      </w:r>
    </w:p>
    <w:p w14:paraId="4BABA6E6" w14:textId="77777777" w:rsidR="006C6EB7" w:rsidRDefault="000E46C7" w:rsidP="00FE1478">
      <w:pPr>
        <w:ind w:left="1440"/>
        <w:rPr>
          <w:rFonts w:ascii="Times New Roman" w:eastAsia="Times New Roman" w:hAnsi="Times New Roman" w:cs="Times New Roman"/>
        </w:rPr>
      </w:pPr>
      <w:r>
        <w:rPr>
          <w:rFonts w:ascii="Times New Roman" w:eastAsia="Times New Roman" w:hAnsi="Times New Roman" w:cs="Times New Roman"/>
        </w:rPr>
        <w:t>El responsable de calidad junto al otro y al propietario, se reúnen para inspeccionar y decidir que es error y que no lo es, registrándolo en el formulario de registro de defectos (LOGD). En dicho LOGD, el autor del producto especificará los tipos, la fase en que se han eliminado y la fase en la que se han introducido dichos errores. También, el responsable de calidad rellenará el formulario de inspección (INS) apuntando los tiempos de cada revisión individual y grupal, los defectos reales, etc. Si hay errores menores, se solucionarán sobre la marcha y se corregirán en el propio documento. Por último, se pasa al CCC.</w:t>
      </w:r>
    </w:p>
    <w:p w14:paraId="132E9BE0" w14:textId="77777777"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El CCC realiza una reunión final, en la que decide finalmente si el producto se introduce a la línea base. En el caso de que haya muchos errores, se rechazará dicha introducción del producto y se devolverá al autor para que corrija los errores y pida otra PC volviendo a realizar todo el proceso.</w:t>
      </w:r>
    </w:p>
    <w:p w14:paraId="7E1E9D70" w14:textId="4ABF49EE" w:rsidR="006C6EB7" w:rsidRDefault="006C6EB7">
      <w:pPr>
        <w:ind w:left="720"/>
        <w:rPr>
          <w:rFonts w:ascii="Times New Roman" w:eastAsia="Times New Roman" w:hAnsi="Times New Roman" w:cs="Times New Roman"/>
        </w:rPr>
      </w:pPr>
    </w:p>
    <w:p w14:paraId="3ED1CA96" w14:textId="564B6E0F" w:rsidR="00D27A54" w:rsidRPr="00D27A54" w:rsidRDefault="00D27A54" w:rsidP="00D27A54">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Procedimientos de control: EC Existente</w:t>
      </w:r>
    </w:p>
    <w:p w14:paraId="23D98732"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Si un miembro del equipo quiere modificar un producto ya existente en la línea base, debe de rellenar la petición de cambio (PC) correspondiente al Formulario 1. </w:t>
      </w:r>
      <w:proofErr w:type="gramStart"/>
      <w:r>
        <w:rPr>
          <w:rFonts w:ascii="Times New Roman" w:eastAsia="Times New Roman" w:hAnsi="Times New Roman" w:cs="Times New Roman"/>
        </w:rPr>
        <w:t>Los pasos a seguir</w:t>
      </w:r>
      <w:proofErr w:type="gramEnd"/>
      <w:r>
        <w:rPr>
          <w:rFonts w:ascii="Times New Roman" w:eastAsia="Times New Roman" w:hAnsi="Times New Roman" w:cs="Times New Roman"/>
        </w:rPr>
        <w:t xml:space="preserve"> son:</w:t>
      </w:r>
    </w:p>
    <w:p w14:paraId="6B2448A0" w14:textId="581727AD"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 lanza el formulario de petición de cambio al CCC rellenando el formulario asociado al producto de la línea base a modificar.</w:t>
      </w:r>
      <w:r w:rsidR="00FE1478">
        <w:rPr>
          <w:rFonts w:ascii="Times New Roman" w:eastAsia="Times New Roman" w:hAnsi="Times New Roman" w:cs="Times New Roman"/>
        </w:rPr>
        <w:t xml:space="preserve"> Especialmente se rellenarán los campos pertenecientes a la Información de la PC, la Información del Producto/EC y la Información del Cambio.</w:t>
      </w:r>
    </w:p>
    <w:p w14:paraId="6A031C8E"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 CCC, en su reunión inicial, abre la petición y le asigna un número único a la petición (siguiente al último que tuviéramos). También, en esta misma reunión decide si se aprueba o desaprueba el cambio (el mismo día), es decir, decide si se tramita o no.</w:t>
      </w:r>
    </w:p>
    <w:p w14:paraId="146B6C4C"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Una vez aprobado el cambio, el propietario del producto implementa dicho cambio, añadiendo las nuevas funcionalidades o modificando los errores. Después, se le pasa al responsable de calidad.</w:t>
      </w:r>
    </w:p>
    <w:p w14:paraId="49BB4F21" w14:textId="77777777" w:rsidR="00FE1478" w:rsidRPr="00FE1478" w:rsidRDefault="00FE1478" w:rsidP="00FE1478">
      <w:pPr>
        <w:pStyle w:val="Prrafodelista"/>
        <w:numPr>
          <w:ilvl w:val="0"/>
          <w:numId w:val="1"/>
        </w:numPr>
        <w:rPr>
          <w:rFonts w:ascii="Times New Roman" w:eastAsia="Times New Roman" w:hAnsi="Times New Roman" w:cs="Times New Roman"/>
        </w:rPr>
      </w:pPr>
      <w:bookmarkStart w:id="9" w:name="_heading=h.2s8eyo1" w:colFirst="0" w:colLast="0"/>
      <w:bookmarkEnd w:id="9"/>
      <w:r w:rsidRPr="00FE1478">
        <w:rPr>
          <w:rFonts w:ascii="Times New Roman" w:eastAsia="Times New Roman" w:hAnsi="Times New Roman" w:cs="Times New Roman"/>
        </w:rPr>
        <w:t>El responsable de calidad junto al otro y al propietario, se reúnen para inspeccionar y decidir que es error y que no lo es, registrándolo en el formulario de registro de defectos (LOGD). En dicho LOGD, el autor del producto especificará los tipos, la fase en que se han eliminado y la fase en la que se han introducido dichos errores. También, el responsable de calidad rellenará el formulario de inspección (INS) apuntando los tiempos de cada revisión individual y grupal, los defectos reales, etc. Si hay errores menores, se solucionarán sobre la marcha y se corregirán en el propio documento. Por último, se pasa al CCC.</w:t>
      </w:r>
    </w:p>
    <w:p w14:paraId="74E33B68"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 CCC realiza una reunión final, solamente para cerrar la PC y guardar en el producto cambiado en la línea base.</w:t>
      </w:r>
    </w:p>
    <w:p w14:paraId="4C6AFA58" w14:textId="77777777" w:rsidR="006C6EB7" w:rsidRDefault="000E46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b/>
      </w:r>
    </w:p>
    <w:p w14:paraId="3F12DBA9" w14:textId="5D6D9180" w:rsidR="006C6EB7" w:rsidRDefault="000E46C7">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A </w:t>
      </w:r>
      <w:r w:rsidR="00B44945">
        <w:rPr>
          <w:rFonts w:ascii="Times New Roman" w:eastAsia="Times New Roman" w:hAnsi="Times New Roman" w:cs="Times New Roman"/>
        </w:rPr>
        <w:t>continuación,</w:t>
      </w:r>
      <w:r>
        <w:rPr>
          <w:rFonts w:ascii="Times New Roman" w:eastAsia="Times New Roman" w:hAnsi="Times New Roman" w:cs="Times New Roman"/>
        </w:rPr>
        <w:t xml:space="preserve"> se muestra el formulario de Petición de Cambio (PC). En él se recoge la información más relevante a los cambios realizados en la línea base del producto, tales como quién fue el responsable del cambio, la descripción del cambio o cuándo se realizó.</w:t>
      </w:r>
    </w:p>
    <w:p w14:paraId="5181A621"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p w14:paraId="75CF219E"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tbl>
      <w:tblPr>
        <w:tblStyle w:val="a4"/>
        <w:tblW w:w="8928" w:type="dxa"/>
        <w:tblInd w:w="0" w:type="dxa"/>
        <w:tblLayout w:type="fixed"/>
        <w:tblLook w:val="0000" w:firstRow="0" w:lastRow="0" w:firstColumn="0" w:lastColumn="0" w:noHBand="0" w:noVBand="0"/>
      </w:tblPr>
      <w:tblGrid>
        <w:gridCol w:w="2234"/>
        <w:gridCol w:w="141"/>
        <w:gridCol w:w="2087"/>
        <w:gridCol w:w="594"/>
        <w:gridCol w:w="153"/>
        <w:gridCol w:w="1283"/>
        <w:gridCol w:w="273"/>
        <w:gridCol w:w="717"/>
        <w:gridCol w:w="1411"/>
        <w:gridCol w:w="28"/>
        <w:gridCol w:w="7"/>
      </w:tblGrid>
      <w:tr w:rsidR="006C6EB7" w14:paraId="71485D1A" w14:textId="77777777">
        <w:tc>
          <w:tcPr>
            <w:tcW w:w="8928" w:type="dxa"/>
            <w:gridSpan w:val="11"/>
          </w:tcPr>
          <w:p w14:paraId="26499E3D" w14:textId="77777777" w:rsidR="006C6EB7" w:rsidRDefault="000E46C7">
            <w:pPr>
              <w:spacing w:line="240" w:lineRule="auto"/>
              <w:rPr>
                <w:rFonts w:ascii="Times" w:eastAsia="Times" w:hAnsi="Times" w:cs="Times"/>
                <w:sz w:val="16"/>
                <w:szCs w:val="16"/>
              </w:rPr>
            </w:pPr>
            <w:r>
              <w:rPr>
                <w:rFonts w:ascii="Times" w:eastAsia="Times" w:hAnsi="Times" w:cs="Times"/>
                <w:b/>
                <w:sz w:val="16"/>
                <w:szCs w:val="16"/>
              </w:rPr>
              <w:t>Información de la PC</w:t>
            </w:r>
          </w:p>
        </w:tc>
      </w:tr>
      <w:tr w:rsidR="006C6EB7" w14:paraId="62D1052F" w14:textId="77777777">
        <w:trPr>
          <w:gridAfter w:val="2"/>
          <w:wAfter w:w="35" w:type="dxa"/>
        </w:trPr>
        <w:tc>
          <w:tcPr>
            <w:tcW w:w="2234" w:type="dxa"/>
          </w:tcPr>
          <w:p w14:paraId="0028B193"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Peticionario</w:t>
            </w:r>
          </w:p>
        </w:tc>
        <w:tc>
          <w:tcPr>
            <w:tcW w:w="2975" w:type="dxa"/>
            <w:gridSpan w:val="4"/>
          </w:tcPr>
          <w:p w14:paraId="34310315" w14:textId="77777777" w:rsidR="006C6EB7" w:rsidRDefault="006C6EB7">
            <w:pPr>
              <w:spacing w:line="240" w:lineRule="auto"/>
              <w:rPr>
                <w:rFonts w:ascii="Times" w:eastAsia="Times" w:hAnsi="Times" w:cs="Times"/>
                <w:sz w:val="16"/>
                <w:szCs w:val="16"/>
              </w:rPr>
            </w:pPr>
          </w:p>
        </w:tc>
        <w:tc>
          <w:tcPr>
            <w:tcW w:w="1283" w:type="dxa"/>
          </w:tcPr>
          <w:p w14:paraId="57501CB0"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Equipo</w:t>
            </w:r>
          </w:p>
        </w:tc>
        <w:tc>
          <w:tcPr>
            <w:tcW w:w="2401" w:type="dxa"/>
            <w:gridSpan w:val="3"/>
          </w:tcPr>
          <w:p w14:paraId="37696EEB" w14:textId="77777777" w:rsidR="006C6EB7" w:rsidRDefault="006C6EB7">
            <w:pPr>
              <w:spacing w:line="240" w:lineRule="auto"/>
              <w:rPr>
                <w:rFonts w:ascii="Times" w:eastAsia="Times" w:hAnsi="Times" w:cs="Times"/>
                <w:sz w:val="16"/>
                <w:szCs w:val="16"/>
              </w:rPr>
            </w:pPr>
          </w:p>
        </w:tc>
      </w:tr>
      <w:tr w:rsidR="006C6EB7" w14:paraId="54163B86" w14:textId="77777777">
        <w:trPr>
          <w:gridAfter w:val="2"/>
          <w:wAfter w:w="35" w:type="dxa"/>
        </w:trPr>
        <w:tc>
          <w:tcPr>
            <w:tcW w:w="2234" w:type="dxa"/>
          </w:tcPr>
          <w:p w14:paraId="07C0D7C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Proyecto</w:t>
            </w:r>
          </w:p>
        </w:tc>
        <w:tc>
          <w:tcPr>
            <w:tcW w:w="2975" w:type="dxa"/>
            <w:gridSpan w:val="4"/>
            <w:tcBorders>
              <w:top w:val="single" w:sz="6" w:space="0" w:color="000000"/>
              <w:bottom w:val="single" w:sz="6" w:space="0" w:color="000000"/>
            </w:tcBorders>
          </w:tcPr>
          <w:p w14:paraId="0C22E93A" w14:textId="77777777" w:rsidR="006C6EB7" w:rsidRDefault="006C6EB7">
            <w:pPr>
              <w:spacing w:line="240" w:lineRule="auto"/>
              <w:rPr>
                <w:rFonts w:ascii="Times" w:eastAsia="Times" w:hAnsi="Times" w:cs="Times"/>
                <w:sz w:val="16"/>
                <w:szCs w:val="16"/>
              </w:rPr>
            </w:pPr>
          </w:p>
        </w:tc>
        <w:tc>
          <w:tcPr>
            <w:tcW w:w="1283" w:type="dxa"/>
          </w:tcPr>
          <w:p w14:paraId="325A1A2E"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 Petición</w:t>
            </w:r>
          </w:p>
        </w:tc>
        <w:tc>
          <w:tcPr>
            <w:tcW w:w="2401" w:type="dxa"/>
            <w:gridSpan w:val="3"/>
            <w:tcBorders>
              <w:top w:val="single" w:sz="6" w:space="0" w:color="000000"/>
            </w:tcBorders>
          </w:tcPr>
          <w:p w14:paraId="45AB34D2" w14:textId="77777777" w:rsidR="006C6EB7" w:rsidRDefault="006C6EB7">
            <w:pPr>
              <w:spacing w:line="240" w:lineRule="auto"/>
              <w:rPr>
                <w:rFonts w:ascii="Times" w:eastAsia="Times" w:hAnsi="Times" w:cs="Times"/>
                <w:sz w:val="16"/>
                <w:szCs w:val="16"/>
              </w:rPr>
            </w:pPr>
          </w:p>
        </w:tc>
      </w:tr>
      <w:tr w:rsidR="006C6EB7" w14:paraId="7C2388B5" w14:textId="77777777">
        <w:trPr>
          <w:gridAfter w:val="2"/>
          <w:wAfter w:w="35" w:type="dxa"/>
        </w:trPr>
        <w:tc>
          <w:tcPr>
            <w:tcW w:w="2234" w:type="dxa"/>
          </w:tcPr>
          <w:p w14:paraId="73F65859"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Ciclo</w:t>
            </w:r>
          </w:p>
        </w:tc>
        <w:tc>
          <w:tcPr>
            <w:tcW w:w="2975" w:type="dxa"/>
            <w:gridSpan w:val="4"/>
            <w:tcBorders>
              <w:top w:val="single" w:sz="6" w:space="0" w:color="000000"/>
              <w:bottom w:val="single" w:sz="6" w:space="0" w:color="000000"/>
            </w:tcBorders>
          </w:tcPr>
          <w:p w14:paraId="4CA831E9" w14:textId="77777777" w:rsidR="006C6EB7" w:rsidRDefault="006C6EB7">
            <w:pPr>
              <w:spacing w:line="240" w:lineRule="auto"/>
              <w:rPr>
                <w:rFonts w:ascii="Times" w:eastAsia="Times" w:hAnsi="Times" w:cs="Times"/>
                <w:sz w:val="16"/>
                <w:szCs w:val="16"/>
              </w:rPr>
            </w:pPr>
          </w:p>
        </w:tc>
        <w:tc>
          <w:tcPr>
            <w:tcW w:w="1283" w:type="dxa"/>
          </w:tcPr>
          <w:p w14:paraId="6B8FA0EB"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Semana</w:t>
            </w:r>
          </w:p>
        </w:tc>
        <w:tc>
          <w:tcPr>
            <w:tcW w:w="2401" w:type="dxa"/>
            <w:gridSpan w:val="3"/>
            <w:tcBorders>
              <w:top w:val="single" w:sz="6" w:space="0" w:color="000000"/>
            </w:tcBorders>
          </w:tcPr>
          <w:p w14:paraId="001D3915" w14:textId="77777777" w:rsidR="006C6EB7" w:rsidRDefault="006C6EB7">
            <w:pPr>
              <w:spacing w:line="240" w:lineRule="auto"/>
              <w:rPr>
                <w:rFonts w:ascii="Times" w:eastAsia="Times" w:hAnsi="Times" w:cs="Times"/>
                <w:sz w:val="16"/>
                <w:szCs w:val="16"/>
              </w:rPr>
            </w:pPr>
          </w:p>
        </w:tc>
      </w:tr>
      <w:tr w:rsidR="006C6EB7" w14:paraId="62BC178F" w14:textId="77777777">
        <w:trPr>
          <w:gridAfter w:val="2"/>
          <w:wAfter w:w="35" w:type="dxa"/>
        </w:trPr>
        <w:tc>
          <w:tcPr>
            <w:tcW w:w="2234" w:type="dxa"/>
          </w:tcPr>
          <w:p w14:paraId="7A407CCA"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PC</w:t>
            </w:r>
          </w:p>
        </w:tc>
        <w:tc>
          <w:tcPr>
            <w:tcW w:w="2975" w:type="dxa"/>
            <w:gridSpan w:val="4"/>
            <w:tcBorders>
              <w:top w:val="single" w:sz="6" w:space="0" w:color="000000"/>
              <w:bottom w:val="single" w:sz="6" w:space="0" w:color="000000"/>
            </w:tcBorders>
          </w:tcPr>
          <w:p w14:paraId="17005556" w14:textId="77777777" w:rsidR="006C6EB7" w:rsidRDefault="006C6EB7">
            <w:pPr>
              <w:spacing w:line="240" w:lineRule="auto"/>
              <w:rPr>
                <w:rFonts w:ascii="Times" w:eastAsia="Times" w:hAnsi="Times" w:cs="Times"/>
                <w:sz w:val="16"/>
                <w:szCs w:val="16"/>
              </w:rPr>
            </w:pPr>
          </w:p>
        </w:tc>
        <w:tc>
          <w:tcPr>
            <w:tcW w:w="1283" w:type="dxa"/>
          </w:tcPr>
          <w:p w14:paraId="02D672C7" w14:textId="77777777" w:rsidR="006C6EB7" w:rsidRDefault="006C6EB7">
            <w:pPr>
              <w:spacing w:line="240" w:lineRule="auto"/>
              <w:rPr>
                <w:rFonts w:ascii="Times" w:eastAsia="Times" w:hAnsi="Times" w:cs="Times"/>
                <w:sz w:val="16"/>
                <w:szCs w:val="16"/>
              </w:rPr>
            </w:pPr>
          </w:p>
        </w:tc>
        <w:tc>
          <w:tcPr>
            <w:tcW w:w="2401" w:type="dxa"/>
            <w:gridSpan w:val="3"/>
            <w:tcBorders>
              <w:top w:val="single" w:sz="6" w:space="0" w:color="000000"/>
            </w:tcBorders>
          </w:tcPr>
          <w:p w14:paraId="77FDE80C" w14:textId="77777777" w:rsidR="006C6EB7" w:rsidRDefault="006C6EB7">
            <w:pPr>
              <w:spacing w:line="240" w:lineRule="auto"/>
              <w:rPr>
                <w:rFonts w:ascii="Times" w:eastAsia="Times" w:hAnsi="Times" w:cs="Times"/>
                <w:sz w:val="16"/>
                <w:szCs w:val="16"/>
              </w:rPr>
            </w:pPr>
          </w:p>
        </w:tc>
      </w:tr>
      <w:tr w:rsidR="006C6EB7" w14:paraId="315178DC" w14:textId="77777777">
        <w:trPr>
          <w:gridAfter w:val="2"/>
          <w:wAfter w:w="35" w:type="dxa"/>
        </w:trPr>
        <w:tc>
          <w:tcPr>
            <w:tcW w:w="2234" w:type="dxa"/>
          </w:tcPr>
          <w:p w14:paraId="64E0BBD0" w14:textId="77777777" w:rsidR="006C6EB7" w:rsidRDefault="006C6EB7">
            <w:pPr>
              <w:spacing w:line="240" w:lineRule="auto"/>
              <w:rPr>
                <w:rFonts w:ascii="Times" w:eastAsia="Times" w:hAnsi="Times" w:cs="Times"/>
                <w:sz w:val="16"/>
                <w:szCs w:val="16"/>
              </w:rPr>
            </w:pPr>
          </w:p>
        </w:tc>
        <w:tc>
          <w:tcPr>
            <w:tcW w:w="2975" w:type="dxa"/>
            <w:gridSpan w:val="4"/>
            <w:tcBorders>
              <w:top w:val="single" w:sz="6" w:space="0" w:color="000000"/>
            </w:tcBorders>
          </w:tcPr>
          <w:p w14:paraId="1C9205DD" w14:textId="77777777" w:rsidR="006C6EB7" w:rsidRDefault="006C6EB7">
            <w:pPr>
              <w:spacing w:line="240" w:lineRule="auto"/>
              <w:rPr>
                <w:rFonts w:ascii="Times" w:eastAsia="Times" w:hAnsi="Times" w:cs="Times"/>
                <w:sz w:val="16"/>
                <w:szCs w:val="16"/>
              </w:rPr>
            </w:pPr>
          </w:p>
        </w:tc>
        <w:tc>
          <w:tcPr>
            <w:tcW w:w="1283" w:type="dxa"/>
          </w:tcPr>
          <w:p w14:paraId="28F7A6F5" w14:textId="77777777" w:rsidR="006C6EB7" w:rsidRDefault="006C6EB7">
            <w:pPr>
              <w:spacing w:line="240" w:lineRule="auto"/>
              <w:rPr>
                <w:rFonts w:ascii="Times" w:eastAsia="Times" w:hAnsi="Times" w:cs="Times"/>
                <w:sz w:val="16"/>
                <w:szCs w:val="16"/>
              </w:rPr>
            </w:pPr>
          </w:p>
        </w:tc>
        <w:tc>
          <w:tcPr>
            <w:tcW w:w="2401" w:type="dxa"/>
            <w:gridSpan w:val="3"/>
            <w:tcBorders>
              <w:top w:val="single" w:sz="6" w:space="0" w:color="000000"/>
            </w:tcBorders>
          </w:tcPr>
          <w:p w14:paraId="3FCCDD45" w14:textId="77777777" w:rsidR="006C6EB7" w:rsidRDefault="006C6EB7">
            <w:pPr>
              <w:spacing w:line="240" w:lineRule="auto"/>
              <w:rPr>
                <w:rFonts w:ascii="Times" w:eastAsia="Times" w:hAnsi="Times" w:cs="Times"/>
                <w:sz w:val="16"/>
                <w:szCs w:val="16"/>
              </w:rPr>
            </w:pPr>
          </w:p>
        </w:tc>
      </w:tr>
      <w:tr w:rsidR="006C6EB7" w14:paraId="2A0BC190" w14:textId="77777777">
        <w:tc>
          <w:tcPr>
            <w:tcW w:w="8928" w:type="dxa"/>
            <w:gridSpan w:val="11"/>
          </w:tcPr>
          <w:p w14:paraId="1D964CC4"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Información del Producto/EC</w:t>
            </w:r>
          </w:p>
        </w:tc>
      </w:tr>
      <w:tr w:rsidR="006C6EB7" w14:paraId="0B625084" w14:textId="77777777">
        <w:tc>
          <w:tcPr>
            <w:tcW w:w="2234" w:type="dxa"/>
          </w:tcPr>
          <w:p w14:paraId="200D7A4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Nombre del Producto/EC</w:t>
            </w:r>
          </w:p>
        </w:tc>
        <w:tc>
          <w:tcPr>
            <w:tcW w:w="2822" w:type="dxa"/>
            <w:gridSpan w:val="3"/>
          </w:tcPr>
          <w:p w14:paraId="401965F0" w14:textId="77777777" w:rsidR="006C6EB7" w:rsidRDefault="006C6EB7">
            <w:pPr>
              <w:spacing w:line="240" w:lineRule="auto"/>
              <w:rPr>
                <w:rFonts w:ascii="Times" w:eastAsia="Times" w:hAnsi="Times" w:cs="Times"/>
                <w:sz w:val="16"/>
                <w:szCs w:val="16"/>
              </w:rPr>
            </w:pPr>
          </w:p>
        </w:tc>
        <w:tc>
          <w:tcPr>
            <w:tcW w:w="1709" w:type="dxa"/>
            <w:gridSpan w:val="3"/>
          </w:tcPr>
          <w:p w14:paraId="2968881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Propietario del EC</w:t>
            </w:r>
          </w:p>
        </w:tc>
        <w:tc>
          <w:tcPr>
            <w:tcW w:w="2163" w:type="dxa"/>
            <w:gridSpan w:val="4"/>
          </w:tcPr>
          <w:p w14:paraId="2A39EDBE" w14:textId="77777777" w:rsidR="006C6EB7" w:rsidRDefault="006C6EB7">
            <w:pPr>
              <w:spacing w:line="240" w:lineRule="auto"/>
              <w:rPr>
                <w:rFonts w:ascii="Times" w:eastAsia="Times" w:hAnsi="Times" w:cs="Times"/>
                <w:sz w:val="16"/>
                <w:szCs w:val="16"/>
              </w:rPr>
            </w:pPr>
          </w:p>
        </w:tc>
      </w:tr>
      <w:tr w:rsidR="006C6EB7" w14:paraId="6218C620" w14:textId="77777777">
        <w:tc>
          <w:tcPr>
            <w:tcW w:w="2234" w:type="dxa"/>
          </w:tcPr>
          <w:p w14:paraId="55B79E2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Tamaño del Producto/Cambio</w:t>
            </w:r>
          </w:p>
        </w:tc>
        <w:tc>
          <w:tcPr>
            <w:tcW w:w="2822" w:type="dxa"/>
            <w:gridSpan w:val="3"/>
            <w:tcBorders>
              <w:top w:val="single" w:sz="6" w:space="0" w:color="000000"/>
            </w:tcBorders>
          </w:tcPr>
          <w:p w14:paraId="003B6C4E" w14:textId="77777777" w:rsidR="006C6EB7" w:rsidRDefault="006C6EB7">
            <w:pPr>
              <w:spacing w:line="240" w:lineRule="auto"/>
              <w:rPr>
                <w:rFonts w:ascii="Times" w:eastAsia="Times" w:hAnsi="Times" w:cs="Times"/>
                <w:sz w:val="16"/>
                <w:szCs w:val="16"/>
              </w:rPr>
            </w:pPr>
          </w:p>
        </w:tc>
        <w:tc>
          <w:tcPr>
            <w:tcW w:w="1709" w:type="dxa"/>
            <w:gridSpan w:val="3"/>
          </w:tcPr>
          <w:p w14:paraId="02B6A4E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Medida del Tamaño</w:t>
            </w:r>
          </w:p>
        </w:tc>
        <w:tc>
          <w:tcPr>
            <w:tcW w:w="2163" w:type="dxa"/>
            <w:gridSpan w:val="4"/>
            <w:tcBorders>
              <w:top w:val="single" w:sz="6" w:space="0" w:color="000000"/>
            </w:tcBorders>
          </w:tcPr>
          <w:p w14:paraId="33E13771" w14:textId="77777777" w:rsidR="006C6EB7" w:rsidRDefault="006C6EB7">
            <w:pPr>
              <w:spacing w:line="240" w:lineRule="auto"/>
              <w:rPr>
                <w:rFonts w:ascii="Times" w:eastAsia="Times" w:hAnsi="Times" w:cs="Times"/>
                <w:sz w:val="16"/>
                <w:szCs w:val="16"/>
              </w:rPr>
            </w:pPr>
          </w:p>
        </w:tc>
      </w:tr>
      <w:tr w:rsidR="006C6EB7" w14:paraId="42E44E3B" w14:textId="77777777">
        <w:tc>
          <w:tcPr>
            <w:tcW w:w="2234" w:type="dxa"/>
          </w:tcPr>
          <w:p w14:paraId="6B759CA4" w14:textId="77777777" w:rsidR="006C6EB7" w:rsidRDefault="006C6EB7">
            <w:pPr>
              <w:spacing w:line="240" w:lineRule="auto"/>
              <w:rPr>
                <w:rFonts w:ascii="Times" w:eastAsia="Times" w:hAnsi="Times" w:cs="Times"/>
                <w:sz w:val="16"/>
                <w:szCs w:val="16"/>
              </w:rPr>
            </w:pPr>
          </w:p>
        </w:tc>
        <w:tc>
          <w:tcPr>
            <w:tcW w:w="2822" w:type="dxa"/>
            <w:gridSpan w:val="3"/>
            <w:tcBorders>
              <w:top w:val="single" w:sz="6" w:space="0" w:color="000000"/>
            </w:tcBorders>
          </w:tcPr>
          <w:p w14:paraId="1A072E06" w14:textId="77777777" w:rsidR="006C6EB7" w:rsidRDefault="006C6EB7">
            <w:pPr>
              <w:spacing w:line="240" w:lineRule="auto"/>
              <w:rPr>
                <w:rFonts w:ascii="Times" w:eastAsia="Times" w:hAnsi="Times" w:cs="Times"/>
                <w:sz w:val="16"/>
                <w:szCs w:val="16"/>
              </w:rPr>
            </w:pPr>
          </w:p>
        </w:tc>
        <w:tc>
          <w:tcPr>
            <w:tcW w:w="1709" w:type="dxa"/>
            <w:gridSpan w:val="3"/>
          </w:tcPr>
          <w:p w14:paraId="207D6C21" w14:textId="77777777" w:rsidR="006C6EB7" w:rsidRDefault="006C6EB7">
            <w:pPr>
              <w:spacing w:line="240" w:lineRule="auto"/>
              <w:rPr>
                <w:rFonts w:ascii="Times" w:eastAsia="Times" w:hAnsi="Times" w:cs="Times"/>
                <w:sz w:val="16"/>
                <w:szCs w:val="16"/>
              </w:rPr>
            </w:pPr>
          </w:p>
        </w:tc>
        <w:tc>
          <w:tcPr>
            <w:tcW w:w="2163" w:type="dxa"/>
            <w:gridSpan w:val="4"/>
            <w:tcBorders>
              <w:top w:val="single" w:sz="6" w:space="0" w:color="000000"/>
            </w:tcBorders>
          </w:tcPr>
          <w:p w14:paraId="06AA0090" w14:textId="77777777" w:rsidR="006C6EB7" w:rsidRDefault="006C6EB7">
            <w:pPr>
              <w:spacing w:line="240" w:lineRule="auto"/>
              <w:rPr>
                <w:rFonts w:ascii="Times" w:eastAsia="Times" w:hAnsi="Times" w:cs="Times"/>
                <w:sz w:val="16"/>
                <w:szCs w:val="16"/>
              </w:rPr>
            </w:pPr>
          </w:p>
        </w:tc>
      </w:tr>
      <w:tr w:rsidR="006C6EB7" w14:paraId="716E9F12" w14:textId="77777777">
        <w:trPr>
          <w:trHeight w:val="288"/>
        </w:trPr>
        <w:tc>
          <w:tcPr>
            <w:tcW w:w="8928" w:type="dxa"/>
            <w:gridSpan w:val="11"/>
          </w:tcPr>
          <w:p w14:paraId="4B9A16EF"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Información del Cambio</w:t>
            </w:r>
          </w:p>
        </w:tc>
      </w:tr>
      <w:tr w:rsidR="006C6EB7" w14:paraId="5716FCB5" w14:textId="77777777">
        <w:trPr>
          <w:trHeight w:val="288"/>
        </w:trPr>
        <w:tc>
          <w:tcPr>
            <w:tcW w:w="2234" w:type="dxa"/>
          </w:tcPr>
          <w:p w14:paraId="3BD963F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Descripción del Cambio:</w:t>
            </w:r>
          </w:p>
        </w:tc>
        <w:tc>
          <w:tcPr>
            <w:tcW w:w="6694" w:type="dxa"/>
            <w:gridSpan w:val="10"/>
            <w:tcBorders>
              <w:bottom w:val="single" w:sz="6" w:space="0" w:color="000000"/>
            </w:tcBorders>
          </w:tcPr>
          <w:p w14:paraId="1DDD8A7F" w14:textId="77777777" w:rsidR="006C6EB7" w:rsidRDefault="006C6EB7">
            <w:pPr>
              <w:spacing w:line="240" w:lineRule="auto"/>
              <w:rPr>
                <w:rFonts w:ascii="Times" w:eastAsia="Times" w:hAnsi="Times" w:cs="Times"/>
                <w:sz w:val="16"/>
                <w:szCs w:val="16"/>
              </w:rPr>
            </w:pPr>
          </w:p>
        </w:tc>
      </w:tr>
      <w:tr w:rsidR="006C6EB7" w14:paraId="45AE1EC5" w14:textId="77777777">
        <w:trPr>
          <w:trHeight w:val="288"/>
        </w:trPr>
        <w:tc>
          <w:tcPr>
            <w:tcW w:w="8928" w:type="dxa"/>
            <w:gridSpan w:val="11"/>
            <w:tcBorders>
              <w:bottom w:val="single" w:sz="6" w:space="0" w:color="000000"/>
            </w:tcBorders>
          </w:tcPr>
          <w:p w14:paraId="27E98C0A" w14:textId="77777777" w:rsidR="006C6EB7" w:rsidRDefault="006C6EB7">
            <w:pPr>
              <w:spacing w:line="240" w:lineRule="auto"/>
              <w:rPr>
                <w:rFonts w:ascii="Times" w:eastAsia="Times" w:hAnsi="Times" w:cs="Times"/>
                <w:sz w:val="16"/>
                <w:szCs w:val="16"/>
              </w:rPr>
            </w:pPr>
          </w:p>
        </w:tc>
      </w:tr>
      <w:tr w:rsidR="006C6EB7" w14:paraId="66068901" w14:textId="77777777">
        <w:trPr>
          <w:trHeight w:val="288"/>
        </w:trPr>
        <w:tc>
          <w:tcPr>
            <w:tcW w:w="8928" w:type="dxa"/>
            <w:gridSpan w:val="11"/>
          </w:tcPr>
          <w:p w14:paraId="43DF3BD1" w14:textId="77777777" w:rsidR="006C6EB7" w:rsidRDefault="000E46C7">
            <w:pPr>
              <w:pBdr>
                <w:top w:val="nil"/>
                <w:left w:val="nil"/>
                <w:bottom w:val="nil"/>
                <w:right w:val="nil"/>
                <w:between w:val="nil"/>
              </w:pBdr>
              <w:tabs>
                <w:tab w:val="left" w:pos="1440"/>
                <w:tab w:val="left" w:pos="2160"/>
                <w:tab w:val="left" w:pos="6660"/>
                <w:tab w:val="left" w:pos="7200"/>
              </w:tabs>
              <w:spacing w:before="480" w:line="240" w:lineRule="auto"/>
              <w:jc w:val="center"/>
              <w:rPr>
                <w:rFonts w:ascii="Times" w:eastAsia="Times" w:hAnsi="Times" w:cs="Times"/>
                <w:b/>
                <w:color w:val="000000"/>
              </w:rPr>
            </w:pPr>
            <w:r>
              <w:rPr>
                <w:rFonts w:ascii="Times" w:eastAsia="Times" w:hAnsi="Times" w:cs="Times"/>
                <w:b/>
                <w:color w:val="000000"/>
              </w:rPr>
              <w:t>Estado de la PC</w:t>
            </w:r>
          </w:p>
        </w:tc>
      </w:tr>
      <w:tr w:rsidR="006C6EB7" w14:paraId="2F1D2160" w14:textId="77777777">
        <w:trPr>
          <w:trHeight w:val="288"/>
        </w:trPr>
        <w:tc>
          <w:tcPr>
            <w:tcW w:w="4462" w:type="dxa"/>
            <w:gridSpan w:val="3"/>
            <w:tcBorders>
              <w:top w:val="single" w:sz="24" w:space="0" w:color="000000"/>
              <w:bottom w:val="single" w:sz="4" w:space="0" w:color="000000"/>
            </w:tcBorders>
          </w:tcPr>
          <w:p w14:paraId="23C2E187"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Estado (márquese según vaya procediendo)</w:t>
            </w:r>
          </w:p>
        </w:tc>
        <w:tc>
          <w:tcPr>
            <w:tcW w:w="4466" w:type="dxa"/>
            <w:gridSpan w:val="8"/>
            <w:tcBorders>
              <w:top w:val="single" w:sz="24" w:space="0" w:color="000000"/>
              <w:bottom w:val="single" w:sz="4" w:space="0" w:color="000000"/>
            </w:tcBorders>
          </w:tcPr>
          <w:p w14:paraId="0652BCAE"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Fecha</w:t>
            </w:r>
          </w:p>
        </w:tc>
      </w:tr>
      <w:tr w:rsidR="006C6EB7" w14:paraId="25D580C8" w14:textId="77777777">
        <w:trPr>
          <w:trHeight w:val="288"/>
        </w:trPr>
        <w:tc>
          <w:tcPr>
            <w:tcW w:w="4462" w:type="dxa"/>
            <w:gridSpan w:val="3"/>
            <w:tcBorders>
              <w:top w:val="single" w:sz="4" w:space="0" w:color="000000"/>
              <w:bottom w:val="single" w:sz="4" w:space="0" w:color="000000"/>
            </w:tcBorders>
          </w:tcPr>
          <w:p w14:paraId="0B962244"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Abierta: </w:t>
            </w:r>
            <w:r>
              <w:rPr>
                <w:rFonts w:ascii="Wingdings" w:eastAsia="Wingdings" w:hAnsi="Wingdings" w:cs="Wingdings"/>
              </w:rPr>
              <w:t>◻</w:t>
            </w:r>
          </w:p>
        </w:tc>
        <w:tc>
          <w:tcPr>
            <w:tcW w:w="4466" w:type="dxa"/>
            <w:gridSpan w:val="8"/>
            <w:tcBorders>
              <w:top w:val="single" w:sz="4" w:space="0" w:color="000000"/>
              <w:bottom w:val="single" w:sz="4" w:space="0" w:color="000000"/>
            </w:tcBorders>
          </w:tcPr>
          <w:p w14:paraId="19AD3BA2" w14:textId="77777777" w:rsidR="006C6EB7" w:rsidRDefault="006C6EB7">
            <w:pPr>
              <w:spacing w:line="240" w:lineRule="auto"/>
              <w:rPr>
                <w:rFonts w:ascii="Times" w:eastAsia="Times" w:hAnsi="Times" w:cs="Times"/>
                <w:sz w:val="16"/>
                <w:szCs w:val="16"/>
              </w:rPr>
            </w:pPr>
          </w:p>
        </w:tc>
      </w:tr>
      <w:tr w:rsidR="006C6EB7" w14:paraId="162BF9B6" w14:textId="77777777">
        <w:trPr>
          <w:trHeight w:val="288"/>
        </w:trPr>
        <w:tc>
          <w:tcPr>
            <w:tcW w:w="4462" w:type="dxa"/>
            <w:gridSpan w:val="3"/>
            <w:tcBorders>
              <w:top w:val="single" w:sz="4" w:space="0" w:color="000000"/>
            </w:tcBorders>
          </w:tcPr>
          <w:p w14:paraId="0ABA44B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Aprobada: </w:t>
            </w:r>
            <w:r>
              <w:rPr>
                <w:rFonts w:ascii="Wingdings" w:eastAsia="Wingdings" w:hAnsi="Wingdings" w:cs="Wingdings"/>
              </w:rPr>
              <w:t>◻</w:t>
            </w:r>
          </w:p>
        </w:tc>
        <w:tc>
          <w:tcPr>
            <w:tcW w:w="4466" w:type="dxa"/>
            <w:gridSpan w:val="8"/>
            <w:tcBorders>
              <w:top w:val="single" w:sz="4" w:space="0" w:color="000000"/>
            </w:tcBorders>
          </w:tcPr>
          <w:p w14:paraId="26EABB9B" w14:textId="77777777" w:rsidR="006C6EB7" w:rsidRDefault="006C6EB7">
            <w:pPr>
              <w:spacing w:line="240" w:lineRule="auto"/>
              <w:rPr>
                <w:rFonts w:ascii="Times" w:eastAsia="Times" w:hAnsi="Times" w:cs="Times"/>
                <w:sz w:val="16"/>
                <w:szCs w:val="16"/>
              </w:rPr>
            </w:pPr>
          </w:p>
        </w:tc>
      </w:tr>
      <w:tr w:rsidR="006C6EB7" w14:paraId="684181CB" w14:textId="77777777">
        <w:trPr>
          <w:trHeight w:val="288"/>
        </w:trPr>
        <w:tc>
          <w:tcPr>
            <w:tcW w:w="4462" w:type="dxa"/>
            <w:gridSpan w:val="3"/>
            <w:tcBorders>
              <w:top w:val="single" w:sz="4" w:space="0" w:color="000000"/>
            </w:tcBorders>
          </w:tcPr>
          <w:p w14:paraId="30176AC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Desaprobada: </w:t>
            </w:r>
            <w:r>
              <w:rPr>
                <w:rFonts w:ascii="Wingdings" w:eastAsia="Wingdings" w:hAnsi="Wingdings" w:cs="Wingdings"/>
              </w:rPr>
              <w:t>◻</w:t>
            </w:r>
          </w:p>
        </w:tc>
        <w:tc>
          <w:tcPr>
            <w:tcW w:w="4466" w:type="dxa"/>
            <w:gridSpan w:val="8"/>
            <w:tcBorders>
              <w:top w:val="single" w:sz="4" w:space="0" w:color="000000"/>
            </w:tcBorders>
          </w:tcPr>
          <w:p w14:paraId="0D67F57D" w14:textId="77777777" w:rsidR="006C6EB7" w:rsidRDefault="006C6EB7">
            <w:pPr>
              <w:spacing w:line="240" w:lineRule="auto"/>
              <w:rPr>
                <w:rFonts w:ascii="Times" w:eastAsia="Times" w:hAnsi="Times" w:cs="Times"/>
                <w:sz w:val="16"/>
                <w:szCs w:val="16"/>
              </w:rPr>
            </w:pPr>
          </w:p>
        </w:tc>
      </w:tr>
      <w:tr w:rsidR="006C6EB7" w14:paraId="6F35A37E" w14:textId="77777777">
        <w:trPr>
          <w:trHeight w:val="288"/>
        </w:trPr>
        <w:tc>
          <w:tcPr>
            <w:tcW w:w="4462" w:type="dxa"/>
            <w:gridSpan w:val="3"/>
            <w:tcBorders>
              <w:top w:val="single" w:sz="4" w:space="0" w:color="000000"/>
            </w:tcBorders>
          </w:tcPr>
          <w:p w14:paraId="341D2A3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En Implementación: </w:t>
            </w:r>
            <w:r>
              <w:rPr>
                <w:rFonts w:ascii="Wingdings" w:eastAsia="Wingdings" w:hAnsi="Wingdings" w:cs="Wingdings"/>
              </w:rPr>
              <w:t>◻</w:t>
            </w:r>
          </w:p>
        </w:tc>
        <w:tc>
          <w:tcPr>
            <w:tcW w:w="4466" w:type="dxa"/>
            <w:gridSpan w:val="8"/>
            <w:tcBorders>
              <w:top w:val="single" w:sz="4" w:space="0" w:color="000000"/>
            </w:tcBorders>
          </w:tcPr>
          <w:p w14:paraId="5DE9D8F9" w14:textId="77777777" w:rsidR="006C6EB7" w:rsidRDefault="006C6EB7">
            <w:pPr>
              <w:spacing w:line="240" w:lineRule="auto"/>
              <w:rPr>
                <w:rFonts w:ascii="Times" w:eastAsia="Times" w:hAnsi="Times" w:cs="Times"/>
                <w:sz w:val="16"/>
                <w:szCs w:val="16"/>
              </w:rPr>
            </w:pPr>
          </w:p>
        </w:tc>
      </w:tr>
      <w:tr w:rsidR="006C6EB7" w14:paraId="72738A24" w14:textId="77777777">
        <w:trPr>
          <w:trHeight w:val="288"/>
        </w:trPr>
        <w:tc>
          <w:tcPr>
            <w:tcW w:w="4462" w:type="dxa"/>
            <w:gridSpan w:val="3"/>
            <w:tcBorders>
              <w:top w:val="single" w:sz="4" w:space="0" w:color="000000"/>
            </w:tcBorders>
          </w:tcPr>
          <w:p w14:paraId="77CE0D3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Cerrada: </w:t>
            </w:r>
            <w:r>
              <w:rPr>
                <w:rFonts w:ascii="Wingdings" w:eastAsia="Wingdings" w:hAnsi="Wingdings" w:cs="Wingdings"/>
              </w:rPr>
              <w:t>◻</w:t>
            </w:r>
          </w:p>
        </w:tc>
        <w:tc>
          <w:tcPr>
            <w:tcW w:w="4466" w:type="dxa"/>
            <w:gridSpan w:val="8"/>
            <w:tcBorders>
              <w:top w:val="single" w:sz="4" w:space="0" w:color="000000"/>
            </w:tcBorders>
          </w:tcPr>
          <w:p w14:paraId="36DDB4F2" w14:textId="77777777" w:rsidR="006C6EB7" w:rsidRDefault="006C6EB7">
            <w:pPr>
              <w:spacing w:line="240" w:lineRule="auto"/>
              <w:rPr>
                <w:rFonts w:ascii="Times" w:eastAsia="Times" w:hAnsi="Times" w:cs="Times"/>
                <w:sz w:val="16"/>
                <w:szCs w:val="16"/>
              </w:rPr>
            </w:pPr>
          </w:p>
        </w:tc>
      </w:tr>
      <w:tr w:rsidR="006C6EB7" w14:paraId="4C1E3E50" w14:textId="77777777">
        <w:trPr>
          <w:trHeight w:val="358"/>
        </w:trPr>
        <w:tc>
          <w:tcPr>
            <w:tcW w:w="8928" w:type="dxa"/>
            <w:gridSpan w:val="11"/>
            <w:tcBorders>
              <w:bottom w:val="single" w:sz="24" w:space="0" w:color="000000"/>
            </w:tcBorders>
            <w:vAlign w:val="center"/>
          </w:tcPr>
          <w:p w14:paraId="55878C4D" w14:textId="77777777" w:rsidR="006C6EB7" w:rsidRDefault="000E46C7">
            <w:pPr>
              <w:pBdr>
                <w:top w:val="nil"/>
                <w:left w:val="nil"/>
                <w:bottom w:val="nil"/>
                <w:right w:val="nil"/>
                <w:between w:val="nil"/>
              </w:pBdr>
              <w:tabs>
                <w:tab w:val="left" w:pos="1440"/>
                <w:tab w:val="left" w:pos="2160"/>
                <w:tab w:val="left" w:pos="6660"/>
                <w:tab w:val="left" w:pos="7200"/>
              </w:tabs>
              <w:spacing w:before="480" w:line="240" w:lineRule="auto"/>
              <w:jc w:val="center"/>
              <w:rPr>
                <w:rFonts w:ascii="Times" w:eastAsia="Times" w:hAnsi="Times" w:cs="Times"/>
                <w:b/>
                <w:color w:val="000000"/>
              </w:rPr>
            </w:pPr>
            <w:r>
              <w:rPr>
                <w:rFonts w:ascii="Times" w:eastAsia="Times" w:hAnsi="Times" w:cs="Times"/>
                <w:b/>
                <w:color w:val="000000"/>
              </w:rPr>
              <w:t>Aprobaciones</w:t>
            </w:r>
          </w:p>
        </w:tc>
      </w:tr>
      <w:tr w:rsidR="006C6EB7" w14:paraId="139C8E71" w14:textId="77777777">
        <w:trPr>
          <w:gridAfter w:val="1"/>
          <w:wAfter w:w="7" w:type="dxa"/>
        </w:trPr>
        <w:tc>
          <w:tcPr>
            <w:tcW w:w="2375" w:type="dxa"/>
            <w:gridSpan w:val="2"/>
          </w:tcPr>
          <w:p w14:paraId="3F4962D2"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Propietario del EC</w:t>
            </w:r>
          </w:p>
        </w:tc>
        <w:tc>
          <w:tcPr>
            <w:tcW w:w="4117" w:type="dxa"/>
            <w:gridSpan w:val="4"/>
            <w:tcBorders>
              <w:bottom w:val="single" w:sz="6" w:space="0" w:color="000000"/>
            </w:tcBorders>
          </w:tcPr>
          <w:p w14:paraId="7D60F15F" w14:textId="77777777" w:rsidR="006C6EB7" w:rsidRDefault="006C6EB7">
            <w:pPr>
              <w:spacing w:line="240" w:lineRule="auto"/>
              <w:rPr>
                <w:rFonts w:ascii="Times" w:eastAsia="Times" w:hAnsi="Times" w:cs="Times"/>
                <w:sz w:val="16"/>
                <w:szCs w:val="16"/>
              </w:rPr>
            </w:pPr>
          </w:p>
        </w:tc>
        <w:tc>
          <w:tcPr>
            <w:tcW w:w="990" w:type="dxa"/>
            <w:gridSpan w:val="2"/>
          </w:tcPr>
          <w:p w14:paraId="0B18B69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Pr>
          <w:p w14:paraId="4E224421" w14:textId="77777777" w:rsidR="006C6EB7" w:rsidRDefault="006C6EB7">
            <w:pPr>
              <w:spacing w:line="240" w:lineRule="auto"/>
              <w:rPr>
                <w:rFonts w:ascii="Times" w:eastAsia="Times" w:hAnsi="Times" w:cs="Times"/>
                <w:sz w:val="16"/>
                <w:szCs w:val="16"/>
              </w:rPr>
            </w:pPr>
          </w:p>
        </w:tc>
      </w:tr>
      <w:tr w:rsidR="006C6EB7" w14:paraId="4F1AF307" w14:textId="77777777">
        <w:trPr>
          <w:gridAfter w:val="1"/>
          <w:wAfter w:w="7" w:type="dxa"/>
        </w:trPr>
        <w:tc>
          <w:tcPr>
            <w:tcW w:w="2375" w:type="dxa"/>
            <w:gridSpan w:val="2"/>
          </w:tcPr>
          <w:p w14:paraId="78114077"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Responsable de Calidad/Proceso</w:t>
            </w:r>
          </w:p>
        </w:tc>
        <w:tc>
          <w:tcPr>
            <w:tcW w:w="4117" w:type="dxa"/>
            <w:gridSpan w:val="4"/>
            <w:tcBorders>
              <w:top w:val="single" w:sz="6" w:space="0" w:color="000000"/>
              <w:bottom w:val="single" w:sz="6" w:space="0" w:color="000000"/>
            </w:tcBorders>
          </w:tcPr>
          <w:p w14:paraId="48E31702" w14:textId="77777777" w:rsidR="006C6EB7" w:rsidRDefault="006C6EB7">
            <w:pPr>
              <w:spacing w:line="240" w:lineRule="auto"/>
              <w:rPr>
                <w:rFonts w:ascii="Times" w:eastAsia="Times" w:hAnsi="Times" w:cs="Times"/>
                <w:sz w:val="16"/>
                <w:szCs w:val="16"/>
              </w:rPr>
            </w:pPr>
          </w:p>
        </w:tc>
        <w:tc>
          <w:tcPr>
            <w:tcW w:w="990" w:type="dxa"/>
            <w:gridSpan w:val="2"/>
          </w:tcPr>
          <w:p w14:paraId="4AF6724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6B8B03BA" w14:textId="77777777" w:rsidR="006C6EB7" w:rsidRDefault="006C6EB7">
            <w:pPr>
              <w:spacing w:line="240" w:lineRule="auto"/>
              <w:rPr>
                <w:rFonts w:ascii="Times" w:eastAsia="Times" w:hAnsi="Times" w:cs="Times"/>
                <w:sz w:val="16"/>
                <w:szCs w:val="16"/>
              </w:rPr>
            </w:pPr>
          </w:p>
        </w:tc>
      </w:tr>
      <w:tr w:rsidR="006C6EB7" w14:paraId="49C7985B" w14:textId="77777777">
        <w:trPr>
          <w:gridAfter w:val="1"/>
          <w:wAfter w:w="7" w:type="dxa"/>
        </w:trPr>
        <w:tc>
          <w:tcPr>
            <w:tcW w:w="2375" w:type="dxa"/>
            <w:gridSpan w:val="2"/>
          </w:tcPr>
          <w:p w14:paraId="57EA2224"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CCC (reunión inicial)</w:t>
            </w:r>
          </w:p>
        </w:tc>
        <w:tc>
          <w:tcPr>
            <w:tcW w:w="4117" w:type="dxa"/>
            <w:gridSpan w:val="4"/>
            <w:tcBorders>
              <w:top w:val="single" w:sz="6" w:space="0" w:color="000000"/>
              <w:bottom w:val="single" w:sz="6" w:space="0" w:color="000000"/>
            </w:tcBorders>
          </w:tcPr>
          <w:p w14:paraId="4C2CADAC" w14:textId="77777777" w:rsidR="006C6EB7" w:rsidRDefault="006C6EB7">
            <w:pPr>
              <w:spacing w:line="240" w:lineRule="auto"/>
              <w:rPr>
                <w:rFonts w:ascii="Times" w:eastAsia="Times" w:hAnsi="Times" w:cs="Times"/>
                <w:sz w:val="16"/>
                <w:szCs w:val="16"/>
              </w:rPr>
            </w:pPr>
          </w:p>
        </w:tc>
        <w:tc>
          <w:tcPr>
            <w:tcW w:w="990" w:type="dxa"/>
            <w:gridSpan w:val="2"/>
          </w:tcPr>
          <w:p w14:paraId="690F7D3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1243B01A" w14:textId="77777777" w:rsidR="006C6EB7" w:rsidRDefault="006C6EB7">
            <w:pPr>
              <w:spacing w:line="240" w:lineRule="auto"/>
              <w:rPr>
                <w:rFonts w:ascii="Times" w:eastAsia="Times" w:hAnsi="Times" w:cs="Times"/>
                <w:sz w:val="16"/>
                <w:szCs w:val="16"/>
              </w:rPr>
            </w:pPr>
          </w:p>
        </w:tc>
      </w:tr>
      <w:tr w:rsidR="006C6EB7" w14:paraId="7254DE37" w14:textId="77777777">
        <w:trPr>
          <w:gridAfter w:val="1"/>
          <w:wAfter w:w="7" w:type="dxa"/>
        </w:trPr>
        <w:tc>
          <w:tcPr>
            <w:tcW w:w="2375" w:type="dxa"/>
            <w:gridSpan w:val="2"/>
          </w:tcPr>
          <w:p w14:paraId="092CBCC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CCC (reunión final)</w:t>
            </w:r>
          </w:p>
        </w:tc>
        <w:tc>
          <w:tcPr>
            <w:tcW w:w="4117" w:type="dxa"/>
            <w:gridSpan w:val="4"/>
            <w:tcBorders>
              <w:top w:val="single" w:sz="6" w:space="0" w:color="000000"/>
              <w:bottom w:val="single" w:sz="6" w:space="0" w:color="000000"/>
            </w:tcBorders>
          </w:tcPr>
          <w:p w14:paraId="14527FA6" w14:textId="77777777" w:rsidR="006C6EB7" w:rsidRDefault="006C6EB7">
            <w:pPr>
              <w:spacing w:line="240" w:lineRule="auto"/>
              <w:rPr>
                <w:rFonts w:ascii="Times" w:eastAsia="Times" w:hAnsi="Times" w:cs="Times"/>
                <w:sz w:val="16"/>
                <w:szCs w:val="16"/>
              </w:rPr>
            </w:pPr>
          </w:p>
        </w:tc>
        <w:tc>
          <w:tcPr>
            <w:tcW w:w="990" w:type="dxa"/>
            <w:gridSpan w:val="2"/>
          </w:tcPr>
          <w:p w14:paraId="3BF7D1F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2D3F5962" w14:textId="77777777" w:rsidR="006C6EB7" w:rsidRDefault="006C6EB7">
            <w:pPr>
              <w:spacing w:line="240" w:lineRule="auto"/>
              <w:rPr>
                <w:rFonts w:ascii="Times" w:eastAsia="Times" w:hAnsi="Times" w:cs="Times"/>
                <w:sz w:val="16"/>
                <w:szCs w:val="16"/>
              </w:rPr>
            </w:pPr>
          </w:p>
        </w:tc>
      </w:tr>
    </w:tbl>
    <w:p w14:paraId="232C6300" w14:textId="5E7389CB" w:rsidR="006C6EB7" w:rsidRDefault="000E46C7" w:rsidP="00D27A54">
      <w:pPr>
        <w:pStyle w:val="Ttulo2"/>
        <w:jc w:val="center"/>
        <w:rPr>
          <w:rFonts w:ascii="Times New Roman" w:eastAsia="Times New Roman" w:hAnsi="Times New Roman" w:cs="Times New Roman"/>
        </w:rPr>
      </w:pPr>
      <w:bookmarkStart w:id="10" w:name="_heading=h.kdbydb897p4m" w:colFirst="0" w:colLast="0"/>
      <w:bookmarkEnd w:id="10"/>
      <w:r>
        <w:rPr>
          <w:rFonts w:ascii="Times New Roman" w:eastAsia="Times New Roman" w:hAnsi="Times New Roman" w:cs="Times New Roman"/>
          <w:i/>
          <w:sz w:val="22"/>
          <w:szCs w:val="22"/>
        </w:rPr>
        <w:t>Formulario 1: Formulario de Petición de Cambio (PC).</w:t>
      </w:r>
    </w:p>
    <w:p w14:paraId="78DECB11" w14:textId="77777777" w:rsidR="006C6EB7" w:rsidRDefault="000E46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b/>
      </w:r>
    </w:p>
    <w:p w14:paraId="162143BD" w14:textId="77777777" w:rsidR="006C6EB7" w:rsidRDefault="000E46C7">
      <w:pPr>
        <w:numPr>
          <w:ilvl w:val="0"/>
          <w:numId w:val="4"/>
        </w:numPr>
        <w:rPr>
          <w:rFonts w:ascii="Times New Roman" w:eastAsia="Times New Roman" w:hAnsi="Times New Roman" w:cs="Times New Roman"/>
          <w:b/>
          <w:sz w:val="36"/>
          <w:szCs w:val="36"/>
        </w:rPr>
      </w:pPr>
      <w:bookmarkStart w:id="11" w:name="bookmark=id.3rdcrjn" w:colFirst="0" w:colLast="0"/>
      <w:bookmarkEnd w:id="11"/>
      <w:r>
        <w:rPr>
          <w:rFonts w:ascii="Times New Roman" w:eastAsia="Times New Roman" w:hAnsi="Times New Roman" w:cs="Times New Roman"/>
          <w:b/>
          <w:sz w:val="32"/>
          <w:szCs w:val="32"/>
        </w:rPr>
        <w:lastRenderedPageBreak/>
        <w:t>Informes de estado de configuración</w:t>
      </w:r>
    </w:p>
    <w:p w14:paraId="1530672E"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Se van a presentar dos formularios de informes de estado con los que facilitaremos el seguimiento del producto mientras dure el desarrollo </w:t>
      </w:r>
      <w:proofErr w:type="gramStart"/>
      <w:r>
        <w:rPr>
          <w:rFonts w:ascii="Times New Roman" w:eastAsia="Times New Roman" w:hAnsi="Times New Roman" w:cs="Times New Roman"/>
        </w:rPr>
        <w:t>del mismo</w:t>
      </w:r>
      <w:proofErr w:type="gramEnd"/>
      <w:r>
        <w:rPr>
          <w:rFonts w:ascii="Times New Roman" w:eastAsia="Times New Roman" w:hAnsi="Times New Roman" w:cs="Times New Roman"/>
        </w:rPr>
        <w:t>. El responsable de soporte será el encargado de informar del estado del PGCS al equipo todas las semanas mediante uno de los formularios llamado Informe de Estado de Configuración (IEC), correspondiente al Formulario 2. Además, también tenemos el otro informe de estado que llamamos Historial de Versiones, representado en la Tabla 2: Historial de versiones.</w:t>
      </w:r>
    </w:p>
    <w:p w14:paraId="7CF3080E" w14:textId="77777777" w:rsidR="006C6EB7" w:rsidRDefault="006C6EB7">
      <w:pPr>
        <w:ind w:left="720"/>
        <w:rPr>
          <w:rFonts w:ascii="Times New Roman" w:eastAsia="Times New Roman" w:hAnsi="Times New Roman" w:cs="Times New Roman"/>
        </w:rPr>
      </w:pPr>
    </w:p>
    <w:p w14:paraId="1288F1B5"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bookmarkStart w:id="12" w:name="bookmark=id.26in1rg" w:colFirst="0" w:colLast="0"/>
      <w:bookmarkEnd w:id="12"/>
      <w:r>
        <w:rPr>
          <w:rFonts w:ascii="Times New Roman" w:eastAsia="Times New Roman" w:hAnsi="Times New Roman" w:cs="Times New Roman"/>
          <w:b/>
          <w:sz w:val="28"/>
          <w:szCs w:val="28"/>
        </w:rPr>
        <w:t>Formulario de Informe de Estado de la Configuración</w:t>
      </w:r>
    </w:p>
    <w:p w14:paraId="2AAD608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El responsable de soporte proporcionará informes semanales dando el volumen total del producto existente en la línea base y la actividad de cambios. Se empezará a rellenar los IEC desde la semana en la que pusimos en línea base el plan, es decir, la semana 8 según el calendario escolar de la UPM 2020-2021. Cada fichero de este informe se denominará con el formato “</w:t>
      </w:r>
      <w:proofErr w:type="spellStart"/>
      <w:r>
        <w:rPr>
          <w:rFonts w:ascii="Times New Roman" w:eastAsia="Times New Roman" w:hAnsi="Times New Roman" w:cs="Times New Roman"/>
          <w:b/>
        </w:rPr>
        <w:t>IEC_Sx</w:t>
      </w:r>
      <w:proofErr w:type="spellEnd"/>
      <w:r>
        <w:rPr>
          <w:rFonts w:ascii="Times New Roman" w:eastAsia="Times New Roman" w:hAnsi="Times New Roman" w:cs="Times New Roman"/>
        </w:rPr>
        <w:t>”, siendo x el número de semana al que corresponda.</w:t>
      </w:r>
    </w:p>
    <w:p w14:paraId="585D0896" w14:textId="77777777" w:rsidR="006C6EB7" w:rsidRDefault="006C6EB7">
      <w:pPr>
        <w:ind w:left="720"/>
        <w:rPr>
          <w:rFonts w:ascii="Times New Roman" w:eastAsia="Times New Roman" w:hAnsi="Times New Roman" w:cs="Times New Roman"/>
        </w:rPr>
      </w:pPr>
    </w:p>
    <w:p w14:paraId="041F51C4" w14:textId="7BC9E2C5" w:rsidR="006C6EB7" w:rsidRDefault="000E46C7">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 xml:space="preserve">A </w:t>
      </w:r>
      <w:r w:rsidR="00B44945">
        <w:rPr>
          <w:rFonts w:ascii="Times New Roman" w:eastAsia="Times New Roman" w:hAnsi="Times New Roman" w:cs="Times New Roman"/>
        </w:rPr>
        <w:t>continuación,</w:t>
      </w:r>
      <w:r>
        <w:rPr>
          <w:rFonts w:ascii="Times New Roman" w:eastAsia="Times New Roman" w:hAnsi="Times New Roman" w:cs="Times New Roman"/>
        </w:rPr>
        <w:t xml:space="preserve"> se muestra el formulario de Informe de Estado de Configuración (IEC).</w:t>
      </w:r>
    </w:p>
    <w:p w14:paraId="40907590"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tbl>
      <w:tblPr>
        <w:tblStyle w:val="a5"/>
        <w:tblW w:w="9198" w:type="dxa"/>
        <w:tblInd w:w="0" w:type="dxa"/>
        <w:tblLayout w:type="fixed"/>
        <w:tblLook w:val="0000" w:firstRow="0" w:lastRow="0" w:firstColumn="0" w:lastColumn="0" w:noHBand="0" w:noVBand="0"/>
      </w:tblPr>
      <w:tblGrid>
        <w:gridCol w:w="1584"/>
        <w:gridCol w:w="2124"/>
        <w:gridCol w:w="2124"/>
        <w:gridCol w:w="396"/>
        <w:gridCol w:w="270"/>
        <w:gridCol w:w="990"/>
        <w:gridCol w:w="1710"/>
      </w:tblGrid>
      <w:tr w:rsidR="006C6EB7" w14:paraId="0AF474F0" w14:textId="77777777">
        <w:tc>
          <w:tcPr>
            <w:tcW w:w="1584" w:type="dxa"/>
          </w:tcPr>
          <w:p w14:paraId="00FAF95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Autor</w:t>
            </w:r>
          </w:p>
        </w:tc>
        <w:tc>
          <w:tcPr>
            <w:tcW w:w="4248" w:type="dxa"/>
            <w:gridSpan w:val="2"/>
          </w:tcPr>
          <w:p w14:paraId="373C6B41" w14:textId="77777777" w:rsidR="006C6EB7" w:rsidRDefault="006C6EB7">
            <w:pPr>
              <w:spacing w:line="240" w:lineRule="auto"/>
              <w:rPr>
                <w:rFonts w:ascii="Times" w:eastAsia="Times" w:hAnsi="Times" w:cs="Times"/>
                <w:sz w:val="16"/>
                <w:szCs w:val="16"/>
              </w:rPr>
            </w:pPr>
          </w:p>
        </w:tc>
        <w:tc>
          <w:tcPr>
            <w:tcW w:w="1656" w:type="dxa"/>
            <w:gridSpan w:val="3"/>
          </w:tcPr>
          <w:p w14:paraId="23EB5EA1"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Equipo</w:t>
            </w:r>
          </w:p>
        </w:tc>
        <w:tc>
          <w:tcPr>
            <w:tcW w:w="1710" w:type="dxa"/>
            <w:tcBorders>
              <w:bottom w:val="single" w:sz="6" w:space="0" w:color="000000"/>
            </w:tcBorders>
          </w:tcPr>
          <w:p w14:paraId="179A0668" w14:textId="77777777" w:rsidR="006C6EB7" w:rsidRDefault="006C6EB7">
            <w:pPr>
              <w:spacing w:line="240" w:lineRule="auto"/>
              <w:rPr>
                <w:rFonts w:ascii="Times" w:eastAsia="Times" w:hAnsi="Times" w:cs="Times"/>
                <w:sz w:val="16"/>
                <w:szCs w:val="16"/>
              </w:rPr>
            </w:pPr>
          </w:p>
        </w:tc>
      </w:tr>
      <w:tr w:rsidR="006C6EB7" w14:paraId="15BCBB02" w14:textId="77777777">
        <w:tc>
          <w:tcPr>
            <w:tcW w:w="1584" w:type="dxa"/>
          </w:tcPr>
          <w:p w14:paraId="5F36D4A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Proyecto</w:t>
            </w:r>
          </w:p>
        </w:tc>
        <w:tc>
          <w:tcPr>
            <w:tcW w:w="4248" w:type="dxa"/>
            <w:gridSpan w:val="2"/>
            <w:tcBorders>
              <w:top w:val="single" w:sz="6" w:space="0" w:color="000000"/>
              <w:bottom w:val="single" w:sz="6" w:space="0" w:color="000000"/>
            </w:tcBorders>
          </w:tcPr>
          <w:p w14:paraId="55891715" w14:textId="77777777" w:rsidR="006C6EB7" w:rsidRDefault="006C6EB7">
            <w:pPr>
              <w:spacing w:line="240" w:lineRule="auto"/>
              <w:rPr>
                <w:rFonts w:ascii="Times" w:eastAsia="Times" w:hAnsi="Times" w:cs="Times"/>
                <w:sz w:val="16"/>
                <w:szCs w:val="16"/>
              </w:rPr>
            </w:pPr>
          </w:p>
        </w:tc>
        <w:tc>
          <w:tcPr>
            <w:tcW w:w="1656" w:type="dxa"/>
            <w:gridSpan w:val="3"/>
          </w:tcPr>
          <w:p w14:paraId="0747699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710" w:type="dxa"/>
            <w:tcBorders>
              <w:top w:val="single" w:sz="6" w:space="0" w:color="000000"/>
              <w:bottom w:val="single" w:sz="4" w:space="0" w:color="000000"/>
            </w:tcBorders>
          </w:tcPr>
          <w:p w14:paraId="59AB2524" w14:textId="77777777" w:rsidR="006C6EB7" w:rsidRDefault="006C6EB7">
            <w:pPr>
              <w:spacing w:line="240" w:lineRule="auto"/>
              <w:rPr>
                <w:rFonts w:ascii="Times" w:eastAsia="Times" w:hAnsi="Times" w:cs="Times"/>
                <w:sz w:val="16"/>
                <w:szCs w:val="16"/>
              </w:rPr>
            </w:pPr>
          </w:p>
        </w:tc>
      </w:tr>
      <w:tr w:rsidR="006C6EB7" w14:paraId="261413B8" w14:textId="77777777">
        <w:tc>
          <w:tcPr>
            <w:tcW w:w="1584" w:type="dxa"/>
          </w:tcPr>
          <w:p w14:paraId="045F08E8"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Ciclo</w:t>
            </w:r>
          </w:p>
        </w:tc>
        <w:tc>
          <w:tcPr>
            <w:tcW w:w="4248" w:type="dxa"/>
            <w:gridSpan w:val="2"/>
            <w:tcBorders>
              <w:top w:val="single" w:sz="6" w:space="0" w:color="000000"/>
              <w:bottom w:val="single" w:sz="6" w:space="0" w:color="000000"/>
            </w:tcBorders>
          </w:tcPr>
          <w:p w14:paraId="4CE56334" w14:textId="77777777" w:rsidR="006C6EB7" w:rsidRDefault="006C6EB7">
            <w:pPr>
              <w:spacing w:line="240" w:lineRule="auto"/>
              <w:rPr>
                <w:rFonts w:ascii="Times" w:eastAsia="Times" w:hAnsi="Times" w:cs="Times"/>
                <w:sz w:val="16"/>
                <w:szCs w:val="16"/>
              </w:rPr>
            </w:pPr>
          </w:p>
        </w:tc>
        <w:tc>
          <w:tcPr>
            <w:tcW w:w="1656" w:type="dxa"/>
            <w:gridSpan w:val="3"/>
          </w:tcPr>
          <w:p w14:paraId="171BA134"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Semana</w:t>
            </w:r>
          </w:p>
        </w:tc>
        <w:tc>
          <w:tcPr>
            <w:tcW w:w="1710" w:type="dxa"/>
            <w:tcBorders>
              <w:top w:val="single" w:sz="4" w:space="0" w:color="000000"/>
              <w:bottom w:val="single" w:sz="4" w:space="0" w:color="000000"/>
            </w:tcBorders>
          </w:tcPr>
          <w:p w14:paraId="1A03FD2B" w14:textId="77777777" w:rsidR="006C6EB7" w:rsidRDefault="006C6EB7">
            <w:pPr>
              <w:spacing w:line="240" w:lineRule="auto"/>
              <w:rPr>
                <w:rFonts w:ascii="Times" w:eastAsia="Times" w:hAnsi="Times" w:cs="Times"/>
                <w:sz w:val="16"/>
                <w:szCs w:val="16"/>
              </w:rPr>
            </w:pPr>
          </w:p>
        </w:tc>
      </w:tr>
      <w:tr w:rsidR="006C6EB7" w14:paraId="5A44194D" w14:textId="77777777">
        <w:tc>
          <w:tcPr>
            <w:tcW w:w="9198" w:type="dxa"/>
            <w:gridSpan w:val="7"/>
          </w:tcPr>
          <w:p w14:paraId="6B453D0D" w14:textId="77777777" w:rsidR="006C6EB7" w:rsidRDefault="006C6EB7">
            <w:pPr>
              <w:spacing w:line="240" w:lineRule="auto"/>
              <w:rPr>
                <w:rFonts w:ascii="Times" w:eastAsia="Times" w:hAnsi="Times" w:cs="Times"/>
                <w:b/>
                <w:sz w:val="16"/>
                <w:szCs w:val="16"/>
              </w:rPr>
            </w:pPr>
          </w:p>
        </w:tc>
      </w:tr>
      <w:tr w:rsidR="006C6EB7" w14:paraId="611EF8C8" w14:textId="77777777">
        <w:tc>
          <w:tcPr>
            <w:tcW w:w="9198" w:type="dxa"/>
            <w:gridSpan w:val="7"/>
          </w:tcPr>
          <w:p w14:paraId="018B894D"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Actividad de GCS</w:t>
            </w:r>
          </w:p>
        </w:tc>
      </w:tr>
      <w:tr w:rsidR="006C6EB7" w14:paraId="55652F52" w14:textId="77777777">
        <w:tc>
          <w:tcPr>
            <w:tcW w:w="3708" w:type="dxa"/>
            <w:gridSpan w:val="2"/>
          </w:tcPr>
          <w:p w14:paraId="7C3AF821" w14:textId="77777777" w:rsidR="006C6EB7" w:rsidRDefault="006C6EB7">
            <w:pPr>
              <w:spacing w:line="240" w:lineRule="auto"/>
              <w:rPr>
                <w:rFonts w:ascii="Times" w:eastAsia="Times" w:hAnsi="Times" w:cs="Times"/>
                <w:sz w:val="16"/>
                <w:szCs w:val="16"/>
              </w:rPr>
            </w:pPr>
          </w:p>
        </w:tc>
        <w:tc>
          <w:tcPr>
            <w:tcW w:w="2520" w:type="dxa"/>
            <w:gridSpan w:val="2"/>
          </w:tcPr>
          <w:p w14:paraId="7D4E0FBB"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Semana Actual</w:t>
            </w:r>
          </w:p>
        </w:tc>
        <w:tc>
          <w:tcPr>
            <w:tcW w:w="270" w:type="dxa"/>
          </w:tcPr>
          <w:p w14:paraId="36BE81FA" w14:textId="77777777" w:rsidR="006C6EB7" w:rsidRDefault="006C6EB7">
            <w:pPr>
              <w:spacing w:line="240" w:lineRule="auto"/>
              <w:jc w:val="center"/>
              <w:rPr>
                <w:rFonts w:ascii="Times" w:eastAsia="Times" w:hAnsi="Times" w:cs="Times"/>
                <w:sz w:val="16"/>
                <w:szCs w:val="16"/>
              </w:rPr>
            </w:pPr>
          </w:p>
        </w:tc>
        <w:tc>
          <w:tcPr>
            <w:tcW w:w="2700" w:type="dxa"/>
            <w:gridSpan w:val="2"/>
          </w:tcPr>
          <w:p w14:paraId="458D3633"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Valor Acumulado</w:t>
            </w:r>
          </w:p>
        </w:tc>
      </w:tr>
      <w:tr w:rsidR="006C6EB7" w14:paraId="5FC05F5B" w14:textId="77777777">
        <w:tc>
          <w:tcPr>
            <w:tcW w:w="3708" w:type="dxa"/>
            <w:gridSpan w:val="2"/>
          </w:tcPr>
          <w:p w14:paraId="25D5531A"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enviadas</w:t>
            </w:r>
          </w:p>
        </w:tc>
        <w:tc>
          <w:tcPr>
            <w:tcW w:w="2520" w:type="dxa"/>
            <w:gridSpan w:val="2"/>
            <w:tcBorders>
              <w:bottom w:val="single" w:sz="6" w:space="0" w:color="000000"/>
            </w:tcBorders>
          </w:tcPr>
          <w:p w14:paraId="03E1DF05" w14:textId="77777777" w:rsidR="006C6EB7" w:rsidRDefault="006C6EB7">
            <w:pPr>
              <w:spacing w:line="240" w:lineRule="auto"/>
              <w:rPr>
                <w:rFonts w:ascii="Times" w:eastAsia="Times" w:hAnsi="Times" w:cs="Times"/>
                <w:sz w:val="16"/>
                <w:szCs w:val="16"/>
              </w:rPr>
            </w:pPr>
          </w:p>
        </w:tc>
        <w:tc>
          <w:tcPr>
            <w:tcW w:w="270" w:type="dxa"/>
          </w:tcPr>
          <w:p w14:paraId="0B357CBD" w14:textId="77777777" w:rsidR="006C6EB7" w:rsidRDefault="006C6EB7">
            <w:pPr>
              <w:spacing w:line="240" w:lineRule="auto"/>
              <w:rPr>
                <w:rFonts w:ascii="Times" w:eastAsia="Times" w:hAnsi="Times" w:cs="Times"/>
                <w:sz w:val="16"/>
                <w:szCs w:val="16"/>
              </w:rPr>
            </w:pPr>
          </w:p>
        </w:tc>
        <w:tc>
          <w:tcPr>
            <w:tcW w:w="2700" w:type="dxa"/>
            <w:gridSpan w:val="2"/>
            <w:tcBorders>
              <w:bottom w:val="single" w:sz="6" w:space="0" w:color="000000"/>
            </w:tcBorders>
          </w:tcPr>
          <w:p w14:paraId="1DFF21CC" w14:textId="77777777" w:rsidR="006C6EB7" w:rsidRDefault="006C6EB7">
            <w:pPr>
              <w:spacing w:line="240" w:lineRule="auto"/>
              <w:rPr>
                <w:rFonts w:ascii="Times" w:eastAsia="Times" w:hAnsi="Times" w:cs="Times"/>
                <w:sz w:val="16"/>
                <w:szCs w:val="16"/>
              </w:rPr>
            </w:pPr>
          </w:p>
        </w:tc>
      </w:tr>
      <w:tr w:rsidR="006C6EB7" w14:paraId="12E167B6" w14:textId="77777777">
        <w:tc>
          <w:tcPr>
            <w:tcW w:w="3708" w:type="dxa"/>
            <w:gridSpan w:val="2"/>
          </w:tcPr>
          <w:p w14:paraId="72171480"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aprobadas</w:t>
            </w:r>
          </w:p>
        </w:tc>
        <w:tc>
          <w:tcPr>
            <w:tcW w:w="2520" w:type="dxa"/>
            <w:gridSpan w:val="2"/>
            <w:tcBorders>
              <w:top w:val="single" w:sz="6" w:space="0" w:color="000000"/>
              <w:bottom w:val="single" w:sz="6" w:space="0" w:color="000000"/>
            </w:tcBorders>
          </w:tcPr>
          <w:p w14:paraId="7A7A68A9" w14:textId="77777777" w:rsidR="006C6EB7" w:rsidRDefault="006C6EB7">
            <w:pPr>
              <w:spacing w:line="240" w:lineRule="auto"/>
              <w:rPr>
                <w:rFonts w:ascii="Times" w:eastAsia="Times" w:hAnsi="Times" w:cs="Times"/>
                <w:sz w:val="16"/>
                <w:szCs w:val="16"/>
              </w:rPr>
            </w:pPr>
          </w:p>
        </w:tc>
        <w:tc>
          <w:tcPr>
            <w:tcW w:w="270" w:type="dxa"/>
          </w:tcPr>
          <w:p w14:paraId="450E0678"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461AF2CC" w14:textId="77777777" w:rsidR="006C6EB7" w:rsidRDefault="006C6EB7">
            <w:pPr>
              <w:spacing w:line="240" w:lineRule="auto"/>
              <w:rPr>
                <w:rFonts w:ascii="Times" w:eastAsia="Times" w:hAnsi="Times" w:cs="Times"/>
                <w:sz w:val="16"/>
                <w:szCs w:val="16"/>
              </w:rPr>
            </w:pPr>
          </w:p>
        </w:tc>
      </w:tr>
      <w:tr w:rsidR="006C6EB7" w14:paraId="547C9F72" w14:textId="77777777">
        <w:tc>
          <w:tcPr>
            <w:tcW w:w="3708" w:type="dxa"/>
            <w:gridSpan w:val="2"/>
          </w:tcPr>
          <w:p w14:paraId="6C545E4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rechazadas</w:t>
            </w:r>
          </w:p>
        </w:tc>
        <w:tc>
          <w:tcPr>
            <w:tcW w:w="2520" w:type="dxa"/>
            <w:gridSpan w:val="2"/>
            <w:tcBorders>
              <w:top w:val="single" w:sz="6" w:space="0" w:color="000000"/>
              <w:bottom w:val="single" w:sz="6" w:space="0" w:color="000000"/>
            </w:tcBorders>
          </w:tcPr>
          <w:p w14:paraId="7BB277C0" w14:textId="77777777" w:rsidR="006C6EB7" w:rsidRDefault="006C6EB7">
            <w:pPr>
              <w:spacing w:line="240" w:lineRule="auto"/>
              <w:rPr>
                <w:rFonts w:ascii="Times" w:eastAsia="Times" w:hAnsi="Times" w:cs="Times"/>
                <w:sz w:val="16"/>
                <w:szCs w:val="16"/>
              </w:rPr>
            </w:pPr>
          </w:p>
        </w:tc>
        <w:tc>
          <w:tcPr>
            <w:tcW w:w="270" w:type="dxa"/>
          </w:tcPr>
          <w:p w14:paraId="08A9018E"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56AD615A" w14:textId="77777777" w:rsidR="006C6EB7" w:rsidRDefault="006C6EB7">
            <w:pPr>
              <w:spacing w:line="240" w:lineRule="auto"/>
              <w:rPr>
                <w:rFonts w:ascii="Times" w:eastAsia="Times" w:hAnsi="Times" w:cs="Times"/>
                <w:sz w:val="16"/>
                <w:szCs w:val="16"/>
              </w:rPr>
            </w:pPr>
          </w:p>
        </w:tc>
      </w:tr>
      <w:tr w:rsidR="006C6EB7" w14:paraId="18AAB4F7" w14:textId="77777777">
        <w:tc>
          <w:tcPr>
            <w:tcW w:w="3708" w:type="dxa"/>
            <w:gridSpan w:val="2"/>
          </w:tcPr>
          <w:p w14:paraId="4BFDCBE1"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en implementación</w:t>
            </w:r>
          </w:p>
        </w:tc>
        <w:tc>
          <w:tcPr>
            <w:tcW w:w="2520" w:type="dxa"/>
            <w:gridSpan w:val="2"/>
            <w:tcBorders>
              <w:top w:val="single" w:sz="6" w:space="0" w:color="000000"/>
            </w:tcBorders>
          </w:tcPr>
          <w:p w14:paraId="62834D0E" w14:textId="77777777" w:rsidR="006C6EB7" w:rsidRDefault="006C6EB7">
            <w:pPr>
              <w:spacing w:line="240" w:lineRule="auto"/>
              <w:rPr>
                <w:rFonts w:ascii="Times" w:eastAsia="Times" w:hAnsi="Times" w:cs="Times"/>
                <w:sz w:val="16"/>
                <w:szCs w:val="16"/>
              </w:rPr>
            </w:pPr>
          </w:p>
        </w:tc>
        <w:tc>
          <w:tcPr>
            <w:tcW w:w="270" w:type="dxa"/>
          </w:tcPr>
          <w:p w14:paraId="622FF584"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tcBorders>
          </w:tcPr>
          <w:p w14:paraId="64EAA437" w14:textId="77777777" w:rsidR="006C6EB7" w:rsidRDefault="006C6EB7">
            <w:pPr>
              <w:spacing w:line="240" w:lineRule="auto"/>
              <w:rPr>
                <w:rFonts w:ascii="Times" w:eastAsia="Times" w:hAnsi="Times" w:cs="Times"/>
                <w:sz w:val="16"/>
                <w:szCs w:val="16"/>
              </w:rPr>
            </w:pPr>
          </w:p>
        </w:tc>
      </w:tr>
      <w:tr w:rsidR="006C6EB7" w14:paraId="25032102" w14:textId="77777777">
        <w:tc>
          <w:tcPr>
            <w:tcW w:w="3708" w:type="dxa"/>
            <w:gridSpan w:val="2"/>
          </w:tcPr>
          <w:p w14:paraId="67ED192E"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cerradas</w:t>
            </w:r>
          </w:p>
        </w:tc>
        <w:tc>
          <w:tcPr>
            <w:tcW w:w="2520" w:type="dxa"/>
            <w:gridSpan w:val="2"/>
            <w:tcBorders>
              <w:top w:val="single" w:sz="6" w:space="0" w:color="000000"/>
              <w:bottom w:val="single" w:sz="6" w:space="0" w:color="000000"/>
            </w:tcBorders>
          </w:tcPr>
          <w:p w14:paraId="0DEBF56C" w14:textId="77777777" w:rsidR="006C6EB7" w:rsidRDefault="006C6EB7">
            <w:pPr>
              <w:spacing w:line="240" w:lineRule="auto"/>
              <w:rPr>
                <w:rFonts w:ascii="Times" w:eastAsia="Times" w:hAnsi="Times" w:cs="Times"/>
                <w:sz w:val="16"/>
                <w:szCs w:val="16"/>
              </w:rPr>
            </w:pPr>
          </w:p>
        </w:tc>
        <w:tc>
          <w:tcPr>
            <w:tcW w:w="270" w:type="dxa"/>
          </w:tcPr>
          <w:p w14:paraId="3032DF71"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2AB2B62A" w14:textId="77777777" w:rsidR="006C6EB7" w:rsidRDefault="006C6EB7">
            <w:pPr>
              <w:spacing w:line="240" w:lineRule="auto"/>
              <w:rPr>
                <w:rFonts w:ascii="Times" w:eastAsia="Times" w:hAnsi="Times" w:cs="Times"/>
                <w:sz w:val="16"/>
                <w:szCs w:val="16"/>
              </w:rPr>
            </w:pPr>
          </w:p>
        </w:tc>
      </w:tr>
      <w:tr w:rsidR="006C6EB7" w14:paraId="38A186D5" w14:textId="77777777">
        <w:tc>
          <w:tcPr>
            <w:tcW w:w="9198" w:type="dxa"/>
            <w:gridSpan w:val="7"/>
          </w:tcPr>
          <w:p w14:paraId="0416029A" w14:textId="77777777" w:rsidR="006C6EB7" w:rsidRDefault="006C6EB7">
            <w:pPr>
              <w:spacing w:line="240" w:lineRule="auto"/>
              <w:rPr>
                <w:rFonts w:ascii="Times" w:eastAsia="Times" w:hAnsi="Times" w:cs="Times"/>
                <w:b/>
                <w:sz w:val="16"/>
                <w:szCs w:val="16"/>
              </w:rPr>
            </w:pPr>
          </w:p>
          <w:p w14:paraId="5B6E7C40" w14:textId="77777777" w:rsidR="006C6EB7" w:rsidRDefault="006C6EB7">
            <w:pPr>
              <w:spacing w:line="240" w:lineRule="auto"/>
              <w:rPr>
                <w:rFonts w:ascii="Times" w:eastAsia="Times" w:hAnsi="Times" w:cs="Times"/>
                <w:b/>
                <w:sz w:val="16"/>
                <w:szCs w:val="16"/>
              </w:rPr>
            </w:pPr>
          </w:p>
        </w:tc>
      </w:tr>
      <w:tr w:rsidR="006C6EB7" w14:paraId="4CE484B8" w14:textId="77777777">
        <w:tc>
          <w:tcPr>
            <w:tcW w:w="9198" w:type="dxa"/>
            <w:gridSpan w:val="7"/>
          </w:tcPr>
          <w:p w14:paraId="27BE5C37"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Estado de la GCS</w:t>
            </w:r>
          </w:p>
        </w:tc>
      </w:tr>
      <w:tr w:rsidR="006C6EB7" w14:paraId="1B85C331" w14:textId="77777777">
        <w:tc>
          <w:tcPr>
            <w:tcW w:w="3708" w:type="dxa"/>
            <w:gridSpan w:val="2"/>
          </w:tcPr>
          <w:p w14:paraId="75C45F6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Volumen del producto bajo control de GCS</w:t>
            </w:r>
          </w:p>
        </w:tc>
        <w:tc>
          <w:tcPr>
            <w:tcW w:w="2520" w:type="dxa"/>
            <w:gridSpan w:val="2"/>
          </w:tcPr>
          <w:p w14:paraId="098D0D73"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Semana Actual</w:t>
            </w:r>
          </w:p>
        </w:tc>
        <w:tc>
          <w:tcPr>
            <w:tcW w:w="270" w:type="dxa"/>
          </w:tcPr>
          <w:p w14:paraId="0349A137" w14:textId="77777777" w:rsidR="006C6EB7" w:rsidRDefault="006C6EB7">
            <w:pPr>
              <w:spacing w:line="240" w:lineRule="auto"/>
              <w:jc w:val="center"/>
              <w:rPr>
                <w:rFonts w:ascii="Times" w:eastAsia="Times" w:hAnsi="Times" w:cs="Times"/>
                <w:sz w:val="16"/>
                <w:szCs w:val="16"/>
              </w:rPr>
            </w:pPr>
          </w:p>
        </w:tc>
        <w:tc>
          <w:tcPr>
            <w:tcW w:w="2700" w:type="dxa"/>
            <w:gridSpan w:val="2"/>
          </w:tcPr>
          <w:p w14:paraId="3ABA6371"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Valor Acumulado</w:t>
            </w:r>
          </w:p>
        </w:tc>
      </w:tr>
      <w:tr w:rsidR="006C6EB7" w14:paraId="4687D13F" w14:textId="77777777">
        <w:tc>
          <w:tcPr>
            <w:tcW w:w="3708" w:type="dxa"/>
            <w:gridSpan w:val="2"/>
          </w:tcPr>
          <w:p w14:paraId="759DF0CF"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Páginas de texto </w:t>
            </w:r>
          </w:p>
        </w:tc>
        <w:tc>
          <w:tcPr>
            <w:tcW w:w="2520" w:type="dxa"/>
            <w:gridSpan w:val="2"/>
            <w:tcBorders>
              <w:bottom w:val="single" w:sz="6" w:space="0" w:color="000000"/>
            </w:tcBorders>
          </w:tcPr>
          <w:p w14:paraId="472C3660" w14:textId="77777777" w:rsidR="006C6EB7" w:rsidRDefault="006C6EB7">
            <w:pPr>
              <w:spacing w:line="240" w:lineRule="auto"/>
              <w:rPr>
                <w:rFonts w:ascii="Times" w:eastAsia="Times" w:hAnsi="Times" w:cs="Times"/>
                <w:sz w:val="16"/>
                <w:szCs w:val="16"/>
              </w:rPr>
            </w:pPr>
          </w:p>
        </w:tc>
        <w:tc>
          <w:tcPr>
            <w:tcW w:w="270" w:type="dxa"/>
          </w:tcPr>
          <w:p w14:paraId="062EE06A" w14:textId="77777777" w:rsidR="006C6EB7" w:rsidRDefault="006C6EB7">
            <w:pPr>
              <w:spacing w:line="240" w:lineRule="auto"/>
              <w:rPr>
                <w:rFonts w:ascii="Times" w:eastAsia="Times" w:hAnsi="Times" w:cs="Times"/>
                <w:sz w:val="16"/>
                <w:szCs w:val="16"/>
              </w:rPr>
            </w:pPr>
          </w:p>
        </w:tc>
        <w:tc>
          <w:tcPr>
            <w:tcW w:w="2700" w:type="dxa"/>
            <w:gridSpan w:val="2"/>
            <w:tcBorders>
              <w:bottom w:val="single" w:sz="6" w:space="0" w:color="000000"/>
            </w:tcBorders>
          </w:tcPr>
          <w:p w14:paraId="4F63E653" w14:textId="77777777" w:rsidR="006C6EB7" w:rsidRDefault="006C6EB7">
            <w:pPr>
              <w:spacing w:line="240" w:lineRule="auto"/>
              <w:rPr>
                <w:rFonts w:ascii="Times" w:eastAsia="Times" w:hAnsi="Times" w:cs="Times"/>
                <w:sz w:val="16"/>
                <w:szCs w:val="16"/>
              </w:rPr>
            </w:pPr>
          </w:p>
        </w:tc>
      </w:tr>
      <w:tr w:rsidR="006C6EB7" w14:paraId="446DED93" w14:textId="77777777">
        <w:tc>
          <w:tcPr>
            <w:tcW w:w="3708" w:type="dxa"/>
            <w:gridSpan w:val="2"/>
          </w:tcPr>
          <w:p w14:paraId="6373489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LOC— totales</w:t>
            </w:r>
          </w:p>
        </w:tc>
        <w:tc>
          <w:tcPr>
            <w:tcW w:w="2520" w:type="dxa"/>
            <w:gridSpan w:val="2"/>
            <w:tcBorders>
              <w:top w:val="single" w:sz="6" w:space="0" w:color="000000"/>
              <w:bottom w:val="single" w:sz="6" w:space="0" w:color="000000"/>
            </w:tcBorders>
          </w:tcPr>
          <w:p w14:paraId="58B46F25" w14:textId="77777777" w:rsidR="006C6EB7" w:rsidRDefault="006C6EB7">
            <w:pPr>
              <w:spacing w:line="240" w:lineRule="auto"/>
              <w:rPr>
                <w:rFonts w:ascii="Times" w:eastAsia="Times" w:hAnsi="Times" w:cs="Times"/>
                <w:sz w:val="16"/>
                <w:szCs w:val="16"/>
              </w:rPr>
            </w:pPr>
          </w:p>
        </w:tc>
        <w:tc>
          <w:tcPr>
            <w:tcW w:w="270" w:type="dxa"/>
          </w:tcPr>
          <w:p w14:paraId="1D18B151"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57571FDB" w14:textId="77777777" w:rsidR="006C6EB7" w:rsidRDefault="006C6EB7">
            <w:pPr>
              <w:spacing w:line="240" w:lineRule="auto"/>
              <w:rPr>
                <w:rFonts w:ascii="Times" w:eastAsia="Times" w:hAnsi="Times" w:cs="Times"/>
                <w:sz w:val="16"/>
                <w:szCs w:val="16"/>
              </w:rPr>
            </w:pPr>
          </w:p>
        </w:tc>
      </w:tr>
      <w:tr w:rsidR="006C6EB7" w14:paraId="4523B177" w14:textId="77777777">
        <w:tc>
          <w:tcPr>
            <w:tcW w:w="3708" w:type="dxa"/>
            <w:gridSpan w:val="2"/>
          </w:tcPr>
          <w:p w14:paraId="483FF22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LOC— nuevas y cambiadas</w:t>
            </w:r>
          </w:p>
        </w:tc>
        <w:tc>
          <w:tcPr>
            <w:tcW w:w="2520" w:type="dxa"/>
            <w:gridSpan w:val="2"/>
            <w:tcBorders>
              <w:top w:val="single" w:sz="6" w:space="0" w:color="000000"/>
              <w:bottom w:val="single" w:sz="6" w:space="0" w:color="000000"/>
            </w:tcBorders>
          </w:tcPr>
          <w:p w14:paraId="58397C29" w14:textId="77777777" w:rsidR="006C6EB7" w:rsidRDefault="006C6EB7">
            <w:pPr>
              <w:spacing w:line="240" w:lineRule="auto"/>
              <w:rPr>
                <w:rFonts w:ascii="Times" w:eastAsia="Times" w:hAnsi="Times" w:cs="Times"/>
                <w:sz w:val="16"/>
                <w:szCs w:val="16"/>
              </w:rPr>
            </w:pPr>
          </w:p>
        </w:tc>
        <w:tc>
          <w:tcPr>
            <w:tcW w:w="270" w:type="dxa"/>
          </w:tcPr>
          <w:p w14:paraId="305D215D"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7FD5B8E9" w14:textId="77777777" w:rsidR="006C6EB7" w:rsidRDefault="006C6EB7">
            <w:pPr>
              <w:spacing w:line="240" w:lineRule="auto"/>
              <w:rPr>
                <w:rFonts w:ascii="Times" w:eastAsia="Times" w:hAnsi="Times" w:cs="Times"/>
                <w:sz w:val="16"/>
                <w:szCs w:val="16"/>
              </w:rPr>
            </w:pPr>
          </w:p>
        </w:tc>
      </w:tr>
      <w:tr w:rsidR="006C6EB7" w14:paraId="1500E8FA" w14:textId="77777777">
        <w:tc>
          <w:tcPr>
            <w:tcW w:w="3708" w:type="dxa"/>
            <w:gridSpan w:val="2"/>
          </w:tcPr>
          <w:p w14:paraId="055BEE9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Otros elementos</w:t>
            </w:r>
          </w:p>
        </w:tc>
        <w:tc>
          <w:tcPr>
            <w:tcW w:w="2520" w:type="dxa"/>
            <w:gridSpan w:val="2"/>
            <w:tcBorders>
              <w:top w:val="single" w:sz="4" w:space="0" w:color="000000"/>
              <w:bottom w:val="single" w:sz="4" w:space="0" w:color="000000"/>
            </w:tcBorders>
          </w:tcPr>
          <w:p w14:paraId="32DCA77E" w14:textId="77777777" w:rsidR="006C6EB7" w:rsidRDefault="006C6EB7">
            <w:pPr>
              <w:spacing w:line="240" w:lineRule="auto"/>
              <w:rPr>
                <w:rFonts w:ascii="Times" w:eastAsia="Times" w:hAnsi="Times" w:cs="Times"/>
                <w:sz w:val="16"/>
                <w:szCs w:val="16"/>
              </w:rPr>
            </w:pPr>
          </w:p>
        </w:tc>
        <w:tc>
          <w:tcPr>
            <w:tcW w:w="270" w:type="dxa"/>
          </w:tcPr>
          <w:p w14:paraId="56124CB0" w14:textId="77777777" w:rsidR="006C6EB7" w:rsidRDefault="006C6EB7">
            <w:pPr>
              <w:spacing w:line="240" w:lineRule="auto"/>
              <w:rPr>
                <w:rFonts w:ascii="Times" w:eastAsia="Times" w:hAnsi="Times" w:cs="Times"/>
                <w:sz w:val="16"/>
                <w:szCs w:val="16"/>
              </w:rPr>
            </w:pPr>
          </w:p>
        </w:tc>
        <w:tc>
          <w:tcPr>
            <w:tcW w:w="2700" w:type="dxa"/>
            <w:gridSpan w:val="2"/>
            <w:tcBorders>
              <w:top w:val="single" w:sz="4" w:space="0" w:color="000000"/>
              <w:bottom w:val="single" w:sz="4" w:space="0" w:color="000000"/>
            </w:tcBorders>
          </w:tcPr>
          <w:p w14:paraId="1714D375" w14:textId="77777777" w:rsidR="006C6EB7" w:rsidRDefault="006C6EB7">
            <w:pPr>
              <w:spacing w:line="240" w:lineRule="auto"/>
              <w:rPr>
                <w:rFonts w:ascii="Times" w:eastAsia="Times" w:hAnsi="Times" w:cs="Times"/>
                <w:sz w:val="16"/>
                <w:szCs w:val="16"/>
              </w:rPr>
            </w:pPr>
          </w:p>
        </w:tc>
      </w:tr>
      <w:tr w:rsidR="006C6EB7" w14:paraId="31602A34" w14:textId="77777777">
        <w:trPr>
          <w:trHeight w:val="288"/>
        </w:trPr>
        <w:tc>
          <w:tcPr>
            <w:tcW w:w="9198" w:type="dxa"/>
            <w:gridSpan w:val="7"/>
          </w:tcPr>
          <w:p w14:paraId="5EF67E82" w14:textId="77777777" w:rsidR="006C6EB7" w:rsidRDefault="006C6EB7">
            <w:pPr>
              <w:spacing w:line="240" w:lineRule="auto"/>
              <w:rPr>
                <w:rFonts w:ascii="Times" w:eastAsia="Times" w:hAnsi="Times" w:cs="Times"/>
                <w:sz w:val="16"/>
                <w:szCs w:val="16"/>
              </w:rPr>
            </w:pPr>
          </w:p>
        </w:tc>
      </w:tr>
      <w:tr w:rsidR="006C6EB7" w14:paraId="0B0B1759" w14:textId="77777777">
        <w:trPr>
          <w:trHeight w:val="288"/>
        </w:trPr>
        <w:tc>
          <w:tcPr>
            <w:tcW w:w="9198" w:type="dxa"/>
            <w:gridSpan w:val="7"/>
            <w:tcBorders>
              <w:bottom w:val="single" w:sz="6" w:space="0" w:color="000000"/>
            </w:tcBorders>
          </w:tcPr>
          <w:p w14:paraId="513FD2B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Comentarios (incluya el nombre de los productos que correspondan a las </w:t>
            </w:r>
            <w:proofErr w:type="spellStart"/>
            <w:r>
              <w:rPr>
                <w:rFonts w:ascii="Times" w:eastAsia="Times" w:hAnsi="Times" w:cs="Times"/>
                <w:sz w:val="16"/>
                <w:szCs w:val="16"/>
              </w:rPr>
              <w:t>PCs</w:t>
            </w:r>
            <w:proofErr w:type="spellEnd"/>
            <w:r>
              <w:rPr>
                <w:rFonts w:ascii="Times" w:eastAsia="Times" w:hAnsi="Times" w:cs="Times"/>
                <w:sz w:val="16"/>
                <w:szCs w:val="16"/>
              </w:rPr>
              <w:t xml:space="preserve"> de la semana actual):</w:t>
            </w:r>
          </w:p>
          <w:p w14:paraId="1883E823" w14:textId="77777777" w:rsidR="006C6EB7" w:rsidRDefault="006C6EB7">
            <w:pPr>
              <w:spacing w:line="240" w:lineRule="auto"/>
              <w:rPr>
                <w:rFonts w:ascii="Times" w:eastAsia="Times" w:hAnsi="Times" w:cs="Times"/>
                <w:sz w:val="16"/>
                <w:szCs w:val="16"/>
              </w:rPr>
            </w:pPr>
          </w:p>
          <w:p w14:paraId="176D53E5" w14:textId="77777777" w:rsidR="006C6EB7" w:rsidRDefault="006C6EB7">
            <w:pPr>
              <w:spacing w:line="240" w:lineRule="auto"/>
              <w:rPr>
                <w:rFonts w:ascii="Times" w:eastAsia="Times" w:hAnsi="Times" w:cs="Times"/>
                <w:sz w:val="16"/>
                <w:szCs w:val="16"/>
              </w:rPr>
            </w:pPr>
          </w:p>
          <w:p w14:paraId="58382F1D" w14:textId="77777777" w:rsidR="006C6EB7" w:rsidRDefault="006C6EB7">
            <w:pPr>
              <w:spacing w:line="240" w:lineRule="auto"/>
              <w:rPr>
                <w:rFonts w:ascii="Times" w:eastAsia="Times" w:hAnsi="Times" w:cs="Times"/>
                <w:sz w:val="16"/>
                <w:szCs w:val="16"/>
              </w:rPr>
            </w:pPr>
          </w:p>
          <w:p w14:paraId="7E744AD7" w14:textId="77777777" w:rsidR="006C6EB7" w:rsidRDefault="006C6EB7">
            <w:pPr>
              <w:spacing w:line="240" w:lineRule="auto"/>
              <w:rPr>
                <w:rFonts w:ascii="Times" w:eastAsia="Times" w:hAnsi="Times" w:cs="Times"/>
                <w:sz w:val="16"/>
                <w:szCs w:val="16"/>
              </w:rPr>
            </w:pPr>
          </w:p>
          <w:p w14:paraId="4E681C1B" w14:textId="77777777" w:rsidR="006C6EB7" w:rsidRDefault="006C6EB7">
            <w:pPr>
              <w:spacing w:line="240" w:lineRule="auto"/>
              <w:rPr>
                <w:rFonts w:ascii="Times" w:eastAsia="Times" w:hAnsi="Times" w:cs="Times"/>
                <w:sz w:val="16"/>
                <w:szCs w:val="16"/>
              </w:rPr>
            </w:pPr>
          </w:p>
        </w:tc>
      </w:tr>
    </w:tbl>
    <w:p w14:paraId="438B5526" w14:textId="77777777" w:rsidR="006C6EB7" w:rsidRDefault="000E46C7">
      <w:pPr>
        <w:pStyle w:val="Ttulo2"/>
        <w:jc w:val="center"/>
      </w:pPr>
      <w:bookmarkStart w:id="13" w:name="_heading=h.1lk6lxlf7iqz" w:colFirst="0" w:colLast="0"/>
      <w:bookmarkEnd w:id="13"/>
      <w:r>
        <w:rPr>
          <w:rFonts w:ascii="Times New Roman" w:eastAsia="Times New Roman" w:hAnsi="Times New Roman" w:cs="Times New Roman"/>
          <w:i/>
          <w:sz w:val="22"/>
          <w:szCs w:val="22"/>
        </w:rPr>
        <w:t>Formulario 2: Formulario de Informe de Estado de Configuración (IEC).</w:t>
      </w:r>
    </w:p>
    <w:p w14:paraId="534E65E6" w14:textId="4C8FD471" w:rsidR="006C6EB7" w:rsidRDefault="000E46C7">
      <w:r>
        <w:tab/>
      </w:r>
    </w:p>
    <w:p w14:paraId="44D5D0C9" w14:textId="59B791C6" w:rsidR="00FE1478" w:rsidRDefault="00FE1478"/>
    <w:p w14:paraId="72604234" w14:textId="71D8A698" w:rsidR="00FE1478" w:rsidRDefault="00FE1478"/>
    <w:p w14:paraId="1F7C1007" w14:textId="757FAB4A" w:rsidR="00FE1478" w:rsidRDefault="00FE1478"/>
    <w:p w14:paraId="3DDB326A" w14:textId="1D29E227" w:rsidR="00FE1478" w:rsidRDefault="00FE1478"/>
    <w:p w14:paraId="6AD5BD3E" w14:textId="24C9F3E1" w:rsidR="00FE1478" w:rsidRDefault="00FE1478"/>
    <w:p w14:paraId="729DB80E" w14:textId="27AAEF91" w:rsidR="00FE1478" w:rsidRDefault="00FE1478"/>
    <w:p w14:paraId="63B55887" w14:textId="3F121E7E" w:rsidR="00FE1478" w:rsidRDefault="00FE1478"/>
    <w:p w14:paraId="35288D62" w14:textId="77777777" w:rsidR="00FE1478" w:rsidRDefault="00FE1478"/>
    <w:p w14:paraId="01A81342"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4.2 </w:t>
      </w:r>
      <w:bookmarkStart w:id="14" w:name="bookmark=id.lnxbz9" w:colFirst="0" w:colLast="0"/>
      <w:bookmarkEnd w:id="14"/>
      <w:r>
        <w:rPr>
          <w:rFonts w:ascii="Times New Roman" w:eastAsia="Times New Roman" w:hAnsi="Times New Roman" w:cs="Times New Roman"/>
          <w:b/>
          <w:sz w:val="28"/>
          <w:szCs w:val="28"/>
        </w:rPr>
        <w:t>Historial de versiones</w:t>
      </w:r>
    </w:p>
    <w:p w14:paraId="27F77144"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Utilizamos la Tabla 2: Historial de versiones para llevar a cabo un control por cada elemento de configuración. Dicha tabla aparecerá siempre seguida de la portada y dentro de cada de sus columnas se especifica la siguiente información:</w:t>
      </w:r>
    </w:p>
    <w:p w14:paraId="5AC11093" w14:textId="77777777" w:rsidR="006C6EB7" w:rsidRDefault="000E46C7">
      <w:pPr>
        <w:numPr>
          <w:ilvl w:val="0"/>
          <w:numId w:val="3"/>
        </w:numPr>
        <w:rPr>
          <w:rFonts w:ascii="Times New Roman" w:eastAsia="Times New Roman" w:hAnsi="Times New Roman" w:cs="Times New Roman"/>
        </w:rPr>
      </w:pPr>
      <w:r>
        <w:rPr>
          <w:rFonts w:ascii="Times New Roman" w:eastAsia="Times New Roman" w:hAnsi="Times New Roman" w:cs="Times New Roman"/>
          <w:b/>
        </w:rPr>
        <w:t>Identificador:</w:t>
      </w:r>
      <w:r>
        <w:rPr>
          <w:rFonts w:ascii="Times New Roman" w:eastAsia="Times New Roman" w:hAnsi="Times New Roman" w:cs="Times New Roman"/>
        </w:rPr>
        <w:t xml:space="preserve"> El cual contiene el nombre del fichero con el formato descrito en la sección 2.1.</w:t>
      </w:r>
    </w:p>
    <w:p w14:paraId="3BA5B8B3" w14:textId="77777777" w:rsidR="006C6EB7" w:rsidRDefault="000E46C7">
      <w:pPr>
        <w:numPr>
          <w:ilvl w:val="0"/>
          <w:numId w:val="3"/>
        </w:numPr>
        <w:rPr>
          <w:rFonts w:ascii="Times New Roman" w:eastAsia="Times New Roman" w:hAnsi="Times New Roman" w:cs="Times New Roman"/>
          <w:b/>
        </w:rPr>
      </w:pPr>
      <w:r>
        <w:rPr>
          <w:rFonts w:ascii="Times New Roman" w:eastAsia="Times New Roman" w:hAnsi="Times New Roman" w:cs="Times New Roman"/>
          <w:b/>
        </w:rPr>
        <w:t>Modificación:</w:t>
      </w:r>
      <w:r>
        <w:rPr>
          <w:rFonts w:ascii="Times New Roman" w:eastAsia="Times New Roman" w:hAnsi="Times New Roman" w:cs="Times New Roman"/>
        </w:rPr>
        <w:t xml:space="preserve"> Breve descripción sobre la modificación realizada en el fichero.</w:t>
      </w:r>
    </w:p>
    <w:p w14:paraId="5FAB6C5D" w14:textId="77777777" w:rsidR="006C6EB7" w:rsidRDefault="000E46C7">
      <w:pPr>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Petición de cambio: </w:t>
      </w:r>
      <w:r>
        <w:rPr>
          <w:rFonts w:ascii="Times New Roman" w:eastAsia="Times New Roman" w:hAnsi="Times New Roman" w:cs="Times New Roman"/>
        </w:rPr>
        <w:t>En esta columna indicamos mediante las siglas “</w:t>
      </w:r>
      <w:proofErr w:type="spellStart"/>
      <w:r>
        <w:rPr>
          <w:rFonts w:ascii="Times New Roman" w:eastAsia="Times New Roman" w:hAnsi="Times New Roman" w:cs="Times New Roman"/>
          <w:b/>
        </w:rPr>
        <w:t>PCx_Acrónimo_</w:t>
      </w:r>
      <w:proofErr w:type="gramStart"/>
      <w:r>
        <w:rPr>
          <w:rFonts w:ascii="Times New Roman" w:eastAsia="Times New Roman" w:hAnsi="Times New Roman" w:cs="Times New Roman"/>
          <w:b/>
        </w:rPr>
        <w:t>vx</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la petición de cambio correspondiente a el fichero identificado y que se quiere modificar, representando en la primera “x” el número de petición que es y en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la versión a la que pertenece.</w:t>
      </w:r>
    </w:p>
    <w:p w14:paraId="4E69149C" w14:textId="77777777" w:rsidR="006C6EB7" w:rsidRDefault="006C6EB7">
      <w:pPr>
        <w:ind w:firstLine="720"/>
        <w:rPr>
          <w:rFonts w:ascii="Times New Roman" w:eastAsia="Times New Roman" w:hAnsi="Times New Roman" w:cs="Times New Roman"/>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6EB7" w14:paraId="16FD8820" w14:textId="77777777">
        <w:tc>
          <w:tcPr>
            <w:tcW w:w="3009" w:type="dxa"/>
            <w:shd w:val="clear" w:color="auto" w:fill="D0E0E3"/>
            <w:tcMar>
              <w:top w:w="100" w:type="dxa"/>
              <w:left w:w="100" w:type="dxa"/>
              <w:bottom w:w="100" w:type="dxa"/>
              <w:right w:w="100" w:type="dxa"/>
            </w:tcMar>
          </w:tcPr>
          <w:p w14:paraId="304882EF"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3010" w:type="dxa"/>
            <w:shd w:val="clear" w:color="auto" w:fill="D0E0E3"/>
            <w:tcMar>
              <w:top w:w="100" w:type="dxa"/>
              <w:left w:w="100" w:type="dxa"/>
              <w:bottom w:w="100" w:type="dxa"/>
              <w:right w:w="100" w:type="dxa"/>
            </w:tcMar>
          </w:tcPr>
          <w:p w14:paraId="68D3D1A1"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Modificación</w:t>
            </w:r>
          </w:p>
        </w:tc>
        <w:tc>
          <w:tcPr>
            <w:tcW w:w="3010" w:type="dxa"/>
            <w:shd w:val="clear" w:color="auto" w:fill="D0E0E3"/>
            <w:tcMar>
              <w:top w:w="100" w:type="dxa"/>
              <w:left w:w="100" w:type="dxa"/>
              <w:bottom w:w="100" w:type="dxa"/>
              <w:right w:w="100" w:type="dxa"/>
            </w:tcMar>
          </w:tcPr>
          <w:p w14:paraId="211E004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Petición de cambio</w:t>
            </w:r>
          </w:p>
        </w:tc>
      </w:tr>
      <w:tr w:rsidR="006C6EB7" w14:paraId="3809D59E" w14:textId="77777777">
        <w:tc>
          <w:tcPr>
            <w:tcW w:w="3009" w:type="dxa"/>
            <w:shd w:val="clear" w:color="auto" w:fill="auto"/>
            <w:tcMar>
              <w:top w:w="100" w:type="dxa"/>
              <w:left w:w="100" w:type="dxa"/>
              <w:bottom w:w="100" w:type="dxa"/>
              <w:right w:w="100" w:type="dxa"/>
            </w:tcMar>
          </w:tcPr>
          <w:p w14:paraId="175BEF6C" w14:textId="467D2A95"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G37_</w:t>
            </w:r>
            <w:r w:rsidR="00FE1478">
              <w:rPr>
                <w:rFonts w:ascii="Times New Roman" w:eastAsia="Times New Roman" w:hAnsi="Times New Roman" w:cs="Times New Roman"/>
              </w:rPr>
              <w:t>Acrónimo</w:t>
            </w:r>
            <w:r>
              <w:rPr>
                <w:rFonts w:ascii="Times New Roman" w:eastAsia="Times New Roman" w:hAnsi="Times New Roman" w:cs="Times New Roman"/>
              </w:rPr>
              <w:t>_vx</w:t>
            </w:r>
          </w:p>
        </w:tc>
        <w:tc>
          <w:tcPr>
            <w:tcW w:w="3010" w:type="dxa"/>
            <w:shd w:val="clear" w:color="auto" w:fill="auto"/>
            <w:tcMar>
              <w:top w:w="100" w:type="dxa"/>
              <w:left w:w="100" w:type="dxa"/>
              <w:bottom w:w="100" w:type="dxa"/>
              <w:right w:w="100" w:type="dxa"/>
            </w:tcMar>
          </w:tcPr>
          <w:p w14:paraId="3CFCB3C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3010" w:type="dxa"/>
            <w:shd w:val="clear" w:color="auto" w:fill="auto"/>
            <w:tcMar>
              <w:top w:w="100" w:type="dxa"/>
              <w:left w:w="100" w:type="dxa"/>
              <w:bottom w:w="100" w:type="dxa"/>
              <w:right w:w="100" w:type="dxa"/>
            </w:tcMar>
          </w:tcPr>
          <w:p w14:paraId="45891C2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PCx_Acrónimo_vx</w:t>
            </w:r>
            <w:proofErr w:type="spellEnd"/>
          </w:p>
        </w:tc>
      </w:tr>
    </w:tbl>
    <w:p w14:paraId="6C54D2E1" w14:textId="77777777" w:rsidR="006C6EB7" w:rsidRDefault="006C6EB7">
      <w:pPr>
        <w:ind w:firstLine="720"/>
        <w:rPr>
          <w:rFonts w:ascii="Times New Roman" w:eastAsia="Times New Roman" w:hAnsi="Times New Roman" w:cs="Times New Roman"/>
        </w:rPr>
      </w:pPr>
    </w:p>
    <w:p w14:paraId="0D2B02B1" w14:textId="77777777" w:rsidR="006C6EB7" w:rsidRDefault="000E46C7">
      <w:pPr>
        <w:ind w:firstLine="720"/>
        <w:jc w:val="center"/>
        <w:rPr>
          <w:rFonts w:ascii="Times New Roman" w:eastAsia="Times New Roman" w:hAnsi="Times New Roman" w:cs="Times New Roman"/>
        </w:rPr>
      </w:pPr>
      <w:r>
        <w:rPr>
          <w:rFonts w:ascii="Times New Roman" w:eastAsia="Times New Roman" w:hAnsi="Times New Roman" w:cs="Times New Roman"/>
          <w:i/>
        </w:rPr>
        <w:t>Tabla 2. Historial de versiones.</w:t>
      </w:r>
    </w:p>
    <w:sectPr w:rsidR="006C6EB7">
      <w:footerReference w:type="default" r:id="rId9"/>
      <w:footerReference w:type="first" r:id="rId10"/>
      <w:pgSz w:w="11909" w:h="16834"/>
      <w:pgMar w:top="1440" w:right="1399"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1ACA7" w14:textId="77777777" w:rsidR="00195DAE" w:rsidRDefault="00195DAE">
      <w:pPr>
        <w:spacing w:line="240" w:lineRule="auto"/>
      </w:pPr>
      <w:r>
        <w:separator/>
      </w:r>
    </w:p>
  </w:endnote>
  <w:endnote w:type="continuationSeparator" w:id="0">
    <w:p w14:paraId="1D1C10D8" w14:textId="77777777" w:rsidR="00195DAE" w:rsidRDefault="00195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0B73" w14:textId="77777777" w:rsidR="006C6EB7" w:rsidRDefault="000E46C7">
    <w:pPr>
      <w:jc w:val="right"/>
    </w:pPr>
    <w:r>
      <w:fldChar w:fldCharType="begin"/>
    </w:r>
    <w:r>
      <w:instrText>PAGE</w:instrText>
    </w:r>
    <w:r>
      <w:fldChar w:fldCharType="separate"/>
    </w:r>
    <w:r w:rsidR="00B4494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90B9B" w14:textId="77777777" w:rsidR="006C6EB7" w:rsidRDefault="000E46C7">
    <w:pPr>
      <w:jc w:val="right"/>
    </w:pPr>
    <w:r>
      <w:fldChar w:fldCharType="begin"/>
    </w:r>
    <w:r>
      <w:instrText>PAGE</w:instrText>
    </w:r>
    <w:r>
      <w:fldChar w:fldCharType="separate"/>
    </w:r>
    <w:r w:rsidR="00B449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A7AB6" w14:textId="77777777" w:rsidR="00195DAE" w:rsidRDefault="00195DAE">
      <w:pPr>
        <w:spacing w:line="240" w:lineRule="auto"/>
      </w:pPr>
      <w:r>
        <w:separator/>
      </w:r>
    </w:p>
  </w:footnote>
  <w:footnote w:type="continuationSeparator" w:id="0">
    <w:p w14:paraId="0AFC5D96" w14:textId="77777777" w:rsidR="00195DAE" w:rsidRDefault="00195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58BC"/>
    <w:multiLevelType w:val="multilevel"/>
    <w:tmpl w:val="C8AAD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54012B"/>
    <w:multiLevelType w:val="multilevel"/>
    <w:tmpl w:val="E81E4F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C645153"/>
    <w:multiLevelType w:val="multilevel"/>
    <w:tmpl w:val="4C027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4B363E"/>
    <w:multiLevelType w:val="multilevel"/>
    <w:tmpl w:val="46E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060F3E"/>
    <w:multiLevelType w:val="multilevel"/>
    <w:tmpl w:val="E92A7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EB7"/>
    <w:rsid w:val="00047E16"/>
    <w:rsid w:val="000E46C7"/>
    <w:rsid w:val="00195DAE"/>
    <w:rsid w:val="00263011"/>
    <w:rsid w:val="006C6EB7"/>
    <w:rsid w:val="00945854"/>
    <w:rsid w:val="00B44945"/>
    <w:rsid w:val="00D27A54"/>
    <w:rsid w:val="00F022CA"/>
    <w:rsid w:val="00FE1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D374"/>
  <w15:docId w15:val="{603F6A93-E1FB-490A-8621-9DE978CC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headingsub">
    <w:name w:val="heading sub"/>
    <w:basedOn w:val="Normal"/>
    <w:rsid w:val="00826CFB"/>
    <w:pPr>
      <w:tabs>
        <w:tab w:val="left" w:pos="1440"/>
        <w:tab w:val="left" w:pos="2160"/>
        <w:tab w:val="left" w:pos="6660"/>
        <w:tab w:val="left" w:pos="7200"/>
      </w:tabs>
      <w:overflowPunct w:val="0"/>
      <w:autoSpaceDE w:val="0"/>
      <w:autoSpaceDN w:val="0"/>
      <w:adjustRightInd w:val="0"/>
      <w:spacing w:before="480" w:line="240" w:lineRule="auto"/>
      <w:jc w:val="center"/>
      <w:textAlignment w:val="baseline"/>
    </w:pPr>
    <w:rPr>
      <w:rFonts w:ascii="Times" w:eastAsia="Times New Roman" w:hAnsi="Times" w:cs="Times New Roman"/>
      <w:b/>
      <w:bCs/>
      <w:lang w:val="en-US"/>
    </w:rPr>
  </w:style>
  <w:style w:type="paragraph" w:styleId="Textodeglobo">
    <w:name w:val="Balloon Text"/>
    <w:basedOn w:val="Normal"/>
    <w:link w:val="TextodegloboCar"/>
    <w:uiPriority w:val="99"/>
    <w:semiHidden/>
    <w:unhideWhenUsed/>
    <w:rsid w:val="00826C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CFB"/>
    <w:rPr>
      <w:rFonts w:ascii="Segoe UI" w:hAnsi="Segoe UI" w:cs="Segoe UI"/>
      <w:sz w:val="18"/>
      <w:szCs w:val="18"/>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1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Xq9t00eVHLXRyPRcBHLzJyxhg==">AMUW2mXw4Uw36RsBscdgnXlJjSMrY7GBQcpk/8wXWCHzlTptiGZcFuShgaBRsvL3iFXEvxrLmEX2YXMz37CJJI2FZc5tP7HcPR3ZGELaLdiBQzxXr3MVR5q2ZLGf638LIWm1cFDJsUEzvVTsiAv3V7PyWH063imymLxb5TGTaNHNPB72xLU5fzwZ3dfZ7yZniFC67kD0snvkN9/FeaN0qWNkcx/aZT9NIqoTVTcjPJ5cQyCV0pIzxRHmEoKuMFJ8EhHEExfEnkknvMHpvQGXcQZaTVHFARu7fIje6+XpmAbPzkWnUwgr6+PuB/ajF2J1plbOWFYVxgU2fn3a48v5uHnhjQslD1u+m2V7GH7HNwmo4MwzaOItf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2042</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p.maestro@alumnos.upm.es</cp:lastModifiedBy>
  <cp:revision>5</cp:revision>
  <dcterms:created xsi:type="dcterms:W3CDTF">2020-10-24T15:08:00Z</dcterms:created>
  <dcterms:modified xsi:type="dcterms:W3CDTF">2020-11-13T18:50:00Z</dcterms:modified>
</cp:coreProperties>
</file>