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57" w:rsidRDefault="00E23081">
      <w:p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usabilidad</w:t>
      </w:r>
      <w:proofErr w:type="spellEnd"/>
    </w:p>
    <w:p w:rsidR="00E23081" w:rsidRDefault="00E23081">
      <w:pPr>
        <w:rPr>
          <w:lang w:val="en-US"/>
        </w:rPr>
      </w:pPr>
      <w:proofErr w:type="spellStart"/>
      <w:r>
        <w:rPr>
          <w:lang w:val="en-US"/>
        </w:rPr>
        <w:t>Corriendo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comparandolo</w:t>
      </w:r>
      <w:proofErr w:type="spellEnd"/>
      <w:r>
        <w:rPr>
          <w:lang w:val="en-US"/>
        </w:rPr>
        <w:t xml:space="preserve"> contra las </w:t>
      </w:r>
      <w:proofErr w:type="spellStart"/>
      <w:r>
        <w:rPr>
          <w:lang w:val="en-US"/>
        </w:rPr>
        <w:t>heuristicas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usabilidad</w:t>
      </w:r>
      <w:proofErr w:type="spellEnd"/>
      <w:r>
        <w:rPr>
          <w:lang w:val="en-US"/>
        </w:rPr>
        <w:t xml:space="preserve"> de Nielsen\</w:t>
      </w:r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Visibilidad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estado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informar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estado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dando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una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retroalimentación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apropiada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un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tiempo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razonable.</w:t>
      </w:r>
      <w:hyperlink r:id="rId5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0D0CE7" w:rsidRPr="00E23081" w:rsidRDefault="00DC5A48" w:rsidP="00FF1902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propiedades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no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tienen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dueno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Estan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Marcadas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con *0, y las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demas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no  dice nada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vez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aclarar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no hay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dueno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br/>
      </w:r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Como se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identifica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usuarios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solamente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con la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inicial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su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nombre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sus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fichas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si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se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repite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inicial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se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complica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la hora de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diferenciar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jugadores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br/>
        <w:t xml:space="preserve">Se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logra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comunicar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al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efectivamente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lo que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va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ocurriendo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lo largo de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su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turno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mostrar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forma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comoda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las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propiedades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posee</w:t>
      </w:r>
      <w:proofErr w:type="spellEnd"/>
      <w:r w:rsidR="000D0CE7"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Utilizar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el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lenguaje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los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usuarios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utilizar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lenguaje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con palabras o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frases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le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sean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conocidas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lugar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términos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se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utilizan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para que al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no se le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dificulte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utilizar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sistema.</w:t>
      </w:r>
      <w:hyperlink r:id="rId6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E23081" w:rsidRPr="00E23081" w:rsidRDefault="00FF1902" w:rsidP="00E2308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Se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logra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usar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lengaje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natural 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traves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todo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juego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logrando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communes y Corrientes del Sistema que no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necesariamente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tengan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conociemientos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tecnicos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sobre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software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entiendan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lo que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estra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sucediendo</w:t>
      </w:r>
      <w:proofErr w:type="spellEnd"/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Control y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libertad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para el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casos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elijan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una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opción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por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error,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éste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contar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con las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opciones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deshacer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rehacer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proveer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una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salida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fácil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sin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tener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utilizar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diálogo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extendido.</w:t>
      </w:r>
      <w:hyperlink r:id="rId7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E23081" w:rsidRPr="00E23081" w:rsidRDefault="000D0CE7" w:rsidP="00E2308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No se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provee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con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mensajes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confirmacion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antes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transacciones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importantes</w:t>
      </w:r>
      <w:proofErr w:type="spellEnd"/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Consistencia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estándares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seguir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las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normas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convenciones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la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plataforma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sobre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está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implementando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para que no se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tenga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preguntar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significado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las palabras,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situaciones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o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acciones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sistema.</w:t>
      </w:r>
      <w:hyperlink r:id="rId8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E23081" w:rsidRPr="00E23081" w:rsidRDefault="006C5F9B" w:rsidP="00E2308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El Sistema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consistente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cuanto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nombres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les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presenta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jugadores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coinciden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con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estandares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juego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monopoly tradicional</w:t>
      </w:r>
      <w:bookmarkStart w:id="0" w:name="_GoBack"/>
      <w:bookmarkEnd w:id="0"/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Prevención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errores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más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importante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prevenir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aparición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errores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generar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buenos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mensajes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error. Hay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eliminar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acciones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predispuestas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al error o,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todo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caso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localizarlas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preguntar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está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seguro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realizarlas.</w:t>
      </w:r>
      <w:hyperlink r:id="rId9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E23081" w:rsidRPr="00E23081" w:rsidRDefault="000D0CE7" w:rsidP="00E2308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No </w:t>
      </w:r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se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controla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bastantes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ocaciones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input del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produciendo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errores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se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podrian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controlar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codigo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. No se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muestran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mensajes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error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dichos</w:t>
      </w:r>
      <w:proofErr w:type="spellEnd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381583">
        <w:rPr>
          <w:rFonts w:ascii="Arial" w:eastAsia="Times New Roman" w:hAnsi="Arial" w:cs="Arial"/>
          <w:color w:val="222222"/>
          <w:sz w:val="21"/>
          <w:szCs w:val="21"/>
          <w:lang w:val="en-US"/>
        </w:rPr>
        <w:t>casos</w:t>
      </w:r>
      <w:proofErr w:type="spellEnd"/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Minimizar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la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carga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de la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memoria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minimizar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información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recordar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mostrándola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través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objetos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acciones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u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opciones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.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no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tiene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por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qué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recordar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información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recibió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anteriormente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. Las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instrucciones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para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deberían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visibles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o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estar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alcance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cuando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se requieran.</w:t>
      </w:r>
      <w:hyperlink r:id="rId10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E23081" w:rsidRPr="00E23081" w:rsidRDefault="00381583" w:rsidP="00E2308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informacion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esta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claramente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mostrada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espacio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cada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uno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jugadores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haciendo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asi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no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tenga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memorizar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su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dinero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disponible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sus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propiedades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. Las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lastRenderedPageBreak/>
        <w:t>instrucciones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uso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Sistema se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muestran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todo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momento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permitiendo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solo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seleccionar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las que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esten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disponibles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momento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Flexibilidad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eficiencia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uso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Los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aceleradores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permiten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aumentar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velocidad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interacción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para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experto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tal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pueda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atraer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principiantes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experimentados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.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importante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permita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personalizar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acciones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frecuentes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así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acelerar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éste.</w:t>
      </w:r>
      <w:hyperlink r:id="rId11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E23081" w:rsidRPr="00E23081" w:rsidRDefault="00E23081" w:rsidP="00E2308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Diálogos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estéticos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diseño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minimalista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La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interfaz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no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contener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información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no sea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relevante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o se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utilice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raramente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pues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cada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unidad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adicional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información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un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diálogo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compite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con las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unidades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relevantes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la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información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disminuye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su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visibilidad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relativa.</w:t>
      </w:r>
      <w:hyperlink r:id="rId12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E23081" w:rsidRPr="00E23081" w:rsidRDefault="00381583" w:rsidP="00E2308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Las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opciones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no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estan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disponibles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momento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aparecen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aunque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no se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puedan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seleccionar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esto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ocupa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parte </w:t>
      </w:r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de la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interfaz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innecesariamente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. Se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muestran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los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botones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accion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para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cada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jugador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creando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bastante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redundancia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ocupan</w:t>
      </w:r>
      <w:proofErr w:type="spellEnd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="006C5F9B">
        <w:rPr>
          <w:rFonts w:ascii="Arial" w:eastAsia="Times New Roman" w:hAnsi="Arial" w:cs="Arial"/>
          <w:color w:val="222222"/>
          <w:sz w:val="21"/>
          <w:szCs w:val="21"/>
          <w:lang w:val="en-US"/>
        </w:rPr>
        <w:t>espacio</w:t>
      </w:r>
      <w:proofErr w:type="spellEnd"/>
    </w:p>
    <w:p w:rsidR="00E23081" w:rsidRPr="00E23081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Ayudar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a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los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usuarios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a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reconocer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diagnosticar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recuperarse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los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errores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Los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mensajes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error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deben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expresarse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un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lenguaje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claro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indicar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exactamente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problema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constructivos.</w:t>
      </w:r>
      <w:hyperlink r:id="rId13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E23081" w:rsidRPr="00E23081" w:rsidRDefault="006C5F9B" w:rsidP="00E2308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Cuando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ocurren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errores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no se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muestra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ningun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mensaje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error para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ayudar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comprender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lo que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sucedio</w:t>
      </w:r>
      <w:proofErr w:type="spellEnd"/>
    </w:p>
    <w:p w:rsidR="00E23081" w:rsidRPr="006C5F9B" w:rsidRDefault="00E23081" w:rsidP="00E2308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Ayuda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 xml:space="preserve"> y </w:t>
      </w:r>
      <w:proofErr w:type="spellStart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documentación</w:t>
      </w:r>
      <w:proofErr w:type="spellEnd"/>
      <w:r w:rsidRPr="00E23081">
        <w:rPr>
          <w:rFonts w:ascii="Arial" w:eastAsia="Times New Roman" w:hAnsi="Arial" w:cs="Arial"/>
          <w:b/>
          <w:bCs/>
          <w:color w:val="222222"/>
          <w:sz w:val="21"/>
          <w:szCs w:val="21"/>
          <w:lang w:val="en-US"/>
        </w:rPr>
        <w:t>.</w:t>
      </w:r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 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pesar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mejor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un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sistema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no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necesite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documentación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puede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necesario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disponer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ésta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. Si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así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la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documentación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tiene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que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fácil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encontrar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estar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centrada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las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tareas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del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usuario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tener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información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de las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etapas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realizar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no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ser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>muy</w:t>
      </w:r>
      <w:proofErr w:type="spellEnd"/>
      <w:r w:rsidRPr="00E2308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extensa.</w:t>
      </w:r>
      <w:hyperlink r:id="rId14" w:anchor="cite_note-Nielsen-2" w:history="1">
        <w:r w:rsidRPr="00E23081">
          <w:rPr>
            <w:rFonts w:ascii="Arial" w:eastAsia="Times New Roman" w:hAnsi="Arial" w:cs="Arial"/>
            <w:color w:val="0B0080"/>
            <w:sz w:val="21"/>
            <w:szCs w:val="21"/>
            <w:vertAlign w:val="superscript"/>
            <w:lang w:val="en-US"/>
          </w:rPr>
          <w:t>2</w:t>
        </w:r>
      </w:hyperlink>
    </w:p>
    <w:p w:rsidR="006C5F9B" w:rsidRPr="00E23081" w:rsidRDefault="006C5F9B" w:rsidP="006C5F9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No se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provee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en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ningun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lugar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ayuda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y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documentacion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sobre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juego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creando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dificultades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cuando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ocurre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algo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inesperado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o no se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conoce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el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juego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.</w:t>
      </w:r>
    </w:p>
    <w:p w:rsidR="00E23081" w:rsidRPr="00E23081" w:rsidRDefault="00E23081">
      <w:pPr>
        <w:rPr>
          <w:lang w:val="en-US"/>
        </w:rPr>
      </w:pPr>
    </w:p>
    <w:sectPr w:rsidR="00E23081" w:rsidRPr="00E2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3D0"/>
    <w:multiLevelType w:val="multilevel"/>
    <w:tmpl w:val="D6BA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3C"/>
    <w:rsid w:val="00012435"/>
    <w:rsid w:val="000D0CE7"/>
    <w:rsid w:val="00381583"/>
    <w:rsid w:val="005D111D"/>
    <w:rsid w:val="006C5F9B"/>
    <w:rsid w:val="009101DB"/>
    <w:rsid w:val="00BE123C"/>
    <w:rsid w:val="00DC5A48"/>
    <w:rsid w:val="00E23081"/>
    <w:rsid w:val="00F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52AA9-ABB3-493A-80B4-04D410AD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3081"/>
  </w:style>
  <w:style w:type="character" w:styleId="Hyperlink">
    <w:name w:val="Hyperlink"/>
    <w:basedOn w:val="DefaultParagraphFont"/>
    <w:uiPriority w:val="99"/>
    <w:semiHidden/>
    <w:unhideWhenUsed/>
    <w:rsid w:val="00E230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Heur%C3%ADsticas_de_Nielsen" TargetMode="External"/><Relationship Id="rId13" Type="http://schemas.openxmlformats.org/officeDocument/2006/relationships/hyperlink" Target="https://es.wikipedia.org/wiki/Heur%C3%ADsticas_de_Niels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eur%C3%ADsticas_de_Nielsen" TargetMode="External"/><Relationship Id="rId12" Type="http://schemas.openxmlformats.org/officeDocument/2006/relationships/hyperlink" Target="https://es.wikipedia.org/wiki/Heur%C3%ADsticas_de_Niels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Heur%C3%ADsticas_de_Nielsen" TargetMode="External"/><Relationship Id="rId11" Type="http://schemas.openxmlformats.org/officeDocument/2006/relationships/hyperlink" Target="https://es.wikipedia.org/wiki/Heur%C3%ADsticas_de_Nielsen" TargetMode="External"/><Relationship Id="rId5" Type="http://schemas.openxmlformats.org/officeDocument/2006/relationships/hyperlink" Target="https://es.wikipedia.org/wiki/Heur%C3%ADsticas_de_Niels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Heur%C3%ADsticas_de_Niels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Heur%C3%ADsticas_de_Nielsen" TargetMode="External"/><Relationship Id="rId14" Type="http://schemas.openxmlformats.org/officeDocument/2006/relationships/hyperlink" Target="https://es.wikipedia.org/wiki/Heur%C3%ADsticas_de_Niels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2017-04-25T19:34:00Z</dcterms:created>
  <dcterms:modified xsi:type="dcterms:W3CDTF">2017-04-25T20:30:00Z</dcterms:modified>
</cp:coreProperties>
</file>