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esta unidad vamos a tener como objetivos los siguientes: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Reconocer la relación de los programas con los componentes del sistema informático.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Diferenciar entre código fuente, objeto y ejecutable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fases de desarrollo de una aplicación informática.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Clasificar los lenguajes de programación.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 cuanto a tipos de Software, diferenciaremos entre de sistema, como el sistema operativo, los drivers… Los de aplicación como todos los relacionados con la ofimática, navegadores, editores de imagen/video… De desarrollo que son los que nos pueden servir para programar como editores, compiladores, intérpretes etc…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Disco duro- Almacena de forma permanente archivos y datos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Memoria RAM- Almacena de forma temporal el código binario de archivos y datos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CPU- Lee y ejecuta instrucciones almacenadas en la RAM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Dispositivos entrada/salida. Recoge nuevos datos desde la entrada, muestran resultados etc…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