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AF3D" w14:textId="22B95B4F" w:rsidR="007922A4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heading=h.lozdn8m4u4fh" w:colFirst="0" w:colLast="0"/>
      <w:bookmarkEnd w:id="0"/>
      <w:r>
        <w:rPr>
          <w:b w:val="0"/>
          <w:color w:val="039BE5"/>
          <w:sz w:val="48"/>
          <w:szCs w:val="48"/>
        </w:rPr>
        <w:t>Guillermo Marcote - Brenda Isabella</w:t>
      </w:r>
      <w:r>
        <w:rPr>
          <w:b w:val="0"/>
          <w:sz w:val="48"/>
          <w:szCs w:val="48"/>
        </w:rPr>
        <w:br/>
      </w:r>
      <w:r>
        <w:t>Modelo de Análisis - Caso de uso “</w:t>
      </w:r>
      <w:r w:rsidR="008B6CA8" w:rsidRPr="008B6CA8">
        <w:t>Iniciar Sesión (CU-01)</w:t>
      </w:r>
      <w:r>
        <w:t>”</w:t>
      </w:r>
    </w:p>
    <w:p w14:paraId="20C19918" w14:textId="77777777" w:rsidR="007922A4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38F23BA7" wp14:editId="3FE7520E">
            <wp:extent cx="447675" cy="57150"/>
            <wp:effectExtent l="0" t="0" r="0" b="0"/>
            <wp:docPr id="8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AF0B5" w14:textId="77777777" w:rsidR="007922A4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heading=h.v3bv8f4s5usg" w:colFirst="0" w:colLast="0"/>
      <w:bookmarkEnd w:id="1"/>
      <w:r>
        <w:t>Descripción</w:t>
      </w:r>
    </w:p>
    <w:p w14:paraId="2A911211" w14:textId="2766980E" w:rsidR="007922A4" w:rsidRDefault="008B6CA8">
      <w:r w:rsidRPr="008B6CA8">
        <w:t>El objetivo es autenticar al usuario (Mozo, Cocina, o Administrador) contra el sistema mediante credenciales válidas y, en caso de éxito, redirigirlo a la interfaz correspondiente a su rol. Este es el punto de entrada a la aplicación.</w:t>
      </w:r>
    </w:p>
    <w:p w14:paraId="1A6EE680" w14:textId="77777777" w:rsidR="007922A4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heading=h.v1r3ceu5esqe" w:colFirst="0" w:colLast="0"/>
      <w:bookmarkEnd w:id="2"/>
      <w:r>
        <w:t>Precondiciones</w:t>
      </w:r>
    </w:p>
    <w:p w14:paraId="20AAA50C" w14:textId="35788E26" w:rsidR="008B6CA8" w:rsidRPr="008B6CA8" w:rsidRDefault="008B6CA8" w:rsidP="008B6CA8">
      <w:pPr>
        <w:pStyle w:val="Prrafodelista"/>
        <w:numPr>
          <w:ilvl w:val="0"/>
          <w:numId w:val="2"/>
        </w:numPr>
        <w:rPr>
          <w:lang w:val="es-AR"/>
        </w:rPr>
      </w:pPr>
      <w:r w:rsidRPr="008B6CA8">
        <w:rPr>
          <w:lang w:val="es-AR"/>
        </w:rPr>
        <w:t>El usuario debe tener una cuenta activa registrada en el sistema (gestionada por el Administrador CU-35).</w:t>
      </w:r>
    </w:p>
    <w:p w14:paraId="702D062C" w14:textId="0FB4634C" w:rsidR="007922A4" w:rsidRPr="008B6CA8" w:rsidRDefault="008B6CA8" w:rsidP="008B6CA8">
      <w:pPr>
        <w:pStyle w:val="Prrafodelista"/>
        <w:numPr>
          <w:ilvl w:val="0"/>
          <w:numId w:val="2"/>
        </w:numPr>
        <w:rPr>
          <w:lang w:val="es-AR"/>
        </w:rPr>
      </w:pPr>
      <w:r w:rsidRPr="008B6CA8">
        <w:rPr>
          <w:lang w:val="es-AR"/>
        </w:rPr>
        <w:t xml:space="preserve">La aplicación está abierta en la pantalla de </w:t>
      </w:r>
      <w:proofErr w:type="spellStart"/>
      <w:r w:rsidRPr="008B6CA8">
        <w:rPr>
          <w:lang w:val="es-AR"/>
        </w:rPr>
        <w:t>Login</w:t>
      </w:r>
      <w:proofErr w:type="spellEnd"/>
      <w:r w:rsidRPr="008B6CA8">
        <w:rPr>
          <w:lang w:val="es-AR"/>
        </w:rPr>
        <w:t>.</w:t>
      </w:r>
    </w:p>
    <w:p w14:paraId="0A52C777" w14:textId="77777777" w:rsidR="007922A4" w:rsidRDefault="00000000">
      <w:pPr>
        <w:pStyle w:val="Ttulo1"/>
      </w:pPr>
      <w:r>
        <w:t>Actores</w:t>
      </w:r>
    </w:p>
    <w:p w14:paraId="24BACEEA" w14:textId="68E9C3B3" w:rsidR="007922A4" w:rsidRDefault="00000000">
      <w:r>
        <w:rPr>
          <w:b/>
        </w:rPr>
        <w:t>Actor Principal:</w:t>
      </w:r>
      <w:r>
        <w:t xml:space="preserve"> </w:t>
      </w:r>
      <w:r w:rsidR="008B6CA8" w:rsidRPr="008B6CA8">
        <w:t>Mozo, Administrador, Personal de Cocina</w:t>
      </w:r>
    </w:p>
    <w:p w14:paraId="2DA0A0B4" w14:textId="23918E73" w:rsidR="007922A4" w:rsidRDefault="00000000">
      <w:r>
        <w:rPr>
          <w:b/>
        </w:rPr>
        <w:t>Actor Secundario:</w:t>
      </w:r>
      <w:r>
        <w:t xml:space="preserve"> </w:t>
      </w:r>
      <w:r w:rsidR="008B6CA8" w:rsidRPr="008B6CA8">
        <w:t>Sistema (para validar credenciales)</w:t>
      </w:r>
    </w:p>
    <w:p w14:paraId="0641EDFD" w14:textId="77777777" w:rsidR="007922A4" w:rsidRDefault="007922A4">
      <w:pPr>
        <w:pStyle w:val="Ttulo1"/>
      </w:pPr>
      <w:bookmarkStart w:id="3" w:name="_heading=h.dnd5eg5gzzb1" w:colFirst="0" w:colLast="0"/>
      <w:bookmarkEnd w:id="3"/>
    </w:p>
    <w:p w14:paraId="2A53B929" w14:textId="77777777" w:rsidR="007922A4" w:rsidRDefault="00000000">
      <w:pPr>
        <w:pStyle w:val="Ttulo1"/>
      </w:pPr>
      <w:bookmarkStart w:id="4" w:name="_heading=h.5d19ppfcu6he" w:colFirst="0" w:colLast="0"/>
      <w:bookmarkEnd w:id="4"/>
      <w:r>
        <w:t>Flujo de ejecución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4492"/>
        <w:gridCol w:w="3929"/>
      </w:tblGrid>
      <w:tr w:rsidR="008B6CA8" w:rsidRPr="008B6CA8" w14:paraId="71B7D359" w14:textId="77777777" w:rsidTr="008B6CA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6CF4B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B285D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Acción del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879DC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Respuesta del Sistema</w:t>
            </w:r>
          </w:p>
        </w:tc>
      </w:tr>
      <w:tr w:rsidR="008B6CA8" w:rsidRPr="008B6CA8" w14:paraId="205032AC" w14:textId="77777777" w:rsidTr="008B6C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3E2C9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010C3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lang w:val="es-AR"/>
              </w:rPr>
              <w:t xml:space="preserve">Ingresa su </w:t>
            </w:r>
            <w:r w:rsidRPr="008B6CA8">
              <w:rPr>
                <w:b/>
                <w:bCs/>
                <w:lang w:val="es-AR"/>
              </w:rPr>
              <w:t>Usuario</w:t>
            </w:r>
            <w:r w:rsidRPr="008B6CA8">
              <w:rPr>
                <w:lang w:val="es-AR"/>
              </w:rPr>
              <w:t xml:space="preserve"> y </w:t>
            </w:r>
            <w:r w:rsidRPr="008B6CA8">
              <w:rPr>
                <w:b/>
                <w:bCs/>
                <w:lang w:val="es-AR"/>
              </w:rPr>
              <w:t>Contraseña</w:t>
            </w:r>
            <w:r w:rsidRPr="008B6CA8">
              <w:rPr>
                <w:lang w:val="es-AR"/>
              </w:rPr>
              <w:t xml:space="preserve"> en los campos.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FD737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lang w:val="es-AR"/>
              </w:rPr>
              <w:t>Muestra los caracteres de la contraseña ocultos por defecto.</w:t>
            </w:r>
          </w:p>
        </w:tc>
      </w:tr>
      <w:tr w:rsidR="008B6CA8" w:rsidRPr="008B6CA8" w14:paraId="2C3E9B68" w14:textId="77777777" w:rsidTr="008B6C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4B438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2A9FA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lang w:val="es-AR"/>
              </w:rPr>
              <w:t xml:space="preserve">Presiona el botón </w:t>
            </w:r>
            <w:r w:rsidRPr="008B6CA8">
              <w:rPr>
                <w:b/>
                <w:bCs/>
                <w:lang w:val="es-AR"/>
              </w:rPr>
              <w:t>"Iniciar Sesión"</w:t>
            </w:r>
            <w:r w:rsidRPr="008B6CA8">
              <w:rPr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FA94C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lang w:val="es-AR"/>
              </w:rPr>
              <w:t xml:space="preserve">Bloquea el botón, muestra un indicador de carga y envía las credenciales al </w:t>
            </w:r>
            <w:proofErr w:type="spellStart"/>
            <w:r w:rsidRPr="008B6CA8">
              <w:rPr>
                <w:i/>
                <w:iCs/>
                <w:lang w:val="es-AR"/>
              </w:rPr>
              <w:t>backend</w:t>
            </w:r>
            <w:proofErr w:type="spellEnd"/>
            <w:r w:rsidRPr="008B6CA8">
              <w:rPr>
                <w:lang w:val="es-AR"/>
              </w:rPr>
              <w:t>.</w:t>
            </w:r>
          </w:p>
        </w:tc>
      </w:tr>
      <w:tr w:rsidR="008B6CA8" w:rsidRPr="008B6CA8" w14:paraId="53A6FEC5" w14:textId="77777777" w:rsidTr="008B6C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CB39A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1E72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lang w:val="es-AR"/>
              </w:rPr>
              <w:t>La API verifica las credenciales y el rol.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3CCDD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lang w:val="es-AR"/>
              </w:rPr>
              <w:t xml:space="preserve">Si es exitoso, emite un </w:t>
            </w:r>
            <w:r w:rsidRPr="008B6CA8">
              <w:rPr>
                <w:b/>
                <w:bCs/>
                <w:lang w:val="es-AR"/>
              </w:rPr>
              <w:t>Token JWT</w:t>
            </w:r>
            <w:r w:rsidRPr="008B6CA8">
              <w:rPr>
                <w:lang w:val="es-AR"/>
              </w:rPr>
              <w:t xml:space="preserve"> y la información del rol.</w:t>
            </w:r>
          </w:p>
        </w:tc>
      </w:tr>
      <w:tr w:rsidR="008B6CA8" w:rsidRPr="008B6CA8" w14:paraId="57C4D8A8" w14:textId="77777777" w:rsidTr="008B6C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8A628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1729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lang w:val="es-AR"/>
              </w:rPr>
              <w:t xml:space="preserve">El sistema almacena el token y redirige al </w:t>
            </w:r>
            <w:proofErr w:type="spellStart"/>
            <w:r w:rsidRPr="008B6CA8">
              <w:rPr>
                <w:i/>
                <w:iCs/>
                <w:lang w:val="es-AR"/>
              </w:rPr>
              <w:t>dashboard</w:t>
            </w:r>
            <w:proofErr w:type="spellEnd"/>
            <w:r w:rsidRPr="008B6CA8">
              <w:rPr>
                <w:lang w:val="es-AR"/>
              </w:rPr>
              <w:t xml:space="preserve"> principal del rol (ej. mozo-</w:t>
            </w:r>
            <w:proofErr w:type="gramStart"/>
            <w:r w:rsidRPr="008B6CA8">
              <w:rPr>
                <w:lang w:val="es-AR"/>
              </w:rPr>
              <w:t>app</w:t>
            </w:r>
            <w:proofErr w:type="gramEnd"/>
            <w:r w:rsidRPr="008B6CA8">
              <w:rPr>
                <w:lang w:val="es-AR"/>
              </w:rPr>
              <w:t xml:space="preserve">/mesas si es Mozo). </w:t>
            </w:r>
            <w:r w:rsidRPr="008B6CA8">
              <w:rPr>
                <w:vertAlign w:val="superscript"/>
                <w:lang w:val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4566F" w14:textId="77777777" w:rsidR="008B6CA8" w:rsidRPr="008B6CA8" w:rsidRDefault="008B6CA8" w:rsidP="008B6CA8">
            <w:pPr>
              <w:rPr>
                <w:lang w:val="es-AR"/>
              </w:rPr>
            </w:pPr>
          </w:p>
        </w:tc>
      </w:tr>
    </w:tbl>
    <w:p w14:paraId="7FB8B861" w14:textId="77777777" w:rsidR="007922A4" w:rsidRDefault="007922A4"/>
    <w:p w14:paraId="6C8655D3" w14:textId="77777777" w:rsidR="007922A4" w:rsidRDefault="00000000">
      <w:pPr>
        <w:pStyle w:val="Ttulo1"/>
      </w:pPr>
      <w:bookmarkStart w:id="5" w:name="_heading=h.pppatksvj1rh" w:colFirst="0" w:colLast="0"/>
      <w:bookmarkEnd w:id="5"/>
      <w:r>
        <w:t>Postcondiciones</w:t>
      </w:r>
    </w:p>
    <w:p w14:paraId="789771C4" w14:textId="54F124C5" w:rsidR="007922A4" w:rsidRDefault="008B6CA8">
      <w:r w:rsidRPr="008B6CA8">
        <w:t>El usuario ha accedido a la aplicación</w:t>
      </w:r>
      <w:r w:rsidR="00000000">
        <w:t>.</w:t>
      </w:r>
    </w:p>
    <w:p w14:paraId="64F45E9E" w14:textId="2EC2FF49" w:rsidR="007922A4" w:rsidRDefault="008B6CA8">
      <w:r w:rsidRPr="008B6CA8">
        <w:t xml:space="preserve">Se ha generado un </w:t>
      </w:r>
      <w:r w:rsidRPr="008B6CA8">
        <w:rPr>
          <w:b/>
          <w:bCs/>
        </w:rPr>
        <w:t>Token de Sesión</w:t>
      </w:r>
      <w:r w:rsidRPr="008B6CA8">
        <w:t xml:space="preserve"> que se utiliza para todas las solicitudes posteriores a la API.</w:t>
      </w:r>
    </w:p>
    <w:p w14:paraId="0DDEBB54" w14:textId="44056B03" w:rsidR="007922A4" w:rsidRDefault="008B6CA8">
      <w:r w:rsidRPr="008B6CA8">
        <w:t xml:space="preserve">La pantalla de </w:t>
      </w:r>
      <w:proofErr w:type="spellStart"/>
      <w:r w:rsidRPr="008B6CA8">
        <w:t>Login</w:t>
      </w:r>
      <w:proofErr w:type="spellEnd"/>
      <w:r w:rsidRPr="008B6CA8">
        <w:t xml:space="preserve"> ya no es accesible (a menos que se cierre sesión).</w:t>
      </w:r>
    </w:p>
    <w:p w14:paraId="34C53685" w14:textId="77777777" w:rsidR="007922A4" w:rsidRDefault="00000000">
      <w:pPr>
        <w:pStyle w:val="Ttulo1"/>
      </w:pPr>
      <w:bookmarkStart w:id="6" w:name="_heading=h.sam57axvo407" w:colFirst="0" w:colLast="0"/>
      <w:bookmarkEnd w:id="6"/>
      <w:r>
        <w:lastRenderedPageBreak/>
        <w:t>Flujos de ejecución alternativos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1986"/>
        <w:gridCol w:w="6542"/>
      </w:tblGrid>
      <w:tr w:rsidR="008B6CA8" w:rsidRPr="008B6CA8" w14:paraId="6452BB5C" w14:textId="77777777" w:rsidTr="008B6CA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A2BA7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9540D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A3AE9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Flujo Alternativo</w:t>
            </w:r>
          </w:p>
        </w:tc>
      </w:tr>
      <w:tr w:rsidR="008B6CA8" w:rsidRPr="008B6CA8" w14:paraId="2A50C25B" w14:textId="77777777" w:rsidTr="008B6C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A9389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FA-1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AC3D0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Contraseña olvidada.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6E29E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lang w:val="es-AR"/>
              </w:rPr>
              <w:t xml:space="preserve">El actor presiona </w:t>
            </w:r>
            <w:r w:rsidRPr="008B6CA8">
              <w:rPr>
                <w:b/>
                <w:bCs/>
                <w:lang w:val="es-AR"/>
              </w:rPr>
              <w:t>"¿Olvidó su contraseña?"</w:t>
            </w:r>
            <w:r w:rsidRPr="008B6CA8">
              <w:rPr>
                <w:lang w:val="es-AR"/>
              </w:rPr>
              <w:t>. El sistema lo redirige a un formulario de recuperación (fuera del alcance de este CU).</w:t>
            </w:r>
          </w:p>
        </w:tc>
      </w:tr>
    </w:tbl>
    <w:p w14:paraId="0381283D" w14:textId="77777777" w:rsidR="007922A4" w:rsidRDefault="007922A4"/>
    <w:p w14:paraId="0CF15633" w14:textId="77777777" w:rsidR="007922A4" w:rsidRDefault="00000000">
      <w:pPr>
        <w:pStyle w:val="Ttulo1"/>
      </w:pPr>
      <w:bookmarkStart w:id="7" w:name="_heading=h.ju9zxkcts7nv" w:colFirst="0" w:colLast="0"/>
      <w:bookmarkEnd w:id="7"/>
      <w:r>
        <w:lastRenderedPageBreak/>
        <w:t>Interfaz de usuario</w:t>
      </w:r>
    </w:p>
    <w:p w14:paraId="2184922F" w14:textId="7FAA2FB2" w:rsidR="007922A4" w:rsidRDefault="008B6CA8">
      <w:pPr>
        <w:pStyle w:val="Ttulo1"/>
        <w:jc w:val="center"/>
      </w:pPr>
      <w:bookmarkStart w:id="8" w:name="_heading=h.hc8fl3jxjpw6" w:colFirst="0" w:colLast="0"/>
      <w:bookmarkEnd w:id="8"/>
      <w:r w:rsidRPr="008B6CA8">
        <w:rPr>
          <w:noProof/>
        </w:rPr>
        <w:drawing>
          <wp:inline distT="0" distB="0" distL="0" distR="0" wp14:anchorId="3AF49DE0" wp14:editId="62ACC095">
            <wp:extent cx="2857899" cy="6039693"/>
            <wp:effectExtent l="0" t="0" r="0" b="0"/>
            <wp:docPr id="129010844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0844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DCA1" w14:textId="77777777" w:rsidR="007922A4" w:rsidRDefault="00000000">
      <w:pPr>
        <w:pStyle w:val="Ttulo4"/>
        <w:keepNext w:val="0"/>
        <w:keepLines w:val="0"/>
        <w:spacing w:before="240" w:after="40"/>
        <w:rPr>
          <w:rFonts w:ascii="Proxima Nova" w:eastAsia="Proxima Nova" w:hAnsi="Proxima Nova" w:cs="Proxima Nova"/>
          <w:b/>
          <w:color w:val="000000"/>
          <w:u w:val="none"/>
        </w:rPr>
      </w:pPr>
      <w:bookmarkStart w:id="9" w:name="_heading=h.ybmbue84inqb" w:colFirst="0" w:colLast="0"/>
      <w:bookmarkEnd w:id="9"/>
      <w:r>
        <w:rPr>
          <w:rFonts w:ascii="Proxima Nova" w:eastAsia="Proxima Nova" w:hAnsi="Proxima Nova" w:cs="Proxima Nova"/>
          <w:b/>
          <w:color w:val="000000"/>
          <w:u w:val="none"/>
        </w:rPr>
        <w:t>Detalle de Componentes:</w:t>
      </w:r>
    </w:p>
    <w:p w14:paraId="4E06FD3F" w14:textId="6AF897B5" w:rsidR="007922A4" w:rsidRDefault="008B6CA8" w:rsidP="008B6CA8">
      <w:pPr>
        <w:numPr>
          <w:ilvl w:val="0"/>
          <w:numId w:val="1"/>
        </w:numPr>
        <w:spacing w:before="240"/>
      </w:pPr>
      <w:r w:rsidRPr="008B6CA8">
        <w:rPr>
          <w:b/>
          <w:bCs/>
        </w:rPr>
        <w:t>Elementos interactivos:</w:t>
      </w:r>
      <w:r w:rsidRPr="008B6CA8">
        <w:t xml:space="preserve"> Campos Usuario y Contraseña, Botón </w:t>
      </w:r>
      <w:r w:rsidRPr="008B6CA8">
        <w:rPr>
          <w:b/>
          <w:bCs/>
        </w:rPr>
        <w:t>"Iniciar Sesión"</w:t>
      </w:r>
      <w:r w:rsidRPr="008B6CA8">
        <w:t xml:space="preserve"> (principal), Enlace </w:t>
      </w:r>
      <w:r w:rsidRPr="008B6CA8">
        <w:rPr>
          <w:b/>
          <w:bCs/>
        </w:rPr>
        <w:t>"¿Olvidó su contraseña?"</w:t>
      </w:r>
      <w:r w:rsidRPr="008B6CA8">
        <w:t xml:space="preserve"> (secundario)</w:t>
      </w:r>
    </w:p>
    <w:p w14:paraId="7185EC9A" w14:textId="77777777" w:rsidR="007922A4" w:rsidRDefault="00000000">
      <w:pPr>
        <w:pStyle w:val="Ttulo1"/>
      </w:pPr>
      <w:bookmarkStart w:id="10" w:name="_heading=h.afpfcjj4vvp2" w:colFirst="0" w:colLast="0"/>
      <w:bookmarkEnd w:id="10"/>
      <w:r>
        <w:lastRenderedPageBreak/>
        <w:t>Excepciones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2262"/>
        <w:gridCol w:w="6242"/>
      </w:tblGrid>
      <w:tr w:rsidR="008B6CA8" w:rsidRPr="008B6CA8" w14:paraId="4C37E4ED" w14:textId="77777777" w:rsidTr="008B6CA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523E6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F1235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Excepción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A6B6C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Acción del Sistema</w:t>
            </w:r>
          </w:p>
        </w:tc>
      </w:tr>
      <w:tr w:rsidR="008B6CA8" w:rsidRPr="008B6CA8" w14:paraId="15D515B7" w14:textId="77777777" w:rsidTr="008B6C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63802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EX-1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F6B62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Credenciales Inválidas.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77375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lang w:val="es-AR"/>
              </w:rPr>
              <w:t xml:space="preserve">Muestra un </w:t>
            </w:r>
            <w:proofErr w:type="spellStart"/>
            <w:r w:rsidRPr="008B6CA8">
              <w:rPr>
                <w:i/>
                <w:iCs/>
                <w:lang w:val="es-AR"/>
              </w:rPr>
              <w:t>Toast</w:t>
            </w:r>
            <w:proofErr w:type="spellEnd"/>
            <w:r w:rsidRPr="008B6CA8">
              <w:rPr>
                <w:lang w:val="es-AR"/>
              </w:rPr>
              <w:t xml:space="preserve"> o mensaje de error: "Usuario o contraseña incorrectos". El botón de </w:t>
            </w:r>
            <w:proofErr w:type="spellStart"/>
            <w:r w:rsidRPr="008B6CA8">
              <w:rPr>
                <w:lang w:val="es-AR"/>
              </w:rPr>
              <w:t>login</w:t>
            </w:r>
            <w:proofErr w:type="spellEnd"/>
            <w:r w:rsidRPr="008B6CA8">
              <w:rPr>
                <w:lang w:val="es-AR"/>
              </w:rPr>
              <w:t xml:space="preserve"> se vuelve a habilitar.</w:t>
            </w:r>
          </w:p>
        </w:tc>
      </w:tr>
      <w:tr w:rsidR="008B6CA8" w:rsidRPr="008B6CA8" w14:paraId="05610CDE" w14:textId="77777777" w:rsidTr="008B6C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EC887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EX-2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F9B9E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b/>
                <w:bCs/>
                <w:lang w:val="es-AR"/>
              </w:rPr>
              <w:t>Fallo de Conexión (Red).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1B532" w14:textId="77777777" w:rsidR="008B6CA8" w:rsidRPr="008B6CA8" w:rsidRDefault="008B6CA8" w:rsidP="008B6CA8">
            <w:pPr>
              <w:rPr>
                <w:lang w:val="es-AR"/>
              </w:rPr>
            </w:pPr>
            <w:r w:rsidRPr="008B6CA8">
              <w:rPr>
                <w:lang w:val="es-AR"/>
              </w:rPr>
              <w:t>Muestra un mensaje de error: "Error de conexión. Intente más tarde."</w:t>
            </w:r>
          </w:p>
        </w:tc>
      </w:tr>
    </w:tbl>
    <w:p w14:paraId="28DC805A" w14:textId="77777777" w:rsidR="007922A4" w:rsidRDefault="007922A4"/>
    <w:p w14:paraId="2E34C18E" w14:textId="77777777" w:rsidR="007922A4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</w:pPr>
      <w:r>
        <w:rPr>
          <w:noProof/>
          <w:color w:val="666666"/>
        </w:rPr>
        <w:drawing>
          <wp:inline distT="114300" distB="114300" distL="114300" distR="114300" wp14:anchorId="5C180008" wp14:editId="1FC62061">
            <wp:extent cx="438150" cy="57150"/>
            <wp:effectExtent l="0" t="0" r="0" b="0"/>
            <wp:docPr id="9" name="image2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922A4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F3C73" w14:textId="77777777" w:rsidR="00ED4AAC" w:rsidRDefault="00ED4AAC">
      <w:pPr>
        <w:spacing w:before="0" w:line="240" w:lineRule="auto"/>
      </w:pPr>
      <w:r>
        <w:separator/>
      </w:r>
    </w:p>
  </w:endnote>
  <w:endnote w:type="continuationSeparator" w:id="0">
    <w:p w14:paraId="6AAD2437" w14:textId="77777777" w:rsidR="00ED4AAC" w:rsidRDefault="00ED4AA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6E99BBF2-21B3-4D3D-8B15-9C39814A7374}"/>
    <w:embedBold r:id="rId2" w:fontKey="{1515483A-5152-446D-ACD5-3677170AE277}"/>
    <w:embedItalic r:id="rId3" w:fontKey="{B6787778-6CB2-4C0D-8FF7-0821001D63A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120CBA40-31F9-46EB-9F2C-F01631AE85DA}"/>
    <w:embedItalic r:id="rId5" w:fontKey="{BAE28C4E-506D-4064-8E89-02FFBCA5211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470302A4-214A-4655-996B-B96F4C5E08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5245A83-64B0-477A-81E5-4CF55FE310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4244" w14:textId="77777777" w:rsidR="007922A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B6CA8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5225E4F1" wp14:editId="12CCC8B2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FA0B" w14:textId="77777777" w:rsidR="007922A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B6CA8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0FC40D42" wp14:editId="6F3D4E0D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F0C18" w14:textId="77777777" w:rsidR="00ED4AAC" w:rsidRDefault="00ED4AAC">
      <w:pPr>
        <w:spacing w:before="0" w:line="240" w:lineRule="auto"/>
      </w:pPr>
      <w:r>
        <w:separator/>
      </w:r>
    </w:p>
  </w:footnote>
  <w:footnote w:type="continuationSeparator" w:id="0">
    <w:p w14:paraId="4A3D56F8" w14:textId="77777777" w:rsidR="00ED4AAC" w:rsidRDefault="00ED4AA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FA3E2" w14:textId="77777777" w:rsidR="007922A4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71826466" wp14:editId="32529C36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EDFA5" w14:textId="77777777" w:rsidR="007922A4" w:rsidRDefault="00000000">
    <w:pPr>
      <w:pBdr>
        <w:top w:val="nil"/>
        <w:left w:val="nil"/>
        <w:bottom w:val="nil"/>
        <w:right w:val="nil"/>
        <w:between w:val="nil"/>
      </w:pBdr>
    </w:pPr>
    <w:r>
      <w:rPr>
        <w:noProof/>
        <w:color w:val="666666"/>
        <w:sz w:val="20"/>
        <w:szCs w:val="20"/>
      </w:rPr>
      <w:drawing>
        <wp:inline distT="114300" distB="114300" distL="114300" distR="114300" wp14:anchorId="263F8089" wp14:editId="6D32D518">
          <wp:extent cx="447675" cy="57150"/>
          <wp:effectExtent l="0" t="0" r="0" b="0"/>
          <wp:docPr id="10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BC71E" w14:textId="77777777" w:rsidR="007922A4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553C11A8" wp14:editId="7C7E2E52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5C1"/>
    <w:multiLevelType w:val="hybridMultilevel"/>
    <w:tmpl w:val="637ABB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67119"/>
    <w:multiLevelType w:val="multilevel"/>
    <w:tmpl w:val="4BEAD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71383007">
    <w:abstractNumId w:val="1"/>
  </w:num>
  <w:num w:numId="2" w16cid:durableId="202428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2A4"/>
    <w:rsid w:val="007922A4"/>
    <w:rsid w:val="008B6CA8"/>
    <w:rsid w:val="00DD1610"/>
    <w:rsid w:val="00ED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D1F99"/>
  <w15:docId w15:val="{9AFCF34A-8EC7-43E3-B080-53CCFFEF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AR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color w:val="404040"/>
      <w:sz w:val="60"/>
      <w:szCs w:val="6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B6CA8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8B6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8Yx5rCwoyFHRskma24eK/DUzBg==">CgMxLjAyDmgubG96ZG44bTR1NGZoMg5oLnYzYnY4ZjRzNXVzZzIOaC52MXIzY2V1NWVzcWUyDmguaTRjdjR3emI2aGZzMg5oLmRuZDVlZzVnenpiMTIOaC41ZDE5cHBmY3U2aGUyDmgucHBwYXRrc3ZqMXJoMg5oLnNhbTU3YXh2bzQwNzIOaC5qdTl6eGtjdHM3bnYyDmguaGM4ZmwzanhqcHc2Mg5oLnlibWJ1ZTg0aW5xYjIOaC5hZnBmY2pqNHZ2cDI4AHIhMVlRaXZ6cU5YU09pR0Nna2t5Tk1rVlVKLVBhSXEwSz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332</Words>
  <Characters>1742</Characters>
  <Application>Microsoft Office Word</Application>
  <DocSecurity>0</DocSecurity>
  <Lines>75</Lines>
  <Paragraphs>48</Paragraphs>
  <ScaleCrop>false</ScaleCrop>
  <Company>Banco de la Provincia de Buenos Aires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Marcote, Guillermo</cp:lastModifiedBy>
  <cp:revision>2</cp:revision>
  <dcterms:created xsi:type="dcterms:W3CDTF">2025-11-25T12:06:00Z</dcterms:created>
  <dcterms:modified xsi:type="dcterms:W3CDTF">2025-11-25T12:14:00Z</dcterms:modified>
</cp:coreProperties>
</file>