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bookmarkStart w:colFirst="0" w:colLast="0" w:name="_heading=h.w090c7c8wac" w:id="0"/>
      <w:bookmarkEnd w:id="0"/>
      <w:r w:rsidDel="00000000" w:rsidR="00000000" w:rsidRPr="00000000">
        <w:rPr>
          <w:b w:val="0"/>
          <w:bCs w:val="0"/>
          <w:color w:val="039be5"/>
          <w:sz w:val="48"/>
          <w:szCs w:val="48"/>
          <w:rtl w:val="0"/>
        </w:rPr>
        <w:t xml:space="preserve">Guillermo Marcote - Isabella Brenda</w:t>
      </w:r>
      <w:r w:rsidDel="00000000" w:rsidR="00000000" w:rsidRPr="00000000">
        <w:rPr>
          <w:b w:val="0"/>
          <w:bCs w:val="0"/>
          <w:sz w:val="48"/>
          <w:szCs w:val="48"/>
          <w:rtl w:val="0"/>
        </w:rPr>
        <w:br w:type="textWrapping"/>
      </w:r>
      <w:r w:rsidDel="00000000" w:rsidR="00000000" w:rsidRPr="00000000">
        <w:rPr>
          <w:rtl w:val="0"/>
        </w:rPr>
        <w:t xml:space="preserve">Modelo de Requerimientos - Alcance</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0"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rPr/>
      </w:pPr>
      <w:bookmarkStart w:colFirst="0" w:colLast="0" w:name="_heading=h.u3vvp9rrnxh6" w:id="1"/>
      <w:bookmarkEnd w:id="1"/>
      <w:r w:rsidDel="00000000" w:rsidR="00000000" w:rsidRPr="00000000">
        <w:rPr>
          <w:rtl w:val="0"/>
        </w:rPr>
        <w:t xml:space="preserve">Información general</w:t>
      </w:r>
    </w:p>
    <w:p w:rsidR="00000000" w:rsidDel="00000000" w:rsidP="00000000" w:rsidRDefault="00000000" w:rsidRPr="00000000" w14:paraId="00000004">
      <w:pPr>
        <w:rPr/>
      </w:pPr>
      <w:r w:rsidDel="00000000" w:rsidR="00000000" w:rsidRPr="00000000">
        <w:rPr>
          <w:b w:val="1"/>
          <w:bCs w:val="1"/>
          <w:color w:val="4472c4"/>
          <w:rtl w:val="0"/>
        </w:rPr>
        <w:t xml:space="preserve">FastOrder</w:t>
      </w:r>
      <w:r w:rsidDel="00000000" w:rsidR="00000000" w:rsidRPr="00000000">
        <w:rPr>
          <w:rtl w:val="0"/>
        </w:rPr>
        <w:t xml:space="preserve"> es una aplicación móvil desarrollada con Angular e Ionic que surge de la necesidad de modernizar y optimizar el proceso de toma y gestión de pedidos en lugares gastronómicos. El objetivo principal es reducir los tiempos de espera y minimizar los errores humanos en la comunicación entre el salón y la cocina. </w:t>
      </w:r>
    </w:p>
    <w:p w:rsidR="00000000" w:rsidDel="00000000" w:rsidP="00000000" w:rsidRDefault="00000000" w:rsidRPr="00000000" w14:paraId="00000005">
      <w:pPr>
        <w:rPr/>
      </w:pPr>
      <w:r w:rsidDel="00000000" w:rsidR="00000000" w:rsidRPr="00000000">
        <w:rPr>
          <w:rtl w:val="0"/>
        </w:rPr>
        <w:t xml:space="preserve">Guillermo Marcote - Isabella Brenda (Desarrolladores/Líderes de Proyecto): Responsables de la realización y el cumplimiento de los requerimientos.</w:t>
      </w:r>
    </w:p>
    <w:p w:rsidR="00000000" w:rsidDel="00000000" w:rsidP="00000000" w:rsidRDefault="00000000" w:rsidRPr="00000000" w14:paraId="00000006">
      <w:pPr>
        <w:rPr/>
      </w:pPr>
      <w:r w:rsidDel="00000000" w:rsidR="00000000" w:rsidRPr="00000000">
        <w:rPr>
          <w:rtl w:val="0"/>
        </w:rPr>
        <w:t xml:space="preserve">Dueño/Administrador del Restaurante: Principal beneficiario, interesado en la gestión de stock y la eficiencia general del negocio.</w:t>
      </w:r>
    </w:p>
    <w:p w:rsidR="00000000" w:rsidDel="00000000" w:rsidP="00000000" w:rsidRDefault="00000000" w:rsidRPr="00000000" w14:paraId="00000007">
      <w:pPr>
        <w:rPr/>
      </w:pPr>
      <w:r w:rsidDel="00000000" w:rsidR="00000000" w:rsidRPr="00000000">
        <w:rPr>
          <w:rtl w:val="0"/>
        </w:rPr>
        <w:t xml:space="preserve">Mozos: Usuarios directos de la aplicación para la toma de pedidos y gestión de mesas.</w:t>
      </w:r>
    </w:p>
    <w:p w:rsidR="00000000" w:rsidDel="00000000" w:rsidP="00000000" w:rsidRDefault="00000000" w:rsidRPr="00000000" w14:paraId="00000008">
      <w:pPr>
        <w:rPr/>
      </w:pPr>
      <w:r w:rsidDel="00000000" w:rsidR="00000000" w:rsidRPr="00000000">
        <w:rPr>
          <w:rtl w:val="0"/>
        </w:rPr>
        <w:t xml:space="preserve">Personal de Cocina/Bar: Interesados en una recepción de pedidos clara y en tiempo real.</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rPr/>
      </w:pPr>
      <w:bookmarkStart w:colFirst="0" w:colLast="0" w:name="_heading=h.6s7xarjqfupx" w:id="2"/>
      <w:bookmarkEnd w:id="2"/>
      <w:r w:rsidDel="00000000" w:rsidR="00000000" w:rsidRPr="00000000">
        <w:rPr>
          <w:rtl w:val="0"/>
        </w:rPr>
        <w:t xml:space="preserve">Alcance del proyecto</w:t>
      </w:r>
    </w:p>
    <w:p w:rsidR="00000000" w:rsidDel="00000000" w:rsidP="00000000" w:rsidRDefault="00000000" w:rsidRPr="00000000" w14:paraId="0000000A">
      <w:pPr>
        <w:spacing w:after="240" w:before="240" w:lineRule="auto"/>
        <w:rPr/>
      </w:pPr>
      <w:r w:rsidDel="00000000" w:rsidR="00000000" w:rsidRPr="00000000">
        <w:rPr>
          <w:rtl w:val="0"/>
        </w:rPr>
        <w:t xml:space="preserve">El proyecto </w:t>
      </w:r>
      <w:r w:rsidDel="00000000" w:rsidR="00000000" w:rsidRPr="00000000">
        <w:rPr>
          <w:rtl w:val="0"/>
        </w:rPr>
        <w:t xml:space="preserve">FastOrder</w:t>
      </w:r>
      <w:r w:rsidDel="00000000" w:rsidR="00000000" w:rsidRPr="00000000">
        <w:rPr>
          <w:rtl w:val="0"/>
        </w:rPr>
        <w:t xml:space="preserve"> abarca el desarrollo de una solución integral de gestión de pedidos en un entorno simulado de aplicación móvil (PWA/Híbrida) usando Angular e Ionic.</w:t>
      </w:r>
    </w:p>
    <w:p w:rsidR="00000000" w:rsidDel="00000000" w:rsidP="00000000" w:rsidRDefault="00000000" w:rsidRPr="00000000" w14:paraId="0000000B">
      <w:pPr>
        <w:spacing w:after="240" w:before="240" w:lineRule="auto"/>
        <w:rPr/>
      </w:pPr>
      <w:r w:rsidDel="00000000" w:rsidR="00000000" w:rsidRPr="00000000">
        <w:rPr>
          <w:rtl w:val="0"/>
        </w:rPr>
        <w:t xml:space="preserve">El alcance se centra en la construcción de los cuatro flujos principales (Mozo, Pedido, Admin, Cocina) con lógica simulada en el frontend (mocking). La etapa de conexión a una API de backend (para persistencia de datos real) queda definida como la siguiente fase crucial. Se utilizará la estructura de diseño proporcionada por las imágenes de referencia para la interfaz de usuario.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heading=h.5jc6mqglsupq" w:id="3"/>
      <w:bookmarkEnd w:id="3"/>
      <w:r w:rsidDel="00000000" w:rsidR="00000000" w:rsidRPr="00000000">
        <w:rPr>
          <w:rtl w:val="0"/>
        </w:rPr>
        <w:t xml:space="preserve">Alcance funcional</w:t>
      </w:r>
    </w:p>
    <w:p w:rsidR="00000000" w:rsidDel="00000000" w:rsidP="00000000" w:rsidRDefault="00000000" w:rsidRPr="00000000" w14:paraId="0000000E">
      <w:pPr>
        <w:spacing w:after="240" w:before="240" w:lineRule="auto"/>
        <w:rPr/>
      </w:pPr>
      <w:r w:rsidDel="00000000" w:rsidR="00000000" w:rsidRPr="00000000">
        <w:rPr>
          <w:rtl w:val="0"/>
        </w:rPr>
        <w:t xml:space="preserve">El sistema </w:t>
      </w:r>
      <w:r w:rsidDel="00000000" w:rsidR="00000000" w:rsidRPr="00000000">
        <w:rPr>
          <w:b w:val="1"/>
          <w:bCs w:val="1"/>
          <w:rtl w:val="0"/>
        </w:rPr>
        <w:t xml:space="preserve">FastOrder</w:t>
      </w:r>
      <w:r w:rsidDel="00000000" w:rsidR="00000000" w:rsidRPr="00000000">
        <w:rPr>
          <w:rtl w:val="0"/>
        </w:rPr>
        <w:t xml:space="preserve"> contará con los siguientes módulos y funcionalidades:</w:t>
      </w:r>
    </w:p>
    <w:p w:rsidR="00000000" w:rsidDel="00000000" w:rsidP="00000000" w:rsidRDefault="00000000" w:rsidRPr="00000000" w14:paraId="0000000F">
      <w:pPr>
        <w:pStyle w:val="Heading3"/>
        <w:keepNext w:val="0"/>
        <w:keepLines w:val="0"/>
        <w:spacing w:after="80" w:before="280" w:lineRule="auto"/>
        <w:ind w:left="0" w:firstLine="0"/>
        <w:rPr>
          <w:b w:val="1"/>
          <w:bCs w:val="1"/>
          <w:sz w:val="26"/>
          <w:szCs w:val="26"/>
        </w:rPr>
      </w:pPr>
      <w:bookmarkStart w:colFirst="0" w:colLast="0" w:name="_heading=h.3wsd0cgl439p" w:id="4"/>
      <w:bookmarkEnd w:id="4"/>
      <w:r w:rsidDel="00000000" w:rsidR="00000000" w:rsidRPr="00000000">
        <w:rPr>
          <w:b w:val="1"/>
          <w:bCs w:val="1"/>
          <w:sz w:val="26"/>
          <w:szCs w:val="26"/>
          <w:rtl w:val="0"/>
        </w:rPr>
        <w:t xml:space="preserve">Módulo de Seguridad</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Login:</w:t>
      </w:r>
      <w:r w:rsidDel="00000000" w:rsidR="00000000" w:rsidRPr="00000000">
        <w:rPr>
          <w:rtl w:val="0"/>
        </w:rPr>
        <w:t xml:space="preserve"> Autenticación por rol (</w:t>
      </w:r>
      <w:r w:rsidDel="00000000" w:rsidR="00000000" w:rsidRPr="00000000">
        <w:rPr>
          <w:b w:val="1"/>
          <w:bCs w:val="1"/>
          <w:color w:val="4472c4"/>
          <w:rtl w:val="0"/>
        </w:rPr>
        <w:t xml:space="preserve">mozo</w:t>
      </w:r>
      <w:r w:rsidDel="00000000" w:rsidR="00000000" w:rsidRPr="00000000">
        <w:rPr>
          <w:b w:val="1"/>
          <w:bCs w:val="1"/>
          <w:color w:val="4472c4"/>
          <w:rtl w:val="0"/>
        </w:rPr>
        <w:t xml:space="preserve">, </w:t>
      </w:r>
      <w:r w:rsidDel="00000000" w:rsidR="00000000" w:rsidRPr="00000000">
        <w:rPr>
          <w:b w:val="1"/>
          <w:bCs w:val="1"/>
          <w:color w:val="4472c4"/>
          <w:rtl w:val="0"/>
        </w:rPr>
        <w:t xml:space="preserve">admin</w:t>
      </w:r>
      <w:r w:rsidDel="00000000" w:rsidR="00000000" w:rsidRPr="00000000">
        <w:rPr>
          <w:rtl w:val="0"/>
        </w:rPr>
        <w:t xml:space="preserve">).</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Logout:</w:t>
      </w:r>
      <w:r w:rsidDel="00000000" w:rsidR="00000000" w:rsidRPr="00000000">
        <w:rPr>
          <w:rtl w:val="0"/>
        </w:rPr>
        <w:t xml:space="preserve"> Cierre de sesión.</w:t>
      </w:r>
    </w:p>
    <w:p w:rsidR="00000000" w:rsidDel="00000000" w:rsidP="00000000" w:rsidRDefault="00000000" w:rsidRPr="00000000" w14:paraId="00000012">
      <w:pPr>
        <w:pStyle w:val="Heading3"/>
        <w:keepNext w:val="0"/>
        <w:keepLines w:val="0"/>
        <w:spacing w:after="80" w:before="280" w:lineRule="auto"/>
        <w:ind w:left="0" w:firstLine="0"/>
        <w:rPr>
          <w:b w:val="1"/>
          <w:bCs w:val="1"/>
          <w:sz w:val="26"/>
          <w:szCs w:val="26"/>
        </w:rPr>
      </w:pPr>
      <w:bookmarkStart w:colFirst="0" w:colLast="0" w:name="_heading=h.9pise5k66g63" w:id="5"/>
      <w:bookmarkEnd w:id="5"/>
      <w:r w:rsidDel="00000000" w:rsidR="00000000" w:rsidRPr="00000000">
        <w:rPr>
          <w:b w:val="1"/>
          <w:bCs w:val="1"/>
          <w:sz w:val="26"/>
          <w:szCs w:val="26"/>
          <w:rtl w:val="0"/>
        </w:rPr>
        <w:t xml:space="preserve">Módulo del Mozo (Salón)</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Selección de Mesa:</w:t>
      </w:r>
      <w:r w:rsidDel="00000000" w:rsidR="00000000" w:rsidRPr="00000000">
        <w:rPr>
          <w:rtl w:val="0"/>
        </w:rPr>
        <w:t xml:space="preserve"> Dashboard visual con estado de las mesas (Libre, Ocupada, Pendiente de Pago) .</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Carga de Pedido (Menú Digital):</w:t>
      </w:r>
      <w:r w:rsidDel="00000000" w:rsidR="00000000" w:rsidRPr="00000000">
        <w:rPr>
          <w:rtl w:val="0"/>
        </w:rPr>
        <w:t xml:space="preserve"> Interfaz para navegar categorías y añadir/eliminar productos del carrito de la mesa .</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Envío a Cocina:</w:t>
      </w:r>
      <w:r w:rsidDel="00000000" w:rsidR="00000000" w:rsidRPr="00000000">
        <w:rPr>
          <w:rtl w:val="0"/>
        </w:rPr>
        <w:t xml:space="preserve"> Confirmación y envío del pedido a la cocina.</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Pedido en Curso:</w:t>
      </w:r>
      <w:r w:rsidDel="00000000" w:rsidR="00000000" w:rsidRPr="00000000">
        <w:rPr>
          <w:rtl w:val="0"/>
        </w:rPr>
        <w:t xml:space="preserve"> Vista de seguimiento del estado de los ítems ya pedidos (En Preparación, Servido).</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Solicitar Factura:</w:t>
      </w:r>
      <w:r w:rsidDel="00000000" w:rsidR="00000000" w:rsidRPr="00000000">
        <w:rPr>
          <w:rtl w:val="0"/>
        </w:rPr>
        <w:t xml:space="preserve"> Cierre de la orden y marcaje de mesa como "Pendiente de Pago".</w:t>
      </w:r>
    </w:p>
    <w:p w:rsidR="00000000" w:rsidDel="00000000" w:rsidP="00000000" w:rsidRDefault="00000000" w:rsidRPr="00000000" w14:paraId="00000018">
      <w:pPr>
        <w:pStyle w:val="Heading3"/>
        <w:keepNext w:val="0"/>
        <w:keepLines w:val="0"/>
        <w:spacing w:after="80" w:before="280" w:lineRule="auto"/>
        <w:ind w:left="0" w:firstLine="0"/>
        <w:rPr>
          <w:b w:val="1"/>
          <w:bCs w:val="1"/>
          <w:sz w:val="26"/>
          <w:szCs w:val="26"/>
        </w:rPr>
      </w:pPr>
      <w:bookmarkStart w:colFirst="0" w:colLast="0" w:name="_heading=h.qyp6v3vfwfa8" w:id="6"/>
      <w:bookmarkEnd w:id="6"/>
      <w:r w:rsidDel="00000000" w:rsidR="00000000" w:rsidRPr="00000000">
        <w:rPr>
          <w:b w:val="1"/>
          <w:bCs w:val="1"/>
          <w:sz w:val="26"/>
          <w:szCs w:val="26"/>
          <w:rtl w:val="0"/>
        </w:rPr>
        <w:t xml:space="preserve">Módulo de Cocina/Bar</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Dashboard de Pedidos:</w:t>
      </w:r>
      <w:r w:rsidDel="00000000" w:rsidR="00000000" w:rsidRPr="00000000">
        <w:rPr>
          <w:rtl w:val="0"/>
        </w:rPr>
        <w:t xml:space="preserve"> Visualización de pedidos entrantes en formato Kanban (Nuevo, En Preparación, Listo).</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b w:val="1"/>
          <w:bCs w:val="1"/>
          <w:rtl w:val="0"/>
        </w:rPr>
        <w:t xml:space="preserve">Actualización de Estado:</w:t>
      </w:r>
      <w:r w:rsidDel="00000000" w:rsidR="00000000" w:rsidRPr="00000000">
        <w:rPr>
          <w:rtl w:val="0"/>
        </w:rPr>
        <w:t xml:space="preserve"> Capacidad de avanzar el estado de un pedido (ej: Marcar como "Listo para servir").</w:t>
      </w:r>
    </w:p>
    <w:p w:rsidR="00000000" w:rsidDel="00000000" w:rsidP="00000000" w:rsidRDefault="00000000" w:rsidRPr="00000000" w14:paraId="0000001B">
      <w:pPr>
        <w:pStyle w:val="Heading3"/>
        <w:keepNext w:val="0"/>
        <w:keepLines w:val="0"/>
        <w:spacing w:after="80" w:before="280" w:lineRule="auto"/>
        <w:ind w:left="0" w:firstLine="0"/>
        <w:rPr>
          <w:b w:val="1"/>
          <w:bCs w:val="1"/>
          <w:sz w:val="26"/>
          <w:szCs w:val="26"/>
        </w:rPr>
      </w:pPr>
      <w:bookmarkStart w:colFirst="0" w:colLast="0" w:name="_heading=h.jc7o46uagmoz" w:id="7"/>
      <w:bookmarkEnd w:id="7"/>
      <w:r w:rsidDel="00000000" w:rsidR="00000000" w:rsidRPr="00000000">
        <w:rPr>
          <w:b w:val="1"/>
          <w:bCs w:val="1"/>
          <w:sz w:val="26"/>
          <w:szCs w:val="26"/>
          <w:rtl w:val="0"/>
        </w:rPr>
        <w:t xml:space="preserve">Módulo de Administración (Dueño)</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Menú de Administración:</w:t>
      </w:r>
      <w:r w:rsidDel="00000000" w:rsidR="00000000" w:rsidRPr="00000000">
        <w:rPr>
          <w:rtl w:val="0"/>
        </w:rPr>
        <w:t xml:space="preserve"> Punto de acceso a las herramientas administrativas.</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b w:val="1"/>
          <w:bCs w:val="1"/>
          <w:rtl w:val="0"/>
        </w:rPr>
        <w:t xml:space="preserve">Gestión de Stock:</w:t>
      </w:r>
    </w:p>
    <w:p w:rsidR="00000000" w:rsidDel="00000000" w:rsidP="00000000" w:rsidRDefault="00000000" w:rsidRPr="00000000" w14:paraId="0000001E">
      <w:pPr>
        <w:numPr>
          <w:ilvl w:val="0"/>
          <w:numId w:val="1"/>
        </w:numPr>
        <w:spacing w:after="0" w:afterAutospacing="0" w:before="0" w:beforeAutospacing="0" w:lineRule="auto"/>
        <w:ind w:left="720" w:hanging="360"/>
        <w:rPr/>
      </w:pPr>
      <w:r w:rsidDel="00000000" w:rsidR="00000000" w:rsidRPr="00000000">
        <w:rPr>
          <w:rtl w:val="0"/>
        </w:rPr>
        <w:t xml:space="preserve">Consulta de Insumos actuales.</w:t>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rtl w:val="0"/>
        </w:rPr>
        <w:t xml:space="preserve">Carga/Registro de nuevos Insumos.</w:t>
      </w:r>
    </w:p>
    <w:p w:rsidR="00000000" w:rsidDel="00000000" w:rsidP="00000000" w:rsidRDefault="00000000" w:rsidRPr="00000000" w14:paraId="00000020">
      <w:pPr>
        <w:numPr>
          <w:ilvl w:val="0"/>
          <w:numId w:val="1"/>
        </w:numPr>
        <w:spacing w:after="0" w:afterAutospacing="0" w:before="0" w:beforeAutospacing="0" w:lineRule="auto"/>
        <w:ind w:left="720" w:hanging="360"/>
        <w:rPr/>
      </w:pPr>
      <w:r w:rsidDel="00000000" w:rsidR="00000000" w:rsidRPr="00000000">
        <w:rPr>
          <w:rtl w:val="0"/>
        </w:rPr>
        <w:t xml:space="preserve">Actualización manual de Stock.</w:t>
      </w:r>
    </w:p>
    <w:p w:rsidR="00000000" w:rsidDel="00000000" w:rsidP="00000000" w:rsidRDefault="00000000" w:rsidRPr="00000000" w14:paraId="00000021">
      <w:pPr>
        <w:numPr>
          <w:ilvl w:val="0"/>
          <w:numId w:val="1"/>
        </w:numPr>
        <w:spacing w:after="240" w:before="0" w:beforeAutospacing="0" w:lineRule="auto"/>
        <w:ind w:left="720" w:hanging="360"/>
        <w:rPr/>
      </w:pPr>
      <w:r w:rsidDel="00000000" w:rsidR="00000000" w:rsidRPr="00000000">
        <w:rPr>
          <w:rtl w:val="0"/>
        </w:rPr>
        <w:t xml:space="preserve">Visualización de Alertas por Bajo Stock (Stock Actual &lt; Stock Mínimo).</w:t>
      </w:r>
    </w:p>
    <w:p w:rsidR="00000000" w:rsidDel="00000000" w:rsidP="00000000" w:rsidRDefault="00000000" w:rsidRPr="00000000" w14:paraId="00000022">
      <w:pPr>
        <w:spacing w:before="0" w:lineRule="auto"/>
        <w:ind w:left="1440" w:firstLine="0"/>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qfbm4kq2qy97" w:id="8"/>
      <w:bookmarkEnd w:id="8"/>
      <w:r w:rsidDel="00000000" w:rsidR="00000000" w:rsidRPr="00000000">
        <w:rPr>
          <w:rtl w:val="0"/>
        </w:rPr>
        <w:t xml:space="preserve">Recursos involucrados</w:t>
      </w:r>
    </w:p>
    <w:p w:rsidR="00000000" w:rsidDel="00000000" w:rsidP="00000000" w:rsidRDefault="00000000" w:rsidRPr="00000000" w14:paraId="00000024">
      <w:pPr>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040"/>
        <w:tblGridChange w:id="0">
          <w:tblGrid>
            <w:gridCol w:w="3780"/>
            <w:gridCol w:w="50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25">
            <w:pPr>
              <w:spacing w:after="480" w:before="0" w:line="276" w:lineRule="auto"/>
              <w:rPr/>
            </w:pPr>
            <w:r w:rsidDel="00000000" w:rsidR="00000000" w:rsidRPr="00000000">
              <w:rPr>
                <w:b w:val="1"/>
                <w:bCs w:val="1"/>
                <w:rtl w:val="0"/>
              </w:rPr>
              <w:t xml:space="preserve">Actor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26">
            <w:pPr>
              <w:spacing w:after="480" w:before="0" w:line="276" w:lineRule="auto"/>
              <w:rPr>
                <w:shd w:fill="039be5" w:val="clear"/>
              </w:rPr>
            </w:pPr>
            <w:r w:rsidDel="00000000" w:rsidR="00000000" w:rsidRPr="00000000">
              <w:rPr>
                <w:b w:val="1"/>
                <w:bCs w:val="1"/>
                <w:shd w:fill="039be5" w:val="clear"/>
                <w:rtl w:val="0"/>
              </w:rPr>
              <w:t xml:space="preserve">Rol en el Software</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before="0" w:line="276" w:lineRule="auto"/>
              <w:rPr>
                <w:color w:val="1b1c1d"/>
              </w:rPr>
            </w:pPr>
            <w:r w:rsidDel="00000000" w:rsidR="00000000" w:rsidRPr="00000000">
              <w:rPr>
                <w:b w:val="1"/>
                <w:bCs w:val="1"/>
                <w:color w:val="1b1c1d"/>
                <w:rtl w:val="0"/>
              </w:rPr>
              <w:t xml:space="preserve">Mozo/Mesero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before="0" w:line="276" w:lineRule="auto"/>
              <w:rPr>
                <w:color w:val="1b1c1d"/>
              </w:rPr>
            </w:pPr>
            <w:r w:rsidDel="00000000" w:rsidR="00000000" w:rsidRPr="00000000">
              <w:rPr>
                <w:color w:val="1b1c1d"/>
                <w:rtl w:val="0"/>
              </w:rPr>
              <w:t xml:space="preserve">Toma de pedidos, gestión de mesa, uso de la app móvil.</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before="0" w:line="276" w:lineRule="auto"/>
              <w:rPr>
                <w:color w:val="1b1c1d"/>
              </w:rPr>
            </w:pPr>
            <w:r w:rsidDel="00000000" w:rsidR="00000000" w:rsidRPr="00000000">
              <w:rPr>
                <w:b w:val="1"/>
                <w:bCs w:val="1"/>
                <w:color w:val="1b1c1d"/>
                <w:rtl w:val="0"/>
              </w:rPr>
              <w:t xml:space="preserve">Administrador/Dueño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before="0" w:line="276" w:lineRule="auto"/>
              <w:rPr>
                <w:color w:val="1b1c1d"/>
              </w:rPr>
            </w:pPr>
            <w:r w:rsidDel="00000000" w:rsidR="00000000" w:rsidRPr="00000000">
              <w:rPr>
                <w:color w:val="1b1c1d"/>
                <w:rtl w:val="0"/>
              </w:rPr>
              <w:t xml:space="preserve">Gestión de Stock e insumos.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before="0" w:line="276" w:lineRule="auto"/>
              <w:rPr>
                <w:color w:val="1b1c1d"/>
              </w:rPr>
            </w:pPr>
            <w:r w:rsidDel="00000000" w:rsidR="00000000" w:rsidRPr="00000000">
              <w:rPr>
                <w:b w:val="1"/>
                <w:bCs w:val="1"/>
                <w:color w:val="1b1c1d"/>
                <w:rtl w:val="0"/>
              </w:rPr>
              <w:t xml:space="preserve">Personal de Cocina/Bar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before="0" w:line="276" w:lineRule="auto"/>
              <w:rPr>
                <w:color w:val="1b1c1d"/>
              </w:rPr>
            </w:pPr>
            <w:r w:rsidDel="00000000" w:rsidR="00000000" w:rsidRPr="00000000">
              <w:rPr>
                <w:color w:val="1b1c1d"/>
                <w:rtl w:val="0"/>
              </w:rPr>
              <w:t xml:space="preserve">Visualización y gestión de la cola de pedidos.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before="0" w:line="276" w:lineRule="auto"/>
              <w:rPr>
                <w:color w:val="1b1c1d"/>
              </w:rPr>
            </w:pPr>
            <w:r w:rsidDel="00000000" w:rsidR="00000000" w:rsidRPr="00000000">
              <w:rPr>
                <w:b w:val="1"/>
                <w:bCs w:val="1"/>
                <w:color w:val="1b1c1d"/>
                <w:rtl w:val="0"/>
              </w:rPr>
              <w:t xml:space="preserve">Desarrolladores(Guillermo/Brenda)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before="0" w:line="276" w:lineRule="auto"/>
              <w:rPr>
                <w:color w:val="1b1c1d"/>
              </w:rPr>
            </w:pPr>
            <w:r w:rsidDel="00000000" w:rsidR="00000000" w:rsidRPr="00000000">
              <w:rPr>
                <w:color w:val="1b1c1d"/>
                <w:rtl w:val="0"/>
              </w:rPr>
              <w:t xml:space="preserve">Implementación y mantenimiento de la aplicación.</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heading=h.2v5xp3mf9018" w:id="9"/>
      <w:bookmarkEnd w:id="9"/>
      <w:r w:rsidDel="00000000" w:rsidR="00000000" w:rsidRPr="00000000">
        <w:rPr>
          <w:rtl w:val="0"/>
        </w:rPr>
        <w:t xml:space="preserve">Requerimientos de hardware o software o humanos </w:t>
      </w:r>
    </w:p>
    <w:p w:rsidR="00000000" w:rsidDel="00000000" w:rsidP="00000000" w:rsidRDefault="00000000" w:rsidRPr="00000000" w14:paraId="00000031">
      <w:pPr>
        <w:rPr>
          <w:b w:val="1"/>
          <w:bCs w:val="1"/>
          <w:color w:val="4472c4"/>
          <w:sz w:val="28"/>
          <w:szCs w:val="28"/>
        </w:rPr>
      </w:pPr>
      <w:r w:rsidDel="00000000" w:rsidR="00000000" w:rsidRPr="00000000">
        <w:rPr>
          <w:b w:val="1"/>
          <w:bCs w:val="1"/>
          <w:color w:val="4472c4"/>
          <w:sz w:val="28"/>
          <w:szCs w:val="28"/>
          <w:rtl w:val="0"/>
        </w:rPr>
        <w:t xml:space="preserve">Requerimientos de Software </w:t>
      </w:r>
    </w:p>
    <w:p w:rsidR="00000000" w:rsidDel="00000000" w:rsidP="00000000" w:rsidRDefault="00000000" w:rsidRPr="00000000" w14:paraId="00000032">
      <w:pPr>
        <w:rPr>
          <w:b w:val="1"/>
          <w:bCs w:val="1"/>
          <w:color w:val="4472c4"/>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775"/>
        <w:gridCol w:w="3750"/>
        <w:tblGridChange w:id="0">
          <w:tblGrid>
            <w:gridCol w:w="2265"/>
            <w:gridCol w:w="2775"/>
            <w:gridCol w:w="375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33">
            <w:pPr>
              <w:spacing w:after="480" w:before="0" w:line="276" w:lineRule="auto"/>
              <w:rPr/>
            </w:pPr>
            <w:r w:rsidDel="00000000" w:rsidR="00000000" w:rsidRPr="00000000">
              <w:rPr>
                <w:b w:val="1"/>
                <w:bCs w:val="1"/>
                <w:rtl w:val="0"/>
              </w:rPr>
              <w:t xml:space="preserve">Tipo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34">
            <w:pPr>
              <w:spacing w:after="480" w:before="0" w:line="276" w:lineRule="auto"/>
              <w:rPr/>
            </w:pPr>
            <w:r w:rsidDel="00000000" w:rsidR="00000000" w:rsidRPr="00000000">
              <w:rPr>
                <w:b w:val="1"/>
                <w:bCs w:val="1"/>
                <w:rtl w:val="0"/>
              </w:rPr>
              <w:t xml:space="preserve">Requerimiento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35">
            <w:pPr>
              <w:spacing w:after="480" w:before="0" w:line="276" w:lineRule="auto"/>
              <w:rPr/>
            </w:pPr>
            <w:r w:rsidDel="00000000" w:rsidR="00000000" w:rsidRPr="00000000">
              <w:rPr>
                <w:b w:val="1"/>
                <w:bCs w:val="1"/>
                <w:rtl w:val="0"/>
              </w:rPr>
              <w:t xml:space="preserve">Descripción</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before="0" w:line="276" w:lineRule="auto"/>
              <w:rPr>
                <w:color w:val="1b1c1d"/>
              </w:rPr>
            </w:pPr>
            <w:r w:rsidDel="00000000" w:rsidR="00000000" w:rsidRPr="00000000">
              <w:rPr>
                <w:b w:val="1"/>
                <w:bCs w:val="1"/>
                <w:color w:val="1b1c1d"/>
                <w:rtl w:val="0"/>
              </w:rPr>
              <w:t xml:space="preserve">Sistema Operativo (OS)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before="0" w:line="276" w:lineRule="auto"/>
              <w:rPr>
                <w:color w:val="1b1c1d"/>
              </w:rPr>
            </w:pPr>
            <w:r w:rsidDel="00000000" w:rsidR="00000000" w:rsidRPr="00000000">
              <w:rPr>
                <w:color w:val="1b1c1d"/>
                <w:rtl w:val="0"/>
              </w:rPr>
              <w:t xml:space="preserve">Windows 10/11, macOS, o Linux</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before="0" w:line="276" w:lineRule="auto"/>
              <w:rPr>
                <w:color w:val="1b1c1d"/>
              </w:rPr>
            </w:pPr>
            <w:r w:rsidDel="00000000" w:rsidR="00000000" w:rsidRPr="00000000">
              <w:rPr>
                <w:color w:val="1b1c1d"/>
                <w:rtl w:val="0"/>
              </w:rPr>
              <w:t xml:space="preserve">SO requerido para el desarrollo y despliegue del código.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before="0" w:line="276" w:lineRule="auto"/>
              <w:rPr>
                <w:color w:val="1b1c1d"/>
              </w:rPr>
            </w:pPr>
            <w:r w:rsidDel="00000000" w:rsidR="00000000" w:rsidRPr="00000000">
              <w:rPr>
                <w:b w:val="1"/>
                <w:bCs w:val="1"/>
                <w:color w:val="1b1c1d"/>
                <w:rtl w:val="0"/>
              </w:rPr>
              <w:t xml:space="preserve">Repositorio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before="0" w:line="276" w:lineRule="auto"/>
              <w:rPr>
                <w:color w:val="1b1c1d"/>
              </w:rPr>
            </w:pPr>
            <w:r w:rsidDel="00000000" w:rsidR="00000000" w:rsidRPr="00000000">
              <w:rPr>
                <w:b w:val="1"/>
                <w:bCs w:val="1"/>
                <w:color w:val="1b1c1d"/>
                <w:rtl w:val="0"/>
              </w:rPr>
              <w:t xml:space="preserve">Git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before="0" w:line="276" w:lineRule="auto"/>
              <w:rPr>
                <w:color w:val="1b1c1d"/>
              </w:rPr>
            </w:pPr>
            <w:r w:rsidDel="00000000" w:rsidR="00000000" w:rsidRPr="00000000">
              <w:rPr>
                <w:color w:val="1b1c1d"/>
                <w:rtl w:val="0"/>
              </w:rPr>
              <w:t xml:space="preserve">Sistema de control de versiones.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before="0" w:line="276"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before="0" w:line="276" w:lineRule="auto"/>
              <w:rPr>
                <w:color w:val="1b1c1d"/>
              </w:rPr>
            </w:pPr>
            <w:r w:rsidDel="00000000" w:rsidR="00000000" w:rsidRPr="00000000">
              <w:rPr>
                <w:b w:val="1"/>
                <w:bCs w:val="1"/>
                <w:color w:val="1b1c1d"/>
                <w:rtl w:val="0"/>
              </w:rPr>
              <w:t xml:space="preserve">GitHub</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before="0" w:line="276" w:lineRule="auto"/>
              <w:rPr>
                <w:color w:val="1b1c1d"/>
              </w:rPr>
            </w:pPr>
            <w:r w:rsidDel="00000000" w:rsidR="00000000" w:rsidRPr="00000000">
              <w:rPr>
                <w:color w:val="1b1c1d"/>
                <w:rtl w:val="0"/>
              </w:rPr>
              <w:t xml:space="preserve">Plataforma de almacenamiento y colaboración del proyecto.</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before="0" w:line="276" w:lineRule="auto"/>
              <w:rPr>
                <w:color w:val="1b1c1d"/>
              </w:rPr>
            </w:pPr>
            <w:r w:rsidDel="00000000" w:rsidR="00000000" w:rsidRPr="00000000">
              <w:rPr>
                <w:b w:val="1"/>
                <w:bCs w:val="1"/>
                <w:color w:val="1b1c1d"/>
                <w:rtl w:val="0"/>
              </w:rPr>
              <w:t xml:space="preserve">Lenguaje Principal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before="0" w:line="276" w:lineRule="auto"/>
              <w:rPr>
                <w:color w:val="1b1c1d"/>
              </w:rPr>
            </w:pPr>
            <w:r w:rsidDel="00000000" w:rsidR="00000000" w:rsidRPr="00000000">
              <w:rPr>
                <w:b w:val="1"/>
                <w:bCs w:val="1"/>
                <w:color w:val="1b1c1d"/>
                <w:rtl w:val="0"/>
              </w:rPr>
              <w:t xml:space="preserve">TypeScript</w:t>
            </w:r>
            <w:r w:rsidDel="00000000" w:rsidR="00000000" w:rsidRPr="00000000">
              <w:rPr>
                <w:color w:val="1b1c1d"/>
                <w:rtl w:val="0"/>
              </w:rPr>
              <w:t xml:space="preserve"> (v4.x o superior)</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before="0" w:line="276" w:lineRule="auto"/>
              <w:rPr>
                <w:color w:val="1b1c1d"/>
              </w:rPr>
            </w:pPr>
            <w:r w:rsidDel="00000000" w:rsidR="00000000" w:rsidRPr="00000000">
              <w:rPr>
                <w:color w:val="1b1c1d"/>
                <w:rtl w:val="0"/>
              </w:rPr>
              <w:t xml:space="preserve">Lenguaje base para el desarrollo del frontend (Angular).</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before="0" w:line="276" w:lineRule="auto"/>
              <w:rPr>
                <w:color w:val="1b1c1d"/>
              </w:rPr>
            </w:pPr>
            <w:r w:rsidDel="00000000" w:rsidR="00000000" w:rsidRPr="00000000">
              <w:rPr>
                <w:b w:val="1"/>
                <w:bCs w:val="1"/>
                <w:color w:val="1b1c1d"/>
                <w:rtl w:val="0"/>
              </w:rPr>
              <w:t xml:space="preserve">Frameworks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before="0" w:line="276" w:lineRule="auto"/>
              <w:rPr>
                <w:color w:val="1b1c1d"/>
              </w:rPr>
            </w:pPr>
            <w:r w:rsidDel="00000000" w:rsidR="00000000" w:rsidRPr="00000000">
              <w:rPr>
                <w:b w:val="1"/>
                <w:bCs w:val="1"/>
                <w:color w:val="1b1c1d"/>
                <w:rtl w:val="0"/>
              </w:rPr>
              <w:t xml:space="preserve">Angular</w:t>
            </w:r>
            <w:r w:rsidDel="00000000" w:rsidR="00000000" w:rsidRPr="00000000">
              <w:rPr>
                <w:color w:val="1b1c1d"/>
                <w:rtl w:val="0"/>
              </w:rPr>
              <w:t xml:space="preserve"> (v17+)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before="0" w:line="276" w:lineRule="auto"/>
              <w:rPr>
                <w:color w:val="1b1c1d"/>
              </w:rPr>
            </w:pPr>
            <w:r w:rsidDel="00000000" w:rsidR="00000000" w:rsidRPr="00000000">
              <w:rPr>
                <w:color w:val="1b1c1d"/>
                <w:rtl w:val="0"/>
              </w:rPr>
              <w:t xml:space="preserve">Framework para la lógica y la arquitectura del frontend.</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before="0" w:line="276"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before="0" w:line="276" w:lineRule="auto"/>
              <w:rPr>
                <w:color w:val="1b1c1d"/>
              </w:rPr>
            </w:pPr>
            <w:r w:rsidDel="00000000" w:rsidR="00000000" w:rsidRPr="00000000">
              <w:rPr>
                <w:b w:val="1"/>
                <w:bCs w:val="1"/>
                <w:color w:val="1b1c1d"/>
                <w:rtl w:val="0"/>
              </w:rPr>
              <w:t xml:space="preserve">Ionic</w:t>
            </w:r>
            <w:r w:rsidDel="00000000" w:rsidR="00000000" w:rsidRPr="00000000">
              <w:rPr>
                <w:color w:val="1b1c1d"/>
                <w:rtl w:val="0"/>
              </w:rPr>
              <w:t xml:space="preserve"> (v7+)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before="0" w:line="276" w:lineRule="auto"/>
              <w:rPr>
                <w:color w:val="1b1c1d"/>
              </w:rPr>
            </w:pPr>
            <w:r w:rsidDel="00000000" w:rsidR="00000000" w:rsidRPr="00000000">
              <w:rPr>
                <w:color w:val="1b1c1d"/>
                <w:rtl w:val="0"/>
              </w:rPr>
              <w:t xml:space="preserve">Framework y librería de componentes UI para apariencia nativa.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before="0" w:line="276" w:lineRule="auto"/>
              <w:rPr>
                <w:color w:val="1b1c1d"/>
              </w:rPr>
            </w:pPr>
            <w:r w:rsidDel="00000000" w:rsidR="00000000" w:rsidRPr="00000000">
              <w:rPr>
                <w:b w:val="1"/>
                <w:bCs w:val="1"/>
                <w:color w:val="1b1c1d"/>
                <w:rtl w:val="0"/>
              </w:rPr>
              <w:t xml:space="preserve">Herramientas DEV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before="0" w:line="276" w:lineRule="auto"/>
              <w:rPr>
                <w:color w:val="1b1c1d"/>
              </w:rPr>
            </w:pPr>
            <w:r w:rsidDel="00000000" w:rsidR="00000000" w:rsidRPr="00000000">
              <w:rPr>
                <w:b w:val="1"/>
                <w:bCs w:val="1"/>
                <w:color w:val="1b1c1d"/>
                <w:rtl w:val="0"/>
              </w:rPr>
              <w:t xml:space="preserve">Node.js</w:t>
            </w:r>
            <w:r w:rsidDel="00000000" w:rsidR="00000000" w:rsidRPr="00000000">
              <w:rPr>
                <w:color w:val="1b1c1d"/>
                <w:rtl w:val="0"/>
              </w:rPr>
              <w:t xml:space="preserve"> (v18+ LTS)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before="0" w:line="276" w:lineRule="auto"/>
              <w:rPr>
                <w:color w:val="1b1c1d"/>
              </w:rPr>
            </w:pPr>
            <w:r w:rsidDel="00000000" w:rsidR="00000000" w:rsidRPr="00000000">
              <w:rPr>
                <w:color w:val="1b1c1d"/>
                <w:rtl w:val="0"/>
              </w:rPr>
              <w:t xml:space="preserve">Entorno de ejecución requerido para npm, Angular CLI e Ionic CLI.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before="0" w:line="276"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before="0" w:line="276" w:lineRule="auto"/>
              <w:rPr>
                <w:color w:val="1b1c1d"/>
              </w:rPr>
            </w:pPr>
            <w:r w:rsidDel="00000000" w:rsidR="00000000" w:rsidRPr="00000000">
              <w:rPr>
                <w:b w:val="1"/>
                <w:bCs w:val="1"/>
                <w:color w:val="1b1c1d"/>
                <w:rtl w:val="0"/>
              </w:rPr>
              <w:t xml:space="preserve">npm (Node Package Manager)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before="0" w:line="276" w:lineRule="auto"/>
              <w:rPr>
                <w:color w:val="1b1c1d"/>
              </w:rPr>
            </w:pPr>
            <w:r w:rsidDel="00000000" w:rsidR="00000000" w:rsidRPr="00000000">
              <w:rPr>
                <w:color w:val="1b1c1d"/>
                <w:rtl w:val="0"/>
              </w:rPr>
              <w:t xml:space="preserve">Gestor de paquetes para todas las dependencias del proyecto.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before="0" w:line="276"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before="0" w:line="276" w:lineRule="auto"/>
              <w:rPr>
                <w:color w:val="1b1c1d"/>
              </w:rPr>
            </w:pPr>
            <w:r w:rsidDel="00000000" w:rsidR="00000000" w:rsidRPr="00000000">
              <w:rPr>
                <w:b w:val="1"/>
                <w:bCs w:val="1"/>
                <w:color w:val="1b1c1d"/>
                <w:rtl w:val="0"/>
              </w:rPr>
              <w:t xml:space="preserve">Visual Studio Code (VS Code)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before="0" w:line="276" w:lineRule="auto"/>
              <w:rPr>
                <w:color w:val="1b1c1d"/>
              </w:rPr>
            </w:pPr>
            <w:r w:rsidDel="00000000" w:rsidR="00000000" w:rsidRPr="00000000">
              <w:rPr>
                <w:color w:val="1b1c1d"/>
                <w:rtl w:val="0"/>
              </w:rPr>
              <w:t xml:space="preserve">Editor de código recomendado para el desarrollo.</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before="0" w:line="276" w:lineRule="auto"/>
              <w:rPr>
                <w:color w:val="1b1c1d"/>
              </w:rPr>
            </w:pPr>
            <w:r w:rsidDel="00000000" w:rsidR="00000000" w:rsidRPr="00000000">
              <w:rPr>
                <w:b w:val="1"/>
                <w:bCs w:val="1"/>
                <w:color w:val="1b1c1d"/>
                <w:rtl w:val="0"/>
              </w:rPr>
              <w:t xml:space="preserve">Backend (Fase Futura)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before="0" w:line="276" w:lineRule="auto"/>
              <w:rPr>
                <w:color w:val="1b1c1d"/>
              </w:rPr>
            </w:pPr>
            <w:r w:rsidDel="00000000" w:rsidR="00000000" w:rsidRPr="00000000">
              <w:rPr>
                <w:b w:val="1"/>
                <w:bCs w:val="1"/>
                <w:color w:val="1b1c1d"/>
                <w:rtl w:val="0"/>
              </w:rPr>
              <w:t xml:space="preserve">Node.js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before="0" w:line="276" w:lineRule="auto"/>
              <w:rPr>
                <w:color w:val="1b1c1d"/>
              </w:rPr>
            </w:pPr>
            <w:r w:rsidDel="00000000" w:rsidR="00000000" w:rsidRPr="00000000">
              <w:rPr>
                <w:color w:val="1b1c1d"/>
                <w:rtl w:val="0"/>
              </w:rPr>
              <w:t xml:space="preserve">Tecnología de servidor para construir la API RESTful.</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before="0" w:line="276" w:lineRule="auto"/>
              <w:rPr>
                <w:color w:val="1b1c1d"/>
              </w:rPr>
            </w:pPr>
            <w:r w:rsidDel="00000000" w:rsidR="00000000" w:rsidRPr="00000000">
              <w:rPr>
                <w:b w:val="1"/>
                <w:bCs w:val="1"/>
                <w:color w:val="1b1c1d"/>
                <w:rtl w:val="0"/>
              </w:rPr>
              <w:t xml:space="preserve">Base de Datos (BD)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before="0" w:line="276" w:lineRule="auto"/>
              <w:rPr>
                <w:color w:val="1b1c1d"/>
              </w:rPr>
            </w:pPr>
            <w:r w:rsidDel="00000000" w:rsidR="00000000" w:rsidRPr="00000000">
              <w:rPr>
                <w:b w:val="1"/>
                <w:bCs w:val="1"/>
                <w:color w:val="1b1c1d"/>
                <w:rtl w:val="0"/>
              </w:rPr>
              <w:t xml:space="preserve">PostgreSQL</w:t>
            </w:r>
            <w:r w:rsidDel="00000000" w:rsidR="00000000" w:rsidRPr="00000000">
              <w:rPr>
                <w:color w:val="1b1c1d"/>
                <w:rtl w:val="0"/>
              </w:rPr>
              <w:t xml:space="preserve"> o </w:t>
            </w:r>
            <w:r w:rsidDel="00000000" w:rsidR="00000000" w:rsidRPr="00000000">
              <w:rPr>
                <w:b w:val="1"/>
                <w:bCs w:val="1"/>
                <w:color w:val="1b1c1d"/>
                <w:rtl w:val="0"/>
              </w:rPr>
              <w:t xml:space="preserve">MongoDB</w:t>
            </w:r>
            <w:r w:rsidDel="00000000" w:rsidR="00000000" w:rsidRPr="00000000">
              <w:rPr>
                <w:color w:val="1b1c1d"/>
                <w:rtl w:val="0"/>
              </w:rPr>
              <w:t xml:space="preserve"> </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before="0" w:line="276" w:lineRule="auto"/>
              <w:rPr>
                <w:color w:val="1b1c1d"/>
              </w:rPr>
            </w:pPr>
            <w:r w:rsidDel="00000000" w:rsidR="00000000" w:rsidRPr="00000000">
              <w:rPr>
                <w:color w:val="1b1c1d"/>
                <w:rtl w:val="0"/>
              </w:rPr>
              <w:t xml:space="preserve">Sistema de almacenamiento de datos (pedidos, stock, usuarios).</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4472c4"/>
          <w:sz w:val="28"/>
          <w:szCs w:val="28"/>
          <w:rtl w:val="0"/>
        </w:rPr>
        <w:t xml:space="preserve">Requerimientos del Hardware</w:t>
      </w: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315"/>
        <w:tblGridChange w:id="0">
          <w:tblGrid>
            <w:gridCol w:w="2505"/>
            <w:gridCol w:w="631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5A">
            <w:pPr>
              <w:spacing w:after="480" w:before="0" w:line="276" w:lineRule="auto"/>
              <w:rPr/>
            </w:pPr>
            <w:r w:rsidDel="00000000" w:rsidR="00000000" w:rsidRPr="00000000">
              <w:rPr>
                <w:b w:val="1"/>
                <w:bCs w:val="1"/>
                <w:rtl w:val="0"/>
              </w:rPr>
              <w:t xml:space="preserve">Tipo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5B">
            <w:pPr>
              <w:spacing w:after="480" w:before="0" w:line="276" w:lineRule="auto"/>
              <w:rPr/>
            </w:pPr>
            <w:r w:rsidDel="00000000" w:rsidR="00000000" w:rsidRPr="00000000">
              <w:rPr>
                <w:b w:val="1"/>
                <w:bCs w:val="1"/>
                <w:rtl w:val="0"/>
              </w:rPr>
              <w:t xml:space="preserve">Requerimiento</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before="0" w:line="276" w:lineRule="auto"/>
              <w:rPr>
                <w:color w:val="1b1c1d"/>
              </w:rPr>
            </w:pPr>
            <w:r w:rsidDel="00000000" w:rsidR="00000000" w:rsidRPr="00000000">
              <w:rPr>
                <w:color w:val="1b1c1d"/>
                <w:rtl w:val="0"/>
              </w:rPr>
              <w:t xml:space="preserve">Dispositivos Móviles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before="0" w:line="276" w:lineRule="auto"/>
              <w:rPr>
                <w:color w:val="1b1c1d"/>
              </w:rPr>
            </w:pPr>
            <w:r w:rsidDel="00000000" w:rsidR="00000000" w:rsidRPr="00000000">
              <w:rPr>
                <w:color w:val="1b1c1d"/>
                <w:rtl w:val="0"/>
              </w:rPr>
              <w:t xml:space="preserve">Smartphones o Tablets (iOS/Android) para Mozo.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before="0" w:line="276" w:lineRule="auto"/>
              <w:rPr>
                <w:color w:val="1b1c1d"/>
              </w:rPr>
            </w:pPr>
            <w:r w:rsidDel="00000000" w:rsidR="00000000" w:rsidRPr="00000000">
              <w:rPr>
                <w:color w:val="1b1c1d"/>
                <w:rtl w:val="0"/>
              </w:rPr>
              <w:t xml:space="preserve">Dispositivos de Cocina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before="0" w:line="276" w:lineRule="auto"/>
              <w:rPr>
                <w:color w:val="1b1c1d"/>
              </w:rPr>
            </w:pPr>
            <w:r w:rsidDel="00000000" w:rsidR="00000000" w:rsidRPr="00000000">
              <w:rPr>
                <w:color w:val="1b1c1d"/>
                <w:rtl w:val="0"/>
              </w:rPr>
              <w:t xml:space="preserve">Tablet o PC/Monitor fijo para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before="0" w:line="276" w:lineRule="auto"/>
              <w:rPr>
                <w:color w:val="1b1c1d"/>
              </w:rPr>
            </w:pPr>
            <w:r w:rsidDel="00000000" w:rsidR="00000000" w:rsidRPr="00000000">
              <w:rPr>
                <w:color w:val="1b1c1d"/>
                <w:rtl w:val="0"/>
              </w:rPr>
              <w:t xml:space="preserve">Desarrollo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before="0" w:line="276" w:lineRule="auto"/>
              <w:rPr>
                <w:color w:val="1b1c1d"/>
              </w:rPr>
            </w:pPr>
            <w:r w:rsidDel="00000000" w:rsidR="00000000" w:rsidRPr="00000000">
              <w:rPr>
                <w:color w:val="1b1c1d"/>
                <w:rtl w:val="0"/>
              </w:rPr>
              <w:t xml:space="preserve">PC con mínimo 8GB de RAM para ejecución del entorno de desarrollo.</w:t>
            </w:r>
          </w:p>
        </w:tc>
      </w:tr>
    </w:tbl>
    <w:p w:rsidR="00000000" w:rsidDel="00000000" w:rsidP="00000000" w:rsidRDefault="00000000" w:rsidRPr="00000000" w14:paraId="00000062">
      <w:pPr>
        <w:spacing w:after="160" w:before="0" w:line="259" w:lineRule="auto"/>
        <w:rPr/>
      </w:pPr>
      <w:r w:rsidDel="00000000" w:rsidR="00000000" w:rsidRPr="00000000">
        <w:rPr>
          <w:rtl w:val="0"/>
        </w:rPr>
      </w:r>
    </w:p>
    <w:p w:rsidR="00000000" w:rsidDel="00000000" w:rsidP="00000000" w:rsidRDefault="00000000" w:rsidRPr="00000000" w14:paraId="00000063">
      <w:pPr>
        <w:rPr>
          <w:color w:val="039be5"/>
          <w:sz w:val="36"/>
          <w:szCs w:val="36"/>
        </w:rPr>
      </w:pPr>
      <w:r w:rsidDel="00000000" w:rsidR="00000000" w:rsidRPr="00000000">
        <w:rPr>
          <w:color w:val="039be5"/>
          <w:sz w:val="36"/>
          <w:szCs w:val="36"/>
          <w:rtl w:val="0"/>
        </w:rPr>
        <w:t xml:space="preserve">Plan de implementación</w:t>
      </w:r>
    </w:p>
    <w:p w:rsidR="00000000" w:rsidDel="00000000" w:rsidP="00000000" w:rsidRDefault="00000000" w:rsidRPr="00000000" w14:paraId="00000064">
      <w:pPr>
        <w:rPr>
          <w:color w:val="039be5"/>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590"/>
        <w:gridCol w:w="1470"/>
        <w:gridCol w:w="1635"/>
        <w:tblGridChange w:id="0">
          <w:tblGrid>
            <w:gridCol w:w="1080"/>
            <w:gridCol w:w="4590"/>
            <w:gridCol w:w="1470"/>
            <w:gridCol w:w="163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65">
            <w:pPr>
              <w:spacing w:after="480" w:before="0" w:line="276" w:lineRule="auto"/>
              <w:rPr>
                <w:color w:val="1b1c1d"/>
              </w:rPr>
            </w:pPr>
            <w:r w:rsidDel="00000000" w:rsidR="00000000" w:rsidRPr="00000000">
              <w:rPr>
                <w:b w:val="1"/>
                <w:bCs w:val="1"/>
                <w:color w:val="1b1c1d"/>
                <w:rtl w:val="0"/>
              </w:rPr>
              <w:t xml:space="preserve">Sprint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66">
            <w:pPr>
              <w:spacing w:after="480" w:before="0" w:line="276" w:lineRule="auto"/>
              <w:rPr>
                <w:color w:val="1b1c1d"/>
              </w:rPr>
            </w:pPr>
            <w:r w:rsidDel="00000000" w:rsidR="00000000" w:rsidRPr="00000000">
              <w:rPr>
                <w:b w:val="1"/>
                <w:bCs w:val="1"/>
                <w:color w:val="1b1c1d"/>
                <w:rtl w:val="0"/>
              </w:rPr>
              <w:t xml:space="preserve">Entregable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67">
            <w:pPr>
              <w:spacing w:after="480" w:before="0" w:line="276" w:lineRule="auto"/>
              <w:rPr>
                <w:color w:val="1b1c1d"/>
              </w:rPr>
            </w:pPr>
            <w:r w:rsidDel="00000000" w:rsidR="00000000" w:rsidRPr="00000000">
              <w:rPr>
                <w:b w:val="1"/>
                <w:bCs w:val="1"/>
                <w:color w:val="1b1c1d"/>
                <w:rtl w:val="0"/>
              </w:rPr>
              <w:t xml:space="preserve">Duración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039be5" w:val="clear"/>
            <w:tcMar>
              <w:top w:w="120.0" w:type="dxa"/>
              <w:left w:w="180.0" w:type="dxa"/>
              <w:bottom w:w="120.0" w:type="dxa"/>
              <w:right w:w="180.0" w:type="dxa"/>
            </w:tcMar>
            <w:vAlign w:val="top"/>
          </w:tcPr>
          <w:p w:rsidR="00000000" w:rsidDel="00000000" w:rsidP="00000000" w:rsidRDefault="00000000" w:rsidRPr="00000000" w14:paraId="00000068">
            <w:pPr>
              <w:spacing w:after="480" w:before="0" w:line="276" w:lineRule="auto"/>
              <w:rPr>
                <w:color w:val="1b1c1d"/>
              </w:rPr>
            </w:pPr>
            <w:r w:rsidDel="00000000" w:rsidR="00000000" w:rsidRPr="00000000">
              <w:rPr>
                <w:b w:val="1"/>
                <w:bCs w:val="1"/>
                <w:color w:val="1b1c1d"/>
                <w:rtl w:val="0"/>
              </w:rPr>
              <w:t xml:space="preserve">Fecha (Ejemplo)</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before="0" w:line="276" w:lineRule="auto"/>
              <w:rPr>
                <w:color w:val="1b1c1d"/>
              </w:rPr>
            </w:pPr>
            <w:r w:rsidDel="00000000" w:rsidR="00000000" w:rsidRPr="00000000">
              <w:rPr>
                <w:b w:val="1"/>
                <w:bCs w:val="1"/>
                <w:color w:val="1b1c1d"/>
                <w:rtl w:val="0"/>
              </w:rPr>
              <w:t xml:space="preserve">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before="0" w:line="276" w:lineRule="auto"/>
              <w:rPr>
                <w:color w:val="1b1c1d"/>
              </w:rPr>
            </w:pPr>
            <w:r w:rsidDel="00000000" w:rsidR="00000000" w:rsidRPr="00000000">
              <w:rPr>
                <w:b w:val="1"/>
                <w:bCs w:val="1"/>
                <w:color w:val="1b1c1d"/>
                <w:rtl w:val="0"/>
              </w:rPr>
              <w:t xml:space="preserve">Flujo Mozo Principal (Simulado)</w:t>
            </w:r>
            <w:r w:rsidDel="00000000" w:rsidR="00000000" w:rsidRPr="00000000">
              <w:rPr>
                <w:color w:val="1b1c1d"/>
                <w:rtl w:val="0"/>
              </w:rPr>
              <w:t xml:space="preserve">: Login, Selección de Mesa y Carga de Pedido.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before="0" w:line="276" w:lineRule="auto"/>
              <w:rPr>
                <w:color w:val="1b1c1d"/>
              </w:rPr>
            </w:pPr>
            <w:r w:rsidDel="00000000" w:rsidR="00000000" w:rsidRPr="00000000">
              <w:rPr>
                <w:color w:val="1b1c1d"/>
                <w:rtl w:val="0"/>
              </w:rPr>
              <w:t xml:space="preserve">2 Semanas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before="0" w:line="276" w:lineRule="auto"/>
              <w:rPr>
                <w:color w:val="1b1c1d"/>
              </w:rPr>
            </w:pPr>
            <w:r w:rsidDel="00000000" w:rsidR="00000000" w:rsidRPr="00000000">
              <w:rPr>
                <w:color w:val="1b1c1d"/>
                <w:rtl w:val="0"/>
              </w:rPr>
              <w:t xml:space="preserve">01/10 - 14/10</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before="0" w:line="276" w:lineRule="auto"/>
              <w:rPr>
                <w:color w:val="1b1c1d"/>
              </w:rPr>
            </w:pPr>
            <w:r w:rsidDel="00000000" w:rsidR="00000000" w:rsidRPr="00000000">
              <w:rPr>
                <w:b w:val="1"/>
                <w:bCs w:val="1"/>
                <w:color w:val="1b1c1d"/>
                <w:rtl w:val="0"/>
              </w:rPr>
              <w:t xml:space="preserve">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before="0" w:line="276" w:lineRule="auto"/>
              <w:rPr>
                <w:color w:val="1b1c1d"/>
              </w:rPr>
            </w:pPr>
            <w:r w:rsidDel="00000000" w:rsidR="00000000" w:rsidRPr="00000000">
              <w:rPr>
                <w:b w:val="1"/>
                <w:bCs w:val="1"/>
                <w:color w:val="1b1c1d"/>
                <w:rtl w:val="0"/>
              </w:rPr>
              <w:t xml:space="preserve">Flujo Cocina y Admin (Simulado)</w:t>
            </w:r>
            <w:r w:rsidDel="00000000" w:rsidR="00000000" w:rsidRPr="00000000">
              <w:rPr>
                <w:color w:val="1b1c1d"/>
                <w:rtl w:val="0"/>
              </w:rPr>
              <w:t xml:space="preserve">: Pedido en Curso, Dashboard Cocina, Gestión de Stock y Menú de Admin.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before="0" w:line="276" w:lineRule="auto"/>
              <w:rPr>
                <w:color w:val="1b1c1d"/>
              </w:rPr>
            </w:pPr>
            <w:r w:rsidDel="00000000" w:rsidR="00000000" w:rsidRPr="00000000">
              <w:rPr>
                <w:color w:val="1b1c1d"/>
                <w:rtl w:val="0"/>
              </w:rPr>
              <w:t xml:space="preserve">2 Semanas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before="0" w:line="276" w:lineRule="auto"/>
              <w:rPr>
                <w:color w:val="1b1c1d"/>
              </w:rPr>
            </w:pPr>
            <w:r w:rsidDel="00000000" w:rsidR="00000000" w:rsidRPr="00000000">
              <w:rPr>
                <w:color w:val="1b1c1d"/>
                <w:rtl w:val="0"/>
              </w:rPr>
              <w:t xml:space="preserve">15/10 - 28/10</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before="0" w:line="276" w:lineRule="auto"/>
              <w:rPr>
                <w:color w:val="1b1c1d"/>
              </w:rPr>
            </w:pPr>
            <w:r w:rsidDel="00000000" w:rsidR="00000000" w:rsidRPr="00000000">
              <w:rPr>
                <w:b w:val="1"/>
                <w:bCs w:val="1"/>
                <w:color w:val="1b1c1d"/>
                <w:rtl w:val="0"/>
              </w:rPr>
              <w:t xml:space="preserve">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before="0" w:line="276" w:lineRule="auto"/>
              <w:rPr>
                <w:color w:val="1b1c1d"/>
              </w:rPr>
            </w:pPr>
            <w:r w:rsidDel="00000000" w:rsidR="00000000" w:rsidRPr="00000000">
              <w:rPr>
                <w:b w:val="1"/>
                <w:bCs w:val="1"/>
                <w:color w:val="1b1c1d"/>
                <w:rtl w:val="0"/>
              </w:rPr>
              <w:t xml:space="preserve">Integración de Backend (API)</w:t>
            </w:r>
            <w:r w:rsidDel="00000000" w:rsidR="00000000" w:rsidRPr="00000000">
              <w:rPr>
                <w:color w:val="1b1c1d"/>
                <w:rtl w:val="0"/>
              </w:rPr>
              <w:t xml:space="preserve">: Conexión de Servicios Angular a la API, Persistencia de datos de Stock y Menú.</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before="0" w:line="276" w:lineRule="auto"/>
              <w:rPr>
                <w:color w:val="1b1c1d"/>
              </w:rPr>
            </w:pPr>
            <w:r w:rsidDel="00000000" w:rsidR="00000000" w:rsidRPr="00000000">
              <w:rPr>
                <w:color w:val="1b1c1d"/>
                <w:rtl w:val="0"/>
              </w:rPr>
              <w:t xml:space="preserve">3 Semanas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before="0" w:line="276" w:lineRule="auto"/>
              <w:rPr>
                <w:color w:val="1b1c1d"/>
              </w:rPr>
            </w:pPr>
            <w:r w:rsidDel="00000000" w:rsidR="00000000" w:rsidRPr="00000000">
              <w:rPr>
                <w:color w:val="1b1c1d"/>
                <w:rtl w:val="0"/>
              </w:rPr>
              <w:t xml:space="preserve">29/10 - 18/11</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before="0" w:line="276" w:lineRule="auto"/>
              <w:rPr>
                <w:color w:val="1b1c1d"/>
              </w:rPr>
            </w:pPr>
            <w:r w:rsidDel="00000000" w:rsidR="00000000" w:rsidRPr="00000000">
              <w:rPr>
                <w:b w:val="1"/>
                <w:bCs w:val="1"/>
                <w:color w:val="1b1c1d"/>
                <w:rtl w:val="0"/>
              </w:rPr>
              <w:t xml:space="preserve">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before="0" w:line="276" w:lineRule="auto"/>
              <w:rPr>
                <w:color w:val="1b1c1d"/>
              </w:rPr>
            </w:pPr>
            <w:r w:rsidDel="00000000" w:rsidR="00000000" w:rsidRPr="00000000">
              <w:rPr>
                <w:b w:val="1"/>
                <w:bCs w:val="1"/>
                <w:color w:val="1b1c1d"/>
                <w:rtl w:val="0"/>
              </w:rPr>
              <w:t xml:space="preserve">Tiempo Real y Pruebas</w:t>
            </w:r>
            <w:r w:rsidDel="00000000" w:rsidR="00000000" w:rsidRPr="00000000">
              <w:rPr>
                <w:color w:val="1b1c1d"/>
                <w:rtl w:val="0"/>
              </w:rPr>
              <w:t xml:space="preserve">: Implementación de WebSockets/Polling para el Dashboard de Cocina. Pruebas de integración.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before="0" w:line="276" w:lineRule="auto"/>
              <w:rPr>
                <w:color w:val="1b1c1d"/>
              </w:rPr>
            </w:pPr>
            <w:r w:rsidDel="00000000" w:rsidR="00000000" w:rsidRPr="00000000">
              <w:rPr>
                <w:color w:val="1b1c1d"/>
                <w:rtl w:val="0"/>
              </w:rPr>
              <w:t xml:space="preserve">3 Semanas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before="0" w:line="276" w:lineRule="auto"/>
              <w:rPr>
                <w:color w:val="1b1c1d"/>
              </w:rPr>
            </w:pPr>
            <w:r w:rsidDel="00000000" w:rsidR="00000000" w:rsidRPr="00000000">
              <w:rPr>
                <w:color w:val="1b1c1d"/>
                <w:rtl w:val="0"/>
              </w:rPr>
              <w:t xml:space="preserve">19/11 - 10/12</w:t>
            </w:r>
          </w:p>
        </w:tc>
      </w:tr>
    </w:tbl>
    <w:p w:rsidR="00000000" w:rsidDel="00000000" w:rsidP="00000000" w:rsidRDefault="00000000" w:rsidRPr="00000000" w14:paraId="00000079">
      <w:pPr>
        <w:rPr>
          <w:color w:val="039be5"/>
        </w:rPr>
      </w:pPr>
      <w:r w:rsidDel="00000000" w:rsidR="00000000" w:rsidRPr="00000000">
        <w:rPr>
          <w:rtl w:val="0"/>
        </w:rPr>
      </w:r>
    </w:p>
    <w:p w:rsidR="00000000" w:rsidDel="00000000" w:rsidP="00000000" w:rsidRDefault="00000000" w:rsidRPr="00000000" w14:paraId="0000007A">
      <w:pPr>
        <w:rPr>
          <w:color w:val="039be5"/>
          <w:sz w:val="36"/>
          <w:szCs w:val="36"/>
        </w:rPr>
      </w:pPr>
      <w:r w:rsidDel="00000000" w:rsidR="00000000" w:rsidRPr="00000000">
        <w:rPr>
          <w:color w:val="039be5"/>
          <w:sz w:val="36"/>
          <w:szCs w:val="36"/>
          <w:rtl w:val="0"/>
        </w:rPr>
        <w:t xml:space="preserve">Aprobación y autoridad para proseguir</w:t>
      </w:r>
    </w:p>
    <w:p w:rsidR="00000000" w:rsidDel="00000000" w:rsidP="00000000" w:rsidRDefault="00000000" w:rsidRPr="00000000" w14:paraId="0000007B">
      <w:pPr>
        <w:spacing w:after="160" w:before="0" w:line="259" w:lineRule="auto"/>
        <w:rPr>
          <w:rFonts w:ascii="Calibri" w:cs="Calibri" w:eastAsia="Calibri" w:hAnsi="Calibri"/>
        </w:rPr>
      </w:pPr>
      <w:r w:rsidDel="00000000" w:rsidR="00000000" w:rsidRPr="00000000">
        <w:rPr>
          <w:rtl w:val="0"/>
        </w:rPr>
      </w:r>
    </w:p>
    <w:tbl>
      <w:tblPr>
        <w:tblStyle w:val="Table5"/>
        <w:tblW w:w="8445.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20"/>
      </w:tblPr>
      <w:tblGrid>
        <w:gridCol w:w="4380"/>
        <w:gridCol w:w="2535"/>
        <w:gridCol w:w="1530"/>
        <w:tblGridChange w:id="0">
          <w:tblGrid>
            <w:gridCol w:w="4380"/>
            <w:gridCol w:w="2535"/>
            <w:gridCol w:w="1530"/>
          </w:tblGrid>
        </w:tblGridChange>
      </w:tblGrid>
      <w:tr>
        <w:trPr>
          <w:cantSplit w:val="0"/>
          <w:tblHeader w:val="0"/>
        </w:trPr>
        <w:tc>
          <w:tcPr/>
          <w:p w:rsidR="00000000" w:rsidDel="00000000" w:rsidP="00000000" w:rsidRDefault="00000000" w:rsidRPr="00000000" w14:paraId="0000007C">
            <w:pPr>
              <w:jc w:val="center"/>
              <w:rPr>
                <w:sz w:val="22"/>
                <w:szCs w:val="22"/>
              </w:rPr>
            </w:pPr>
            <w:r w:rsidDel="00000000" w:rsidR="00000000" w:rsidRPr="00000000">
              <w:rPr>
                <w:sz w:val="22"/>
                <w:szCs w:val="22"/>
                <w:rtl w:val="0"/>
              </w:rPr>
              <w:t xml:space="preserve">Nombre</w:t>
            </w:r>
          </w:p>
        </w:tc>
        <w:tc>
          <w:tcPr/>
          <w:p w:rsidR="00000000" w:rsidDel="00000000" w:rsidP="00000000" w:rsidRDefault="00000000" w:rsidRPr="00000000" w14:paraId="0000007D">
            <w:pPr>
              <w:jc w:val="center"/>
              <w:rPr>
                <w:sz w:val="22"/>
                <w:szCs w:val="22"/>
              </w:rPr>
            </w:pPr>
            <w:r w:rsidDel="00000000" w:rsidR="00000000" w:rsidRPr="00000000">
              <w:rPr>
                <w:sz w:val="22"/>
                <w:szCs w:val="22"/>
                <w:rtl w:val="0"/>
              </w:rPr>
              <w:t xml:space="preserve">Cargo</w:t>
            </w:r>
          </w:p>
        </w:tc>
        <w:tc>
          <w:tcPr/>
          <w:p w:rsidR="00000000" w:rsidDel="00000000" w:rsidP="00000000" w:rsidRDefault="00000000" w:rsidRPr="00000000" w14:paraId="0000007E">
            <w:pPr>
              <w:jc w:val="center"/>
              <w:rPr>
                <w:sz w:val="22"/>
                <w:szCs w:val="22"/>
              </w:rPr>
            </w:pPr>
            <w:r w:rsidDel="00000000" w:rsidR="00000000" w:rsidRPr="00000000">
              <w:rPr>
                <w:sz w:val="22"/>
                <w:szCs w:val="22"/>
                <w:rtl w:val="0"/>
              </w:rPr>
              <w:t xml:space="preserve">Fecha</w:t>
            </w:r>
          </w:p>
        </w:tc>
      </w:tr>
      <w:tr>
        <w:trPr>
          <w:cantSplit w:val="0"/>
          <w:tblHeader w:val="0"/>
        </w:trPr>
        <w:tc>
          <w:tcPr/>
          <w:p w:rsidR="00000000" w:rsidDel="00000000" w:rsidP="00000000" w:rsidRDefault="00000000" w:rsidRPr="00000000" w14:paraId="0000007F">
            <w:pPr>
              <w:jc w:val="center"/>
              <w:rPr/>
            </w:pPr>
            <w:r w:rsidDel="00000000" w:rsidR="00000000" w:rsidRPr="00000000">
              <w:rPr>
                <w:rtl w:val="0"/>
              </w:rPr>
            </w:r>
          </w:p>
        </w:tc>
        <w:tc>
          <w:tcPr/>
          <w:p w:rsidR="00000000" w:rsidDel="00000000" w:rsidP="00000000" w:rsidRDefault="00000000" w:rsidRPr="00000000" w14:paraId="00000080">
            <w:pPr>
              <w:jc w:val="center"/>
              <w:rPr/>
            </w:pP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2">
            <w:pPr>
              <w:jc w:val="center"/>
              <w:rPr/>
            </w:pPr>
            <w:r w:rsidDel="00000000" w:rsidR="00000000" w:rsidRPr="00000000">
              <w:rPr>
                <w:rtl w:val="0"/>
              </w:rPr>
            </w:r>
          </w:p>
        </w:tc>
        <w:tc>
          <w:tcPr/>
          <w:p w:rsidR="00000000" w:rsidDel="00000000" w:rsidP="00000000" w:rsidRDefault="00000000" w:rsidRPr="00000000" w14:paraId="00000083">
            <w:pPr>
              <w:jc w:val="center"/>
              <w:rPr/>
            </w:pP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pP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pPr>
            <w:r w:rsidDel="00000000" w:rsidR="00000000" w:rsidRPr="00000000">
              <w:rPr>
                <w:rtl w:val="0"/>
              </w:rPr>
            </w:r>
          </w:p>
        </w:tc>
        <w:tc>
          <w:tcPr/>
          <w:p w:rsidR="00000000" w:rsidDel="00000000" w:rsidP="00000000" w:rsidRDefault="00000000" w:rsidRPr="00000000" w14:paraId="00000089">
            <w:pPr>
              <w:jc w:val="center"/>
              <w:rPr/>
            </w:pP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pPr>
            <w:r w:rsidDel="00000000" w:rsidR="00000000" w:rsidRPr="00000000">
              <w:rPr>
                <w:rtl w:val="0"/>
              </w:rPr>
            </w:r>
          </w:p>
        </w:tc>
        <w:tc>
          <w:tcPr/>
          <w:p w:rsidR="00000000" w:rsidDel="00000000" w:rsidP="00000000" w:rsidRDefault="00000000" w:rsidRPr="00000000" w14:paraId="0000008C">
            <w:pPr>
              <w:jc w:val="center"/>
              <w:rPr/>
            </w:pP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rtl w:val="0"/>
              </w:rPr>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480" w:lineRule="auto"/>
        <w:rPr/>
      </w:pPr>
      <w:r w:rsidDel="00000000" w:rsidR="00000000" w:rsidRPr="00000000">
        <w:rPr>
          <w:color w:val="666666"/>
        </w:rPr>
        <w:drawing>
          <wp:inline distB="114300" distT="114300" distL="114300" distR="114300">
            <wp:extent cx="438150" cy="57150"/>
            <wp:effectExtent b="0" l="0" r="0" t="0"/>
            <wp:docPr descr="guion corto" id="11" name="image1.png"/>
            <a:graphic>
              <a:graphicData uri="http://schemas.openxmlformats.org/drawingml/2006/picture">
                <pic:pic>
                  <pic:nvPicPr>
                    <pic:cNvPr descr="guion corto" id="0" name="image1.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438150</wp:posOffset>
          </wp:positionV>
          <wp:extent cx="7781925" cy="409575"/>
          <wp:effectExtent b="0" l="0" r="0" t="0"/>
          <wp:wrapTopAndBottom distB="0" distT="0"/>
          <wp:docPr descr="pie de página" id="1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438150</wp:posOffset>
          </wp:positionV>
          <wp:extent cx="7781925" cy="409575"/>
          <wp:effectExtent b="0" l="0" r="0" t="0"/>
          <wp:wrapTopAndBottom distB="0" distT="0"/>
          <wp:docPr descr="pie de página" id="9"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8"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3">
    <w:pPr>
      <w:pBdr>
        <w:top w:space="0" w:sz="0" w:val="nil"/>
        <w:left w:space="0" w:sz="0" w:val="nil"/>
        <w:bottom w:space="0" w:sz="0" w:val="nil"/>
        <w:right w:space="0" w:sz="0" w:val="nil"/>
        <w:between w:space="0" w:sz="0" w:val="nil"/>
      </w:pBdr>
      <w:rPr/>
    </w:pPr>
    <w:r w:rsidDel="00000000" w:rsidR="00000000" w:rsidRPr="00000000">
      <w:rPr>
        <w:color w:val="666666"/>
        <w:sz w:val="20"/>
        <w:szCs w:val="20"/>
      </w:rPr>
      <w:drawing>
        <wp:inline distB="114300" distT="114300" distL="114300" distR="114300">
          <wp:extent cx="447675" cy="57150"/>
          <wp:effectExtent b="0" l="0" r="0" t="0"/>
          <wp:docPr descr="línea corta" id="12"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pPr>
    <w:rPr>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line="240" w:lineRule="auto"/>
    </w:pPr>
    <w:rPr>
      <w:b w:val="1"/>
      <w:bCs w:val="1"/>
      <w:color w:val="404040"/>
      <w:sz w:val="60"/>
      <w:szCs w:val="6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blPr/>
      <w:tcPr>
        <w:shd w:color="auto" w:fill="d9e2f3" w:val="clear"/>
        <w:vAlign w:val="bottom"/>
      </w:tcPr>
    </w:tblStylePr>
    <w:tblStylePr w:type="lastRow">
      <w:rPr>
        <w:b w:val="1"/>
        <w:color w:val="ffffff"/>
      </w:rPr>
      <w:tblPr/>
      <w:tcPr>
        <w:shd w:color="auto" w:fill="4472c4" w:val="clear"/>
      </w:tcPr>
    </w:tblStylePr>
  </w:style>
  <w:style w:type="table" w:styleId="a0" w:customSty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blPr/>
      <w:tcPr>
        <w:shd w:color="auto" w:fill="d9e2f3" w:val="clear"/>
        <w:vAlign w:val="bottom"/>
      </w:tcPr>
    </w:tblStylePr>
    <w:tblStylePr w:type="lastRow">
      <w:rPr>
        <w:b w:val="1"/>
        <w:color w:val="ffffff"/>
      </w:rPr>
      <w:tblPr/>
      <w:tcPr>
        <w:shd w:color="auto" w:fill="4472c4" w:val="clear"/>
      </w:tcPr>
    </w:tblStylePr>
  </w:style>
  <w:style w:type="paragraph" w:styleId="Subtitle">
    <w:name w:val="Subtitle"/>
    <w:basedOn w:val="Normal"/>
    <w:next w:val="Normal"/>
    <w:pPr>
      <w:keepNext w:val="1"/>
      <w:keepLines w:val="1"/>
      <w:spacing w:before="120" w:lineRule="auto"/>
    </w:pPr>
    <w:rPr>
      <w:color w:val="404040"/>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bCs w:val="1"/>
      </w:rPr>
      <w:tcPr>
        <w:shd w:fill="d9e2f3" w:val="clear"/>
        <w:vAlign w:val="bottom"/>
      </w:tcPr>
    </w:tblStylePr>
    <w:tblStylePr w:type="lastRow">
      <w:rPr>
        <w:b w:val="1"/>
        <w:bCs w:val="1"/>
        <w:color w:val="ffffff"/>
      </w:rPr>
      <w:tcPr>
        <w:shd w:fill="4472c4"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ImSwLtxMIdmE2Lbg2dAOEttHaw==">CgMxLjAyDWgudzA5MGM3Yzh3YWMyDmgudTN2dnA5cnJueGg2Mg5oLjZzN3hhcmpxZnVweDIOaC41amM2bXFnbHN1cHEyDmguM3dzZDBjZ2w0MzlwMg5oLjlwaXNlNWs2Nmc2MzIOaC5xeXA2djN2ZndmYTgyDmguamM3bzQ2dWFnbW96Mg5oLnFmYm00a3EycXk5NzIOaC4ydjV4cDNtZjkwMTg4AHIhMU1JT3dQVHpDREJKUVlveEF3T0wwdjVycTUzaUdWMXph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2025-10-30T22:08:00Z</dcterms:created>
</cp:coreProperties>
</file>