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Business Development &amp; Partnerships · Media &amp; Brand Sales · 360° Solutions (Print · Digital · Social · Events) · MENA / GCC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Commercial and partnerships professional with 4+ years building, negotiating and closing revenue-generating client and brand partnerships across e-commerce, FMCG and beauty in the GCC/MENA and Europe. Track record: 42 key accounts and +30% GMV growth QoQ at Alibaba's Miravia, high-value deals closed and new brand partners onboarded at Glovo, and 360° brand campaigns spanning print, digital, social, influencer and live events at DoFreeze in Dubai. Strong regional network (incl. leading Arabian fragrance houses), proactive and results-oriented, comfortable representing brands at industry events and travelling across MENA. Dubai-based with UAE residence visa; bilingual Spanish/English (C1).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Negotiated and manage strategic partnerships with major UAE platforms (Noon, Careem, Talabat, Deliveroo) — leading onboarding, commercial terms, promotional mechanics and joint activations across modern trade and quick-commerce</w:t>
        <w:br/>
        <w:t>• Build and sell 360° brand campaigns end-to-end across print, digital, social, influencer and live/sampling events — planning, pitching and executing integrated activations that drive awareness, UGC and measurable sell-out</w:t>
        <w:br/>
        <w:t>• Built and scaled an influencer &amp; creator programme from zero — sourcing, negotiating and managing 25–50 creators per campaign — establishing and maintaining a network of external partners and stakeholders</w:t>
        <w:br/>
        <w:t>• Plan and optimise paid media (Meta &amp; Google Ads) with continuous ROI/ROAS analysis, and monitor market trends, competitor activity and category developments across 50+ markets to identify new opportunities</w:t>
        <w:br/>
        <w:t>• Lead go-to-market for 6 product launches across GCC, MENA, Asia, Europe, USA and Africa, coordinating internal teams to ensure successful execution and client-ready delivery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and maintained relationships with 42 key accounts across beauty, fragrances and fashion, achieving +30% GMV growth QoQ through pricing, assortment and promotional negotiation</w:t>
        <w:br/>
        <w:t>• Identified and closed new business as PIC Fragrances — onboarding 30+ new partners in two months, including the official distributors of leading Arabian &amp; oud houses (Arabian Oud, Lattafa, Swiss Arabian, Ajmal), building a strong regional network</w:t>
        <w:br/>
        <w:t>• Owned the Flash Sales channel for Beauty, Fashion &amp; Home, reporting directly to the CEO and executing commercial plans aligned with P&amp;L targets</w:t>
        <w:br/>
        <w:t>• Created and led the Beauty Club and Hot on Social projects — integrated brand-partner activations that boosted visibility, loyalty and engagement</w:t>
        <w:br/>
        <w:t>• Continuously analysed ROI, ROAS, conversion and retention to optimise account performance and forecasting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Negotiated and closed high-impact commercial deals, maximising profitability for both Glovo and its partners</w:t>
        <w:br/>
        <w:t>• Managed strategic key accounts (KFC, Taco Bell, La Tagliatella, Sushi Shop) and onboarded new brand partners, driving GMV growth through data-led planning and bespoke marketing activations</w:t>
        <w:br/>
        <w:t>• Part of the team that built Glovo's Retail vertical — identifying and establishing new brand partnerships and expanding the marketplace into new categories</w:t>
        <w:br/>
        <w:t>• Led cross-functional teams across marketing, logistics and support to deliver seamless campaigns and grow order volume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and promotional-effectiveness analysis, monitoring market and category trends for the chocolate portfolio</w:t>
        <w:br/>
        <w:t>• Identified growth opportunities and contributed to NPD launches (Milka Spread, Mini Suchard)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360° brand campaigns, go-to-market, events &amp; activations, influencer marketing, omnichannel campaigns, brand strategy, sampling &amp; seeding, trade marketing, A&amp;P budget management, generative 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Paid media &amp; social (Meta / Instagram / Facebook Ads, Google Ads, TikTok), quick-commerce (Noon, Talabat, Careem, Deliveroo), Shopify, EDM, conversion rate optimisation (CRO), UX optimisation,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new business development, partnerships, negotiation &amp; deal closing, key account management, distributor management, pricing strategy, modern trade, category management, assortment planning,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management, ROI, ROAS, GMV, KPI tracking, sell-in/sell-out, market &amp; competitor analysis, forecasting, Salesforce, Power BI, Tableau, Nielsen, Kantar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Salesforce, Microsoft Office (Expert), Meta Ads Manager, Meta Business Suite, Google Ads, Power BI, Tableau, Looker, Nielsen, Kantar, Generative AI (Claude, ChatGPT),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