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Brand &amp; Marketing · E-Commerce · Key Account Management · Trade Marketing | FMCG · Beauty · Fashion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https://www.linkedin.com/in/paula-de-francisco-perez-92a13119a/ | Portfolio: paula-de-francisco.vercel.app | Nationality: Spanish | UAE Residence Visa</w:t>
            </w:r>
          </w:p>
        </w:tc>
        <w:tc>
          <w:tcPr>
            <w:tcW w:type="dxa" w:w="1701"/>
          </w:tcPr>
          <w:p>
            <w:pPr>
              <w:spacing w:before="0" w:after="20" w:line="220" w:lineRule="exact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0" w:after="0" w:line="60" w:lineRule="exact"/>
        <w:pBdr>
          <w:bottom w:val="single" w:sz="4" w:space="1" w:color="CCCCCC"/>
        </w:pBdr>
      </w:pP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Brand, e-commerce and commercial professional with 4+ years across FMCG, Beauty, Fashion and E-Commerce. Currently Brand &amp; Marketing Manager at DoFreeze (Befit, Eurocake, Flair) in Dubai, running multi-market strategy across 50+ countries. Track record: +30% GMV growth QoQ, 42 key accounts managed, 6 NPD launches end-to-end and influencer programmes scaled from zero to 25–50 creators per campaign. Hands-on with UAE quick-commerce (Noon, Talabat, Careem, Deliveroo), modern trade, Shopify and Meta/Google Ads, and an early adopter of generative-AI automation. Business Administration graduate (CUNEF); already based in Dubai on a UAE residence visa.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DoFreeze LLC · Homegrown UAE F&amp;B / FMCG group | Brands: Befit, Eurocake, Flair | sold across 50+ countries · Dubai, UAE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Lead Brand &amp; Marketing for the portfolio across GCC, MENA, Asia, Europe, USA and Africa — owning multi-market strategy, go-to-market and A&amp;P budgets across 50+ markets</w:t>
        <w:br/>
        <w:t>• Lead NPD end-to-end for 6 product launches (brief, packaging, pricing, go-to-market)</w:t>
        <w:br/>
        <w:t>• Built and scaled the influencer programme from zero — sourcing, briefing, negotiating and managing 25–50 creators per campaign, plus sampling and seeding across modern trade and quick-commerce to drive UGC and measurable sell-out</w:t>
        <w:br/>
        <w:t>• Own and optimise the brand's Shopify e-store end-to-end (catalogue, UX, collections, checkout), lifting conversion rate (CRO) and average order value through data-led merchandising</w:t>
        <w:br/>
        <w:t>• Integrated brands into UAE quick-commerce (Noon, Careem, Talabat, Deliveroo) — onboarding, listings, promo mechanics and retail execution — and run paid media on Meta and Google Ads</w:t>
        <w:br/>
        <w:t>• Built an AI-powered marketing automation system (Claude / generative AI) for campaign planning, content, market research, KPI reporting and pitch decks — cutting manual workload ~40%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Miravia (Alibaba Group) · Top 5 global e-commerce | 100K+ employees · Madrid, Spain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Managed 42 key accounts across beauty, fragrances and fashion, achieving +30% GMV growth QoQ through pricing strategy, assortment optimisation and targeted promotions</w:t>
        <w:br/>
        <w:t>• Owned the Flash Sales channel for Beauty, Fashion &amp; Home, reporting directly to the CEO and executing commercial plans aligned with P&amp;L targets</w:t>
        <w:br/>
        <w:t>• Led category expansion as PIC Fragrances, onboarding 30+ new stores in two months — including the official distributors of leading Arabian &amp; oud houses (Arabian Oud, Lattafa, Swiss Arabian, Ajmal)</w:t>
        <w:br/>
        <w:t>• Created and led the Beauty Club and Hot on Social projects, boosting brand visibility, customer loyalty and positioning Miravia as a beauty and lifestyle destination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Helped build Glovo's Retail vertical — onboarding fashion and lifestyle brands and expanding the marketplace beyond food delivery into apparel, beauty and non-food</w:t>
        <w:br/>
        <w:t>• Managed strategic key accounts (KFC, Taco Bell, La Tagliatella, Sushi Shop) and integrated new partners, driving GMV growth through data-led planning and bespoke activations</w:t>
        <w:br/>
        <w:t>• Negotiated and closed high-impact commercial deals, maximising profitability for both Glovo and partners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Conducted sell-in/sell-out analysis, evaluated promotional effectiveness and built performance reports for the chocolate category</w:t>
        <w:br/>
        <w:t>• Identified growth opportunities and contributed to NPD launches including Milka Spread and Mini Suchard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brand strategy, NPD end-to-end, influencer marketing, sampling &amp; seeding, shopper marketing, trade marketing, A&amp;P budget management, omnichannel campaigns, go-to-market, generative-AI campaigns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Shopify &amp; e-store management, conversion rate optimisation (CRO), quick-commerce (Noon, Talabat, Careem, Deliveroo), Meta Ads, Google Ads, Instagram / TikTok / Pinterest, EDM, marketing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key account management, distributor management, modern trade, negotiation, pricing strategy, assortment planning, category management, forecasting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P&amp;L management, KPI tracking, sell-in/sell-out, ROI, ROAS, GMV, Nielsen, Power BI, Tableau, Kantar, Salesforce, SAP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Generative AI (Claude, ChatGPT), Shopify, Meta Ads Manager, Google Ads, Salesforce, SAP, Power BI, Tableau, Nielsen, Adobe Creative Suite, Canva, Microsoft Office (Expert)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776"/>
        <w:gridCol w:w="2592"/>
      </w:tblGrid>
      <w:tr>
        <w:tc>
          <w:tcPr>
            <w:tcW w:type="dxa" w:w="7776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592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648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