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76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2C3E50"/>
                <w:sz w:val="40"/>
              </w:rPr>
              <w:t>Paula De Francisco Pérez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E-Commerce &amp; Quick-Commerce · Campaign Management · Merchandising &amp; Content · Retail Media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Dubai, UAE | +971 50 386 3656 | paulich98@hotmail.com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linkedin.com/in/paula-de-francisco-perez | Nationality: Spanish | UAE Residence Visa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72000" cy="129010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ula_phot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12901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PROFESSIONAL SUMMARY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0" w:after="80" w:line="280" w:lineRule="exact"/>
      </w:pPr>
      <w:r>
        <w:rPr>
          <w:rFonts w:ascii="Calibri" w:hAnsi="Calibri"/>
          <w:b w:val="0"/>
          <w:color w:val="1E1E1E"/>
          <w:sz w:val="20"/>
        </w:rPr>
        <w:t>E-Commerce and Quick-Commerce professional with 4+ years across FMCG, Beauty and Retail, currently leading Brand &amp; Marketing for DoFreeze in Dubai. Hands-on owner of campaign calendars, e-merchandising, product categorisation and in-app content across an own Shopify store and UAE quick-commerce platforms — talabat, Noon, Careem and Deliveroo. Numbers-driven: plans, executes and reports activations against CVR, AOV, CTR and incremental-order KPIs, turning post-campaign analysis into the next round of merchandising and creative decisions. Strong cross-functional operator across marketing, supply chain, category and tech; Dubai-based with UAE residence visa; early adopter of generative AI for campaign planning and reporting.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WORK EXPERIENCE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Brand &amp; Marketing Manager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Oct 2025 – Present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DoFreeze LLC · Global FMCG distributor | Brands: Befit, Eurocake, Flair | 50+ countries · Dubai, UAE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Own an e-commerce store end-to-end on Shopify — catalogue, product categorisation, collections, merchandising, discounts and checkout — lifting conversion rate (CVR) and average order value (AOV) through data-led merchandising and content hygiene.</w:t>
        <w:br/>
        <w:t>• Integrated brands into UAE quick-commerce platforms (talabat, Noon, Careem, Deliveroo), owning product listings, categorisation, promotional mechanics and in-app content/retail execution across the assortment.</w:t>
        <w:br/>
        <w:t>• Plan and run the campaign calendar across channels — building weekly and monthly activation plans in sync with the trade-marketing calendar, coordinating assets proactively and hitting launch deadlines across 50+ markets.</w:t>
        <w:br/>
        <w:t>• Measure every activation against KPIs (CVR, AOV, CTR, incremental orders, ROAS) and turn post-campaign analysis into clear insight reports that shape the next round of planning, creative and merchandising priorities.</w:t>
        <w:br/>
        <w:t>• Partner cross-functionally with supply chain, category and creative teams to anticipate stock availability, flag demand risks ahead of launches and resolve listing/content issues through agreed ways of working, supported by an AI automation layer (Claude / generative AI) that cuts manual reporting ~40%.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Key Account Manager – Beauty, Fragrances &amp; Fashion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Nov 2023 – Oct 2025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Miravia (Alibaba Group) · Top 5 global e-commerce | 100K+ employees · Madrid, Spain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Owned the Flash Sales campaign channel for Beauty, Fashion &amp; Home end-to-end — planning promotional calendars, curating assortment and collections, and executing time-boxed activations aligned to P&amp;L targets (reporting to the CEO).</w:t>
        <w:br/>
        <w:t>• Managed 42 key accounts, driving +30% GMV growth QoQ through pricing strategy, assortment optimisation, merchandising and targeted promotional campaigns.</w:t>
        <w:br/>
        <w:t>• Continuously analysed conversion, traffic, retention, ROI and ROAS to optimise campaign performance and forecasting accuracy, translating metrics into actionable merchandising decisions.</w:t>
        <w:br/>
        <w:t>• Led category expansion as PIC Fragrances — onboarding 30+ new stores in two months via trend-driven products and promotional campaigns; created the Beauty Club and Hot on Social content programmes, boosting collection visibility and engagement.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Account Manager – XL Accounts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Sep 2022 – Nov 2023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Glovo · Quick-commerce leader | €500M+ revenue | 10K+ employees · Madrid, Spain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Managed strategic key accounts in a quick-commerce marketplace, driving GMV growth through data-led campaign planning and bespoke marketing activations.</w:t>
        <w:br/>
        <w:t>• Part of the team that built Glovo's Retail vertical — onboarding new partners and expanding the marketplace beyond food into apparel, beauty and non-food categories, coordinating cross-functionally across marketing, logistics and support.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Trainee – Category Planning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Aug 2021 – Aug 2022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Mondelez International · Global FMCG | €36B revenue | 90K+ employees · Madrid, Spain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Ran sell-in/sell-out analysis and evaluated promotional effectiveness, building performance reports for the chocolate category.</w:t>
        <w:br/>
        <w:t>• Identified growth opportunities feeding NPD launches, including Milka Spread and Mini Suchard.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CORE SKILLS &amp; TOOLS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Brand &amp; Marketing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campaign management, campaign planning calendar, content &amp; asset management, merchandising, shopper marketing, trade marketing, go-to-market, omnichannel campaigns, influencer marketing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E-Commerce &amp; Digital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quick-commerce, talabat, Noon, Careem, Deliveroo, Shopify, e-merchandising, collection &amp; catalogue management, conversion rate optimisation (CRO), CMS, Meta Ads, Google Ads, EDM, marketing automation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Commercial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category management, assortment planning, merchandising &amp; categorisation, pricing strategy, promotional mechanics, key account management, forecasting, modern trade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Data &amp; Analytics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KPI tracking (CVR, AOV, CTR, ROAS), post-campaign analysis &amp; reporting, sell-in/sell-out, ROI, P&amp;L, dashboards, Power BI, Tableau, Looker, Nielsen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Tools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Shopify, Meta Ads Manager, Google Ads, Generative AI (Claude, ChatGPT), Power BI, Tableau, Looker, Salesforce, SAP, Canva, Microsoft Office (Expert)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EDUCATION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Bachelor's in Business Administration — CUNEF Universidad, Madrid</w:t>
            </w:r>
          </w:p>
        </w:tc>
        <w:tc>
          <w:tcPr>
            <w:tcW w:type="dxa" w:w="2835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2016 – 2020</w:t>
            </w:r>
          </w:p>
        </w:tc>
      </w:tr>
    </w:tbl>
    <w:p>
      <w:pPr>
        <w:spacing w:before="0" w:after="20"/>
      </w:pPr>
      <w:r>
        <w:rPr>
          <w:rFonts w:ascii="Calibri" w:hAnsi="Calibri"/>
          <w:b w:val="0"/>
          <w:color w:val="787878"/>
          <w:sz w:val="18"/>
        </w:rPr>
        <w:t>Specialisation: E-Commerce · Fashion Industry · Thesis grade: 9.5/10</w:t>
      </w:r>
    </w:p>
    <w:p>
      <w:pPr>
        <w:spacing w:before="0" w:after="0"/>
      </w:pPr>
      <w:r>
        <w:rPr>
          <w:rFonts w:ascii="Calibri" w:hAnsi="Calibri"/>
          <w:b w:val="0"/>
          <w:color w:val="787878"/>
          <w:sz w:val="18"/>
        </w:rPr>
        <w:t>Google E-Commerce Certificate · Google Digital Marketing Certificate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LANGUAGES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1E1E"/>
                <w:sz w:val="20"/>
              </w:rPr>
              <w:t>Spanish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Native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1E1E"/>
                <w:sz w:val="20"/>
              </w:rPr>
              <w:t>English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Professional (C1)</w:t>
            </w:r>
          </w:p>
        </w:tc>
      </w:tr>
    </w:tbl>
    <w:sectPr w:rsidR="00FC693F" w:rsidRPr="0006063C" w:rsidSect="00034616">
      <w:pgSz w:w="12240" w:h="15840"/>
      <w:pgMar w:top="850" w:right="1134" w:bottom="68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