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Brand &amp; Marketing · F&amp;B · Events, Influencer &amp; CRM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linkedin.com/in/paula-de-francisco-perez-92a13119a</w:t>
              <w:br/>
              <w:t>Portfolio: paula-de-francisco.vercel.app</w:t>
              <w:br/>
              <w:t>Nationality: Spanish | UAE Employment Visa (employer-sponsored)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Brand &amp; Marketing Manager with 5 years across F&amp;B, beauty and e-commerce. At DoFreeze in Dubai, runs the marketing calendar for 7 F&amp;B brands with a team of two: campaigns, influencer gifting, events and partnerships, CRM and paid social. Previously grew 42 beauty and fragrance brands +30% GMV QoQ at Alibaba's Miravia and co-managed KFC, Taco Bell and Vicio at Glovo.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UAE F&amp;B group | 7 brands incl. Befit, Eurocake, SMASH | sold across the GCC and 50+ countries · Dubai, UAE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Run the marketing calendar for 7 F&amp;B brands with a team of two (designer, social media exec): seasonal campaigns (Ramadan, New Year, back to school), 6 launches, creative briefs and sign-off on all content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Built influencer gifting and seeding from zero: 103 creator activations over 3 waves at AED 81 per content piece (market AED 1,000–3,500); negotiated −30% and audited the agency's reporting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Events and activations: Saudi Food Show 2026 (Jeddah), a Sun &amp; Sand Sports x Fabletics yoga session that led to a listing proposal, kids sports-camp sampling with QR-tracked codes, running and padel clubs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Partnerships measured on sales: a purchase-to-enter talabat giveaway lifted SMASH daily sales +165% vs +4.7% for a control brand; Befit x Noon 'New Year, New Me' added 4,176 incremental units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CRM and digital: segmented a 16K email base, added a 30-day replenishment flow and reviews (web orders +86%); Meta Advantage+ retargeting at 3.7x ROAS in week one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Manage agencies and suppliers (alist, Yamammi, BixGrow, Lovable for the website) within budget; built a Claude-based system automating planning, content and reporting (~40% less manual work)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&amp; AliExpress (Alibaba Group) · Marketplace | Beauty &amp; Health department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Grew 42 beauty and fragrance brands (incl. L'Oréal Paris, Maybelline, NYX, Redken, KIKO Milano) +30% GMV QoQ through pricing, promotions and on-site visibility; worked with marketing, product and ops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Created the Beauty Club loyalty programme and Hot on Social, a monthly trend showcase; grew Arabian perfume into a top-growing sub-category; owned Flash Sales, reporting to the CEO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Food delivery app | 10K+ employees · Madrid, Spain</w:t>
      </w:r>
    </w:p>
    <w:p>
      <w:pPr>
        <w:spacing w:before="8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Co-managed 5 XL restaurant accounts (KFC, Taco Bell, Vicio): promotions, in-app visibility; kitchen visits to cut prep times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Early Career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2018 –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Massimo Dutti (Inditex) · Global FMCG | Premium fashion retail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Category Planning Trainee, Mondelez (Aug 2021 – Aug 2022): promo-effectiveness analysis and NPD support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Sales Associate, Massimo Dutti (Jun 2018 – Jun 2019): premium customer experience on the Las Rozas Village store floor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Campaigns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marketing calendar, integrated campaigns, creative briefs, content, launches, brand standards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Digital &amp; CRM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Ads, Google Ads, Instagram, TikTok, email &amp; segmentation, Shopify, website content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Events &amp; Partners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events &amp; activations, partnerships, influencer &amp; gifting, sampling, agency &amp; supplier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campaign reporting, ROI, ROAS, incremental uplift vs control, Excel (Expert), Looker, Power BI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Tools &amp; AI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Claude (AI automation), ChatGPT, Canva, Photoshop, Illustrator, Notion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on e-commerce in fashion retail (9.5/10)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