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Nuestros resultados muestran por primera vez que es posible alcanzar alto niveles de cooperación y cooperación mutua en ratas </w:t>
      </w:r>
      <w:r>
        <w:rPr/>
        <w:t xml:space="preserve">en el </w:t>
      </w:r>
      <w:r>
        <w:rPr/>
        <w:t xml:space="preserve">juego del iPD utilizando refuerzos positivos y negativos y un oponente reciproco.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datos dan eviden</w:t>
      </w:r>
      <w:r>
        <w:rPr/>
        <w:t xml:space="preserve">cias de </w:t>
      </w:r>
      <w:r>
        <w:rPr/>
        <w:t xml:space="preserve"> </w:t>
      </w:r>
      <w:r>
        <w:rPr/>
        <w:t xml:space="preserve">que los animales aprenden altruismo reciproco cuando la matriz promueve la cooperación y abandonan el comportamientos cuando las cantidades de refuerzos promueven la no cooperación.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refuerzo negativo funciona como un medio para promover los comportamientos cooperativos y acentuar la ausencia de refuerzo positivo tras acciones no cooperativas.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Porque se ve altos niveles de cooperación en este trabajo respecto los los trabajos previos.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LibreOffice/5.0.3.2$Linux_X86_64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2017-10-30T16:00:15Z</dcterms:created>
  <dc:creator>iibm </dc:creator>
  <dc:language>es-AR</dc:language>
  <cp:lastModifiedBy>iibm </cp:lastModifiedBy>
  <dcterms:modified xsi:type="dcterms:W3CDTF">2017-10-30T16:35:57Z</dcterms:modified>
  <cp:revision>1</cp:revision>
</cp:coreProperties>
</file>