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lang w:val="en-US"/>
              </w:rPr>
            </w:pPr>
            <w:r>
              <w:rPr>
                <w:b/>
                <w:bCs/>
                <w:lang w:val="en-US"/>
              </w:rPr>
              <w:t>Editors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lang w:val="en-US"/>
              </w:rPr>
            </w:pPr>
            <w:r>
              <w:rPr>
                <w:b/>
                <w:bCs/>
                <w:lang w:val="en-US"/>
              </w:rPr>
              <w:t>R</w:t>
            </w:r>
            <w:r>
              <w:rPr>
                <w:b/>
                <w:bCs/>
                <w:lang w:val="en-US"/>
              </w:rPr>
              <w:t>elevance</w:t>
            </w:r>
          </w:p>
        </w:tc>
      </w:tr>
      <w:tr>
        <w:trPr/>
        <w:tc>
          <w:tcPr>
            <w:tcW w:w="48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pPr>
            <w:r>
              <w:rPr>
                <w:rStyle w:val="StrongEmphasis"/>
                <w:lang w:val="en-US"/>
              </w:rPr>
              <w:t>Ludek Bartos</w:t>
            </w:r>
            <w:r>
              <w:rPr>
                <w:lang w:val="en-US"/>
              </w:rPr>
              <w:b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Institute of Animal Science</w:t>
              <w:br/>
              <w:t xml:space="preserve">CZECH REPUBLIC </w:t>
              <w:br/>
              <w:t xml:space="preserve">Subject Areas: Biology and life sciences, Agriculture, Animal management, Animal breeding, Animal welfare, Developmental biology, Organism development, Chemical ecology, </w:t>
            </w:r>
            <w:r>
              <w:rPr>
                <w:b/>
                <w:bCs/>
                <w:lang w:val="en-US"/>
              </w:rPr>
              <w:t>Evolutionary biology</w:t>
            </w:r>
            <w:r>
              <w:rPr>
                <w:lang w:val="en-US"/>
              </w:rPr>
              <w:t xml:space="preserve">, Evolutionary physiology, Reproductive system, Bone, Cartilage, Heredity, Olfactory system, Animal cognition, Animal types, Domestic animals, Large animals, Wildlife, Physiology, Reproductive physiology, Copulation, Psychology, Psychological stress, Behavior, Aggression, Motivation, Parenting behavior, Prosocial behavior, </w:t>
            </w:r>
            <w:r>
              <w:rPr>
                <w:b/>
                <w:bCs/>
                <w:lang w:val="en-US"/>
              </w:rPr>
              <w:t>Altruistic behavior</w:t>
            </w:r>
            <w:r>
              <w:rPr>
                <w:lang w:val="en-US"/>
              </w:rPr>
              <w:t xml:space="preserve">, Animal behavior, Animal sexual behavior, Mating behavior, Animal signaling and communication, Vocalization, Behavioral ecology, Collective animal behavior, Zoology, Mammalogy, Animal physiology, Mammalian physiology, Pheromones, Ecology and environmental sciences, Species colonization </w:t>
            </w:r>
          </w:p>
        </w:tc>
      </w:tr>
      <w:tr>
        <w:trPr/>
        <w:tc>
          <w:tcPr>
            <w:tcW w:w="48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lang w:val="en-US"/>
              </w:rPr>
            </w:pPr>
            <w:r>
              <w:rPr>
                <w:rStyle w:val="StrongEmphasis"/>
                <w:lang w:val="en-US"/>
              </w:rPr>
              <w:t>Thomas Boraud</w:t>
            </w:r>
            <w:r>
              <w:rPr>
                <w:lang w:val="en-US"/>
              </w:rPr>
              <w:b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hyperlink r:id="rId2" w:tgtFrame="_blank">
              <w:r>
                <w:rPr>
                  <w:rStyle w:val="InternetLink"/>
                  <w:lang w:val="en-US"/>
                </w:rPr>
                <w:t xml:space="preserve"> </w:t>
              </w:r>
              <w:r>
                <w:rPr>
                  <w:rStyle w:val="InternetLink"/>
                  <w:lang w:val="en-US"/>
                </w:rPr>
                <w:t>orcid.org/0000-0002-8942-0129</w:t>
              </w:r>
            </w:hyperlink>
            <w:r>
              <w:rPr>
                <w:lang w:val="en-US"/>
              </w:rPr>
              <w:br/>
              <w:t>Centre national de la recherche scientifique</w:t>
              <w:br/>
              <w:t xml:space="preserve">FRANCE </w:t>
              <w:br/>
              <w:t xml:space="preserve">Subject Areas: Biology and life sciences, Computational neuroscience, Nervous system, Motor system, Neural pathways, Neuroscience, Behavioral neuroscience, Neural networks, Neuroethology, Cognitive neuroscience, </w:t>
            </w:r>
            <w:r>
              <w:rPr>
                <w:b/>
                <w:bCs/>
                <w:lang w:val="en-US"/>
              </w:rPr>
              <w:t>Animal cognition, Decision making, Learning and memory, Rats</w:t>
            </w:r>
            <w:r>
              <w:rPr>
                <w:lang w:val="en-US"/>
              </w:rPr>
              <w:t xml:space="preserve">, Electrophysiology, Dopamine, Neurochemistry, Neurochemicals, Medicine and health sciences, Neurology, Neurobiology of disease and regeneration, Parkinson disease, Animal models, Model organisms, Electroporation </w:t>
            </w:r>
          </w:p>
        </w:tc>
      </w:tr>
      <w:tr>
        <w:trPr/>
        <w:tc>
          <w:tcPr>
            <w:tcW w:w="48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lang w:val="en-US"/>
              </w:rPr>
            </w:pPr>
            <w:r>
              <w:rPr>
                <w:rStyle w:val="StrongEmphasis"/>
                <w:lang w:val="en-US"/>
              </w:rPr>
              <w:t>Tommy Pattij</w:t>
            </w:r>
            <w:r>
              <w:rPr>
                <w:lang w:val="en-US"/>
              </w:rPr>
              <w:b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t>VU University Medical Center</w:t>
              <w:br/>
              <w:t xml:space="preserve">NETHERLANDS </w:t>
              <w:br/>
              <w:t xml:space="preserve">Subject Areas: Biology and life sciences, Nervous system, Neuroanatomy, Ganglia, Neuroscience, Behavioral neuroscience, Cognitive neuroscience, Cognition, </w:t>
            </w:r>
            <w:r>
              <w:rPr>
                <w:b/>
                <w:bCs/>
                <w:lang w:val="en-US"/>
              </w:rPr>
              <w:t>Animal cognition,</w:t>
            </w:r>
            <w:r>
              <w:rPr>
                <w:lang w:val="en-US"/>
              </w:rPr>
              <w:t xml:space="preserve"> </w:t>
            </w:r>
            <w:r>
              <w:rPr>
                <w:b/>
                <w:bCs/>
                <w:lang w:val="en-US"/>
              </w:rPr>
              <w:t>Decision making</w:t>
            </w:r>
            <w:r>
              <w:rPr>
                <w:lang w:val="en-US"/>
              </w:rPr>
              <w:t xml:space="preserve">, Attention, </w:t>
            </w:r>
            <w:r>
              <w:rPr>
                <w:b/>
                <w:bCs/>
                <w:lang w:val="en-US"/>
              </w:rPr>
              <w:t>Learning and memory</w:t>
            </w:r>
            <w:r>
              <w:rPr>
                <w:lang w:val="en-US"/>
              </w:rPr>
              <w:t xml:space="preserve">, </w:t>
            </w:r>
            <w:r>
              <w:rPr>
                <w:b/>
                <w:bCs/>
                <w:lang w:val="en-US"/>
              </w:rPr>
              <w:t>Rats</w:t>
            </w:r>
            <w:r>
              <w:rPr>
                <w:lang w:val="en-US"/>
              </w:rPr>
              <w:t xml:space="preserve">, Psychology, Addiction, Alcoholism, Drug addiction, Behavior, Biochemistry, Catecholamines, </w:t>
            </w:r>
            <w:r>
              <w:rPr>
                <w:b/>
                <w:bCs/>
                <w:lang w:val="en-US"/>
              </w:rPr>
              <w:t>Dopamine</w:t>
            </w:r>
            <w:r>
              <w:rPr>
                <w:lang w:val="en-US"/>
              </w:rPr>
              <w:t xml:space="preserve">, Endocannabinoids, Neurochemistry, Neurochemicals, Neurotransmitters, Biogenic amines, Medicine and health sciences, Mental health and psychiatry, Substance-related disorders, Pharmacology, Psychopharmacology, Research and analysis methods, Animal studies, Animal models of disease, Animal models, Mouse models, Model organisms </w:t>
            </w:r>
          </w:p>
        </w:tc>
      </w:tr>
      <w:tr>
        <w:trPr/>
        <w:tc>
          <w:tcPr>
            <w:tcW w:w="48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lang w:val="en-US"/>
              </w:rPr>
            </w:pPr>
            <w:r>
              <w:rPr>
                <w:rStyle w:val="StrongEmphasis"/>
                <w:lang w:val="en-US"/>
              </w:rPr>
              <w:t>Peter G. Roma</w:t>
            </w:r>
            <w:r>
              <w:rPr>
                <w:lang w:val="en-US"/>
              </w:rPr>
              <w:b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b/>
                <w:bCs/>
                <w:lang w:val="en-US"/>
              </w:rPr>
              <w:t>NASA</w:t>
            </w:r>
            <w:r>
              <w:rPr>
                <w:lang w:val="en-US"/>
              </w:rPr>
              <w:t xml:space="preserve"> Johnson Space Center</w:t>
              <w:br/>
              <w:t xml:space="preserve">UNITED STATES </w:t>
              <w:br/>
              <w:t>Subject Areas: Biology and life sciences, Neuroscience, Behavioral neuroscience,</w:t>
            </w:r>
            <w:r>
              <w:rPr>
                <w:b/>
                <w:bCs/>
                <w:lang w:val="en-US"/>
              </w:rPr>
              <w:t xml:space="preserve"> Animal cognition</w:t>
            </w:r>
            <w:r>
              <w:rPr>
                <w:lang w:val="en-US"/>
              </w:rPr>
              <w:t xml:space="preserve">, Attention, Vigilance (psychology), </w:t>
            </w:r>
            <w:r>
              <w:rPr>
                <w:b/>
                <w:bCs/>
                <w:lang w:val="en-US"/>
              </w:rPr>
              <w:t>Learning and memory</w:t>
            </w:r>
            <w:r>
              <w:rPr>
                <w:lang w:val="en-US"/>
              </w:rPr>
              <w:t xml:space="preserve">, </w:t>
            </w:r>
            <w:r>
              <w:rPr>
                <w:b/>
                <w:bCs/>
                <w:lang w:val="en-US"/>
              </w:rPr>
              <w:t>Rats</w:t>
            </w:r>
            <w:r>
              <w:rPr>
                <w:lang w:val="en-US"/>
              </w:rPr>
              <w:t xml:space="preserve">, Psychology, Personality, Psychological stress, Applied psychology, Social psychology, Experimental psychology, Behavior, Human performance, </w:t>
            </w:r>
            <w:r>
              <w:rPr>
                <w:b/>
                <w:bCs/>
                <w:lang w:val="en-US"/>
              </w:rPr>
              <w:t>Animal behavior</w:t>
            </w:r>
            <w:r>
              <w:rPr>
                <w:lang w:val="en-US"/>
              </w:rPr>
              <w:t xml:space="preserve">, Neuroendocrinology, Medicine and health sciences, Behavioral pharmacology, Recreational drug use, Animal models </w:t>
            </w:r>
          </w:p>
        </w:tc>
      </w:tr>
      <w:tr>
        <w:trPr/>
        <w:tc>
          <w:tcPr>
            <w:tcW w:w="481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left"/>
              <w:rPr>
                <w:lang w:val="en-US"/>
              </w:rPr>
            </w:pPr>
            <w:r>
              <w:rPr>
                <w:lang w:val="en-US"/>
              </w:rPr>
              <w:t xml:space="preserve">Chialvo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lang w:val="en-US"/>
              </w:rPr>
            </w:pPr>
            <w:r>
              <w:rPr>
                <w:lang w:val="en-US"/>
              </w:rPr>
            </w:r>
          </w:p>
        </w:tc>
      </w:tr>
    </w:tbl>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8942-0129"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LibreOffice/5.0.3.2$Linux_X86_64 LibreOffice_project/00m0$Build-2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2017-12-22T12:38:10Z</dcterms:created>
  <dc:creator>iibm </dc:creator>
  <dc:language>es-AR</dc:language>
  <cp:lastModifiedBy>iibm </cp:lastModifiedBy>
  <dcterms:modified xsi:type="dcterms:W3CDTF">2017-12-22T13:10:37Z</dcterms:modified>
  <cp:revision>1</cp:revision>
</cp:coreProperties>
</file>