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ACE3E" w14:textId="77777777" w:rsidR="00145420" w:rsidRPr="00145420" w:rsidRDefault="00145420" w:rsidP="00145420"/>
    <w:p w14:paraId="4FF6F903" w14:textId="01DCE38B" w:rsidR="00145420" w:rsidRPr="00145420" w:rsidRDefault="00145420" w:rsidP="00145420">
      <w:r w:rsidRPr="00145420">
        <w:t xml:space="preserve"> </w:t>
      </w:r>
      <w:r>
        <w:tab/>
      </w:r>
      <w:r>
        <w:tab/>
      </w:r>
      <w:r w:rsidRPr="00145420">
        <w:rPr>
          <w:b/>
          <w:bCs/>
        </w:rPr>
        <w:t>D</w:t>
      </w:r>
      <w:r>
        <w:rPr>
          <w:b/>
          <w:bCs/>
        </w:rPr>
        <w:t>igitalización Aplicada al Sistema Productivo</w:t>
      </w:r>
      <w:r w:rsidRPr="00145420">
        <w:rPr>
          <w:b/>
          <w:bCs/>
        </w:rPr>
        <w:t xml:space="preserve">: </w:t>
      </w:r>
    </w:p>
    <w:p w14:paraId="6DF2EE1A" w14:textId="77777777" w:rsidR="00145420" w:rsidRPr="00145420" w:rsidRDefault="00145420" w:rsidP="00145420">
      <w:pPr>
        <w:ind w:left="708"/>
      </w:pPr>
      <w:r w:rsidRPr="00145420">
        <w:t>¿Cómo cambia la tecnología digital a las empresas?</w:t>
      </w:r>
    </w:p>
    <w:p w14:paraId="510556DC" w14:textId="77777777" w:rsidR="00145420" w:rsidRPr="00145420" w:rsidRDefault="00145420" w:rsidP="00145420">
      <w:r w:rsidRPr="00145420">
        <w:rPr>
          <w:b/>
          <w:bCs/>
        </w:rPr>
        <w:t xml:space="preserve">Alumno: </w:t>
      </w:r>
      <w:r w:rsidRPr="00145420">
        <w:t xml:space="preserve">Fara </w:t>
      </w:r>
      <w:proofErr w:type="spellStart"/>
      <w:r w:rsidRPr="00145420">
        <w:t>Santeyana,</w:t>
      </w:r>
      <w:proofErr w:type="spellEnd"/>
      <w:r w:rsidRPr="00145420">
        <w:t xml:space="preserve"> María Guillermina. </w:t>
      </w:r>
    </w:p>
    <w:p w14:paraId="54E223C4" w14:textId="77777777" w:rsidR="00145420" w:rsidRPr="00145420" w:rsidRDefault="00145420" w:rsidP="00145420">
      <w:r w:rsidRPr="00145420">
        <w:rPr>
          <w:b/>
          <w:bCs/>
        </w:rPr>
        <w:t>NIA</w:t>
      </w:r>
      <w:r w:rsidRPr="00145420">
        <w:t xml:space="preserve">: 13298631. </w:t>
      </w:r>
      <w:r w:rsidRPr="00145420">
        <w:rPr>
          <w:b/>
          <w:bCs/>
        </w:rPr>
        <w:t xml:space="preserve">Curso: </w:t>
      </w:r>
      <w:r w:rsidRPr="00145420">
        <w:t xml:space="preserve">2do DAW. </w:t>
      </w:r>
    </w:p>
    <w:p w14:paraId="0282FAFC" w14:textId="77777777" w:rsidR="00145420" w:rsidRPr="00145420" w:rsidRDefault="00145420" w:rsidP="00145420">
      <w:r w:rsidRPr="00145420">
        <w:rPr>
          <w:b/>
          <w:bCs/>
        </w:rPr>
        <w:t xml:space="preserve">Instituto: </w:t>
      </w:r>
      <w:r w:rsidRPr="00145420">
        <w:t xml:space="preserve">I.E.S La </w:t>
      </w:r>
      <w:proofErr w:type="spellStart"/>
      <w:r w:rsidRPr="00145420">
        <w:t>Sènia</w:t>
      </w:r>
      <w:proofErr w:type="spellEnd"/>
      <w:r w:rsidRPr="00145420">
        <w:t xml:space="preserve">. </w:t>
      </w:r>
    </w:p>
    <w:p w14:paraId="614045CB" w14:textId="75E354C9" w:rsidR="00145420" w:rsidRDefault="00145420" w:rsidP="00145420">
      <w:r w:rsidRPr="00145420">
        <w:rPr>
          <w:b/>
          <w:bCs/>
        </w:rPr>
        <w:t xml:space="preserve">Año: </w:t>
      </w:r>
      <w:r w:rsidRPr="00145420">
        <w:t>2025-2026.</w:t>
      </w:r>
    </w:p>
    <w:p w14:paraId="3F0F1CFD" w14:textId="068CC3CD" w:rsidR="00980A83" w:rsidRDefault="00145420" w:rsidP="00980A83">
      <w:r>
        <w:t>1.</w:t>
      </w:r>
      <w:r w:rsidR="00980A83">
        <w:t>Los drones tienen aplicaciones más allá del mero entretenimiento. Por ejemplo, su uso representa una gran ayuda para los bomberos:</w:t>
      </w:r>
    </w:p>
    <w:p w14:paraId="5D5148E6" w14:textId="12669160" w:rsidR="00F60BF4" w:rsidRDefault="00980A83" w:rsidP="00F60BF4">
      <w:pPr>
        <w:pStyle w:val="Prrafodelista"/>
        <w:numPr>
          <w:ilvl w:val="0"/>
          <w:numId w:val="1"/>
        </w:numPr>
      </w:pPr>
      <w:r>
        <w:t>Explica cómo puede ayudar el uso de drones al cuerpo de bomberos en el control de un incendio en un bosque, en la lucha contra el fuego en un edificio, en la búsqueda tras un terremoto o en la entrega de agua y comida a personas atrapadas bajo los escombros.</w:t>
      </w:r>
    </w:p>
    <w:p w14:paraId="1FBD11F3" w14:textId="71F17A11" w:rsidR="00F60BF4" w:rsidRDefault="00332EA2" w:rsidP="00F60BF4">
      <w:r>
        <w:t>Los drones es estos puestos de trabajos o tareas vienen a generar cambios en la forma de trabajar</w:t>
      </w:r>
      <w:r w:rsidR="00F60BF4">
        <w:t xml:space="preserve">, éstos tienen mayor facilidad para sobrevolar y visualizar zonas que las personas no tenemos acceso por impedimentos físicos como seguridad, peligrosidad o imposibilidad. Algunos de ellos tienen la capacidad de transportar grandes cargas </w:t>
      </w:r>
      <w:r w:rsidR="00D90234">
        <w:t xml:space="preserve">(hasta 100 kg) </w:t>
      </w:r>
      <w:r w:rsidR="00F60BF4">
        <w:t>como son el agua o comida para trasladarlas a estas zonas de difícil acceso. D</w:t>
      </w:r>
      <w:r w:rsidR="00F60BF4">
        <w:t xml:space="preserve">e esa forma sobrevuelan escombros, localizan </w:t>
      </w:r>
      <w:r w:rsidR="00D90234">
        <w:t>sobrevivientes</w:t>
      </w:r>
      <w:r w:rsidR="00F60BF4">
        <w:t xml:space="preserve"> para su rescate </w:t>
      </w:r>
      <w:r w:rsidR="00D90234">
        <w:t>o mantenimiento con vida, llevándoles agua, frazadas, comida, etc. En el caso de los bomberos, de la misma forma sobrevuelan los incendios tienen gran alcance y velocidad rociando el agua en estas zonas para apagar incendios sirviendo de refuerzo y ayudando a disminuir el riesgo o peligro.</w:t>
      </w:r>
    </w:p>
    <w:p w14:paraId="1565BB4B" w14:textId="6EF49EB7" w:rsidR="00980A83" w:rsidRDefault="00980A83" w:rsidP="00D90234">
      <w:pPr>
        <w:pStyle w:val="Prrafodelista"/>
        <w:numPr>
          <w:ilvl w:val="0"/>
          <w:numId w:val="1"/>
        </w:numPr>
      </w:pPr>
      <w:r>
        <w:t>Piensa en cómo influyen los drones a nivel personal y organizacional. ¿Qué reacción generan en los bomberos? ¿Cómo cambia su forma de luchar contra el fuego, su comunicación, coordinación y toma de decisiones? Evalúa su impacto en la jerarquía y reflexiona si ejerce alguna influencia en la relación con las personas afectadas.</w:t>
      </w:r>
    </w:p>
    <w:p w14:paraId="21F5D4E2" w14:textId="1555015F" w:rsidR="00D90234" w:rsidRDefault="00D90234" w:rsidP="00D90234">
      <w:r>
        <w:t>Los drones lejos de ser tomados como amenaza al puesto u organización son tomados como herramientas para un mejor desempeño, produce un avance en este sector.</w:t>
      </w:r>
      <w:r w:rsidR="00C757B7">
        <w:t xml:space="preserve"> Ayuda a </w:t>
      </w:r>
      <w:r w:rsidR="00C757B7" w:rsidRPr="00C757B7">
        <w:rPr>
          <w:u w:val="single"/>
        </w:rPr>
        <w:t>tomar decisiones más acertadas</w:t>
      </w:r>
      <w:r w:rsidR="00C757B7">
        <w:t xml:space="preserve"> en tiempo real, consiguiendo información con cámaras térmicas, agilizando la planificación de rescate cuando </w:t>
      </w:r>
      <w:r w:rsidR="00C757B7" w:rsidRPr="00C757B7">
        <w:rPr>
          <w:u w:val="single"/>
        </w:rPr>
        <w:t>detectan víctimas</w:t>
      </w:r>
      <w:r w:rsidR="00C757B7">
        <w:t>.</w:t>
      </w:r>
      <w:r>
        <w:t xml:space="preserve"> </w:t>
      </w:r>
      <w:r w:rsidR="00C757B7">
        <w:t xml:space="preserve">Los bomberos no dejan de estar presentes en la extinción del fuego, pero tienen estos drones que alcanzan zonas más lejanas o </w:t>
      </w:r>
      <w:r w:rsidR="00C757B7">
        <w:lastRenderedPageBreak/>
        <w:t xml:space="preserve">en que pueden afectar al capital humano, con esto disminuye la cantidad de intoxicaciones o exposición a zonas riesgosas </w:t>
      </w:r>
      <w:r w:rsidR="00C757B7" w:rsidRPr="00C757B7">
        <w:rPr>
          <w:u w:val="single"/>
        </w:rPr>
        <w:t>mejorando la seguridad</w:t>
      </w:r>
      <w:r w:rsidR="00C757B7">
        <w:rPr>
          <w:u w:val="single"/>
        </w:rPr>
        <w:t>.</w:t>
      </w:r>
    </w:p>
    <w:p w14:paraId="3AFF39A2" w14:textId="3CFAC125" w:rsidR="00BF65CA" w:rsidRDefault="00145420" w:rsidP="00145420">
      <w:pPr>
        <w:ind w:firstLine="708"/>
      </w:pPr>
      <w:r>
        <w:t>2.</w:t>
      </w:r>
      <w:r w:rsidR="00980A83">
        <w:t xml:space="preserve">Suele pensarse que las nuevas tecnologías destruyen empleos. Y así es. Pero también hay muchas profesiones nuevas que surgen, como </w:t>
      </w:r>
      <w:proofErr w:type="spellStart"/>
      <w:proofErr w:type="gramStart"/>
      <w:r w:rsidR="00980A83">
        <w:t>community</w:t>
      </w:r>
      <w:proofErr w:type="spellEnd"/>
      <w:r w:rsidR="00980A83">
        <w:t xml:space="preserve"> manager</w:t>
      </w:r>
      <w:proofErr w:type="gramEnd"/>
      <w:r w:rsidR="00980A83">
        <w:t>, gestor de proyectos digitales, creador de datos, etc. Otras profesiones han surgido como resultado de la digitalización.</w:t>
      </w:r>
    </w:p>
    <w:p w14:paraId="75EF3825" w14:textId="6BA3D0C3" w:rsidR="00145420" w:rsidRDefault="00145420" w:rsidP="00145420">
      <w:pPr>
        <w:ind w:firstLine="708"/>
      </w:pPr>
      <w:r>
        <w:t xml:space="preserve">Otras profesiones pueden ser creadores de contenido, </w:t>
      </w:r>
      <w:proofErr w:type="spellStart"/>
      <w:r>
        <w:t>desarolladores</w:t>
      </w:r>
      <w:proofErr w:type="spellEnd"/>
      <w:r>
        <w:t xml:space="preserve"> de </w:t>
      </w:r>
      <w:proofErr w:type="gramStart"/>
      <w:r>
        <w:t>apps</w:t>
      </w:r>
      <w:proofErr w:type="gramEnd"/>
      <w:r>
        <w:t>, webs y videojuegos, especialistas en la inteligencia artificial o nube, ciberseguridad o diseñadores gráficos entre otros.</w:t>
      </w:r>
    </w:p>
    <w:sectPr w:rsidR="001454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348"/>
    <w:multiLevelType w:val="hybridMultilevel"/>
    <w:tmpl w:val="5DCCB7B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22852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A83"/>
    <w:rsid w:val="00145420"/>
    <w:rsid w:val="00332EA2"/>
    <w:rsid w:val="00882FB1"/>
    <w:rsid w:val="00980A83"/>
    <w:rsid w:val="00983824"/>
    <w:rsid w:val="00BF65CA"/>
    <w:rsid w:val="00C757B7"/>
    <w:rsid w:val="00D90234"/>
    <w:rsid w:val="00F60BF4"/>
    <w:rsid w:val="00F64C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60E9F"/>
  <w15:chartTrackingRefBased/>
  <w15:docId w15:val="{6ED95D67-11AD-4041-93DD-55FD0ACDA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0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80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80A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0A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0A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0A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0A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0A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0A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0A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80A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80A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80A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80A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0A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0A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0A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0A83"/>
    <w:rPr>
      <w:rFonts w:eastAsiaTheme="majorEastAsia" w:cstheme="majorBidi"/>
      <w:color w:val="272727" w:themeColor="text1" w:themeTint="D8"/>
    </w:rPr>
  </w:style>
  <w:style w:type="paragraph" w:styleId="Ttulo">
    <w:name w:val="Title"/>
    <w:basedOn w:val="Normal"/>
    <w:next w:val="Normal"/>
    <w:link w:val="TtuloCar"/>
    <w:uiPriority w:val="10"/>
    <w:qFormat/>
    <w:rsid w:val="00980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0A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0A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0A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0A83"/>
    <w:pPr>
      <w:spacing w:before="160"/>
      <w:jc w:val="center"/>
    </w:pPr>
    <w:rPr>
      <w:i/>
      <w:iCs/>
      <w:color w:val="404040" w:themeColor="text1" w:themeTint="BF"/>
    </w:rPr>
  </w:style>
  <w:style w:type="character" w:customStyle="1" w:styleId="CitaCar">
    <w:name w:val="Cita Car"/>
    <w:basedOn w:val="Fuentedeprrafopredeter"/>
    <w:link w:val="Cita"/>
    <w:uiPriority w:val="29"/>
    <w:rsid w:val="00980A83"/>
    <w:rPr>
      <w:i/>
      <w:iCs/>
      <w:color w:val="404040" w:themeColor="text1" w:themeTint="BF"/>
    </w:rPr>
  </w:style>
  <w:style w:type="paragraph" w:styleId="Prrafodelista">
    <w:name w:val="List Paragraph"/>
    <w:basedOn w:val="Normal"/>
    <w:uiPriority w:val="34"/>
    <w:qFormat/>
    <w:rsid w:val="00980A83"/>
    <w:pPr>
      <w:ind w:left="720"/>
      <w:contextualSpacing/>
    </w:pPr>
  </w:style>
  <w:style w:type="character" w:styleId="nfasisintenso">
    <w:name w:val="Intense Emphasis"/>
    <w:basedOn w:val="Fuentedeprrafopredeter"/>
    <w:uiPriority w:val="21"/>
    <w:qFormat/>
    <w:rsid w:val="00980A83"/>
    <w:rPr>
      <w:i/>
      <w:iCs/>
      <w:color w:val="0F4761" w:themeColor="accent1" w:themeShade="BF"/>
    </w:rPr>
  </w:style>
  <w:style w:type="paragraph" w:styleId="Citadestacada">
    <w:name w:val="Intense Quote"/>
    <w:basedOn w:val="Normal"/>
    <w:next w:val="Normal"/>
    <w:link w:val="CitadestacadaCar"/>
    <w:uiPriority w:val="30"/>
    <w:qFormat/>
    <w:rsid w:val="00980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0A83"/>
    <w:rPr>
      <w:i/>
      <w:iCs/>
      <w:color w:val="0F4761" w:themeColor="accent1" w:themeShade="BF"/>
    </w:rPr>
  </w:style>
  <w:style w:type="character" w:styleId="Referenciaintensa">
    <w:name w:val="Intense Reference"/>
    <w:basedOn w:val="Fuentedeprrafopredeter"/>
    <w:uiPriority w:val="32"/>
    <w:qFormat/>
    <w:rsid w:val="00980A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52886D95A20AD4F9C5358322AE9C212" ma:contentTypeVersion="14" ma:contentTypeDescription="Crear nuevo documento." ma:contentTypeScope="" ma:versionID="3ad252e6c3ddca82605a706ad26a7302">
  <xsd:schema xmlns:xsd="http://www.w3.org/2001/XMLSchema" xmlns:xs="http://www.w3.org/2001/XMLSchema" xmlns:p="http://schemas.microsoft.com/office/2006/metadata/properties" xmlns:ns3="de306605-0a6b-40ca-859c-ae912b070bbc" xmlns:ns4="88d7fb9e-e76a-4ef0-a76d-afa821a9dd06" targetNamespace="http://schemas.microsoft.com/office/2006/metadata/properties" ma:root="true" ma:fieldsID="d6ba409067d8e71d9f74c03b39c5331b" ns3:_="" ns4:_="">
    <xsd:import namespace="de306605-0a6b-40ca-859c-ae912b070bbc"/>
    <xsd:import namespace="88d7fb9e-e76a-4ef0-a76d-afa821a9dd0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306605-0a6b-40ca-859c-ae912b070b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d7fb9e-e76a-4ef0-a76d-afa821a9dd0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e306605-0a6b-40ca-859c-ae912b070bbc" xsi:nil="true"/>
  </documentManagement>
</p:properties>
</file>

<file path=customXml/itemProps1.xml><?xml version="1.0" encoding="utf-8"?>
<ds:datastoreItem xmlns:ds="http://schemas.openxmlformats.org/officeDocument/2006/customXml" ds:itemID="{0D1F7130-D7B9-496F-BE9A-5C9C6FEFB1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306605-0a6b-40ca-859c-ae912b070bbc"/>
    <ds:schemaRef ds:uri="88d7fb9e-e76a-4ef0-a76d-afa821a9dd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C2B2ED-5128-4AEE-937B-14F7358B240E}">
  <ds:schemaRefs>
    <ds:schemaRef ds:uri="http://schemas.microsoft.com/sharepoint/v3/contenttype/forms"/>
  </ds:schemaRefs>
</ds:datastoreItem>
</file>

<file path=customXml/itemProps3.xml><?xml version="1.0" encoding="utf-8"?>
<ds:datastoreItem xmlns:ds="http://schemas.openxmlformats.org/officeDocument/2006/customXml" ds:itemID="{22B0DE6F-99B3-4FBF-9EBA-3B11985ED9A9}">
  <ds:schemaRefs>
    <ds:schemaRef ds:uri="http://schemas.microsoft.com/office/2006/documentManagement/types"/>
    <ds:schemaRef ds:uri="http://schemas.microsoft.com/office/infopath/2007/PartnerControls"/>
    <ds:schemaRef ds:uri="88d7fb9e-e76a-4ef0-a76d-afa821a9dd06"/>
    <ds:schemaRef ds:uri="http://purl.org/dc/elements/1.1/"/>
    <ds:schemaRef ds:uri="http://purl.org/dc/dcmitype/"/>
    <ds:schemaRef ds:uri="http://purl.org/dc/terms/"/>
    <ds:schemaRef ds:uri="http://schemas.microsoft.com/office/2006/metadata/properties"/>
    <ds:schemaRef ds:uri="http://schemas.openxmlformats.org/package/2006/metadata/core-properties"/>
    <ds:schemaRef ds:uri="de306605-0a6b-40ca-859c-ae912b070bbc"/>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2377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 SANTEYANA, MARIA GUILLERMINA</dc:creator>
  <cp:keywords/>
  <dc:description/>
  <cp:lastModifiedBy>FARA SANTEYANA, MARIA GUILLERMINA</cp:lastModifiedBy>
  <cp:revision>2</cp:revision>
  <dcterms:created xsi:type="dcterms:W3CDTF">2025-11-19T10:25:00Z</dcterms:created>
  <dcterms:modified xsi:type="dcterms:W3CDTF">2025-11-19T10:25:00Z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0x010100352886D95A20AD4F9C5358322AE9C212</vt:lpwstr>
  </property>
</Properties>
</file>