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Tries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 inglés reTRIEval. Se prefiere la pronunciación “try” para distinguirlo de la estructura “tree”.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Tries también conocidos como prefix trees son árboles de búsqueda. A diferencia con los árboles binarios vistos hasta ahora los nodos no almacenan la llave completa sino que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sólo almacenan un símbolo de la secuencia de la llave</w:t>
      </w:r>
      <w:r w:rsidDel="00000000" w:rsidR="00000000" w:rsidRPr="00000000">
        <w:rPr>
          <w:sz w:val="20"/>
          <w:szCs w:val="20"/>
          <w:rtl w:val="0"/>
        </w:rPr>
        <w:t xml:space="preserve">. Las </w:t>
      </w:r>
      <w:r w:rsidDel="00000000" w:rsidR="00000000" w:rsidRPr="00000000">
        <w:rPr>
          <w:b w:val="1"/>
          <w:sz w:val="20"/>
          <w:szCs w:val="20"/>
          <w:rtl w:val="0"/>
        </w:rPr>
        <w:t xml:space="preserve">llaves</w:t>
      </w:r>
      <w:r w:rsidDel="00000000" w:rsidR="00000000" w:rsidRPr="00000000">
        <w:rPr>
          <w:sz w:val="20"/>
          <w:szCs w:val="20"/>
          <w:rtl w:val="0"/>
        </w:rPr>
        <w:t xml:space="preserve"> tienen que ser </w:t>
      </w:r>
      <w:r w:rsidDel="00000000" w:rsidR="00000000" w:rsidRPr="00000000">
        <w:rPr>
          <w:b w:val="1"/>
          <w:sz w:val="20"/>
          <w:szCs w:val="20"/>
          <w:rtl w:val="0"/>
        </w:rPr>
        <w:t xml:space="preserve">cadenas de símbolos</w:t>
      </w:r>
      <w:r w:rsidDel="00000000" w:rsidR="00000000" w:rsidRPr="00000000">
        <w:rPr>
          <w:sz w:val="20"/>
          <w:szCs w:val="20"/>
          <w:rtl w:val="0"/>
        </w:rPr>
        <w:t xml:space="preserve">. La posición de un nodo en el árbol (comenzando desde la raíz) corresponde a la posición del símbolo en la llave almacenada. La llave indica cómo moverte por el árbol para llegar al dato deseado (en muchas aplicaciones el dato deseado es la llave misma).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usan en especial para guardar cadenas. Es un árbol de búsqueda en donde las búsquedas van a ser rápidas y compactas. Son árboles de 'prefijo'.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INSERTAR: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Insertar no depende de cuántas 'palabras' hayamos ingresado pero más bien de la longitud del elemento de lo que queremos ingresar.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Cuando terminamos una palabra agregamos un nodo al final que sea True. El nodo no tiene que estar vacío para significar el final de una palabra. Si el nodo de S de 'presto' estuviera verdadero significa que también tendríamos las palabra 'pre'.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raíz va el primer símbolo de las palabras.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Cuando un nodo es true significa que todos los nodos anteriores son una palabra (sin incluir el nodo que está en True).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agregar: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¿Está la primera letra?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No, creas el nodo con esa letra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Si, te vas por ese camino y repites hasta checar todos los símbolos (letras) de la cadena</w:t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262188" cy="1924684"/>
                  <wp:effectExtent b="0" l="0" r="0" t="0"/>
                  <wp:docPr id="3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188" cy="19246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Tenemos Presto y 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262188" cy="1906249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188" cy="19062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Antes: Presto y ama 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Agregamos: amazon y amlo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BORRAR: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24150" cy="2933700"/>
                  <wp:effectExtent b="0" l="0" r="0" t="0"/>
                  <wp:docPr id="4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93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borrar una palabra cambiamos el nodo que viene después (la que indica que es una palabra) de verdadero a falso.</w:t>
              <w:br w:type="textWrapping"/>
              <w:t xml:space="preserve">Si el nodo vacío ya está en false, te vas al nodo anterior y lo borras si es que es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Dejas de subir y borrar hasta que uno de los nodos tenga otro elemento.</w:t>
            </w:r>
          </w:p>
        </w:tc>
      </w:tr>
    </w:tbl>
    <w:p w:rsidR="00000000" w:rsidDel="00000000" w:rsidP="00000000" w:rsidRDefault="00000000" w:rsidRPr="00000000" w14:paraId="0000002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:)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trie es un árbol k-nario en el cual los caracteres son almacenados en cada nodo. Cada camino en un árbol representa una palabra.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usan nodos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*</w:t>
      </w:r>
      <w:r w:rsidDel="00000000" w:rsidR="00000000" w:rsidRPr="00000000">
        <w:rPr>
          <w:sz w:val="20"/>
          <w:szCs w:val="20"/>
          <w:rtl w:val="0"/>
        </w:rPr>
        <w:t xml:space="preserve">” para decir que una palabra está completa.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Una tabla hash puede buscar palabras de manera muy rápida, pero sólo palabras completas. Un trie nos permite saber si un substring es un prefijo válido de una palabra completa.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491038" cy="166362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1663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Fuente: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McDowell, G., 2015.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Cracking the coding interview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6th ed. Palo Alto, California: CareerCup, p.105.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