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FF4957" w:rsidP="00CA4392">
      <w:pPr>
        <w:pStyle w:val="papertitle"/>
        <w:spacing w:before="100" w:beforeAutospacing="1" w:after="100" w:afterAutospacing="1"/>
      </w:pPr>
      <w:r>
        <w:t>Email Classification of Enron Data Using</w:t>
      </w:r>
      <w:r w:rsidR="00D944B4">
        <w:t xml:space="preserve"> </w:t>
      </w:r>
      <w:r>
        <w:t>N</w:t>
      </w:r>
      <w:r w:rsidR="00F45F1A">
        <w:t xml:space="preserve">ieve-Bayes </w:t>
      </w:r>
    </w:p>
    <w:p w:rsidR="009303D9" w:rsidRDefault="009303D9" w:rsidP="00CA4392">
      <w:pPr>
        <w:pStyle w:val="Author"/>
        <w:spacing w:before="100" w:beforeAutospacing="1" w:after="100" w:afterAutospacing="1" w:line="120" w:lineRule="auto"/>
        <w:rPr>
          <w:sz w:val="16"/>
          <w:szCs w:val="16"/>
        </w:rPr>
      </w:pPr>
    </w:p>
    <w:tbl>
      <w:tblPr>
        <w:tblW w:w="0" w:type="auto"/>
        <w:tblLook w:val="04A0" w:firstRow="1" w:lastRow="0" w:firstColumn="1" w:lastColumn="0" w:noHBand="0" w:noVBand="1"/>
      </w:tblPr>
      <w:tblGrid>
        <w:gridCol w:w="10454"/>
      </w:tblGrid>
      <w:tr w:rsidR="00F45F1A" w:rsidRPr="005F01D6" w:rsidTr="00F45F1A">
        <w:trPr>
          <w:trHeight w:val="942"/>
        </w:trPr>
        <w:tc>
          <w:tcPr>
            <w:tcW w:w="10578" w:type="dxa"/>
            <w:shd w:val="clear" w:color="auto" w:fill="auto"/>
          </w:tcPr>
          <w:p w:rsidR="00F45F1A" w:rsidRPr="005F01D6" w:rsidRDefault="00F45F1A" w:rsidP="005F01D6">
            <w:pPr>
              <w:pStyle w:val="Author"/>
              <w:spacing w:before="100" w:beforeAutospacing="1"/>
              <w:rPr>
                <w:sz w:val="18"/>
                <w:szCs w:val="18"/>
              </w:rPr>
            </w:pPr>
            <w:r w:rsidRPr="005F01D6">
              <w:rPr>
                <w:sz w:val="18"/>
                <w:szCs w:val="18"/>
              </w:rPr>
              <w:t xml:space="preserve">Guillermo Rodriguez, Ph.D. </w:t>
            </w:r>
            <w:r w:rsidRPr="005F01D6">
              <w:rPr>
                <w:sz w:val="18"/>
                <w:szCs w:val="18"/>
              </w:rPr>
              <w:br/>
              <w:t>Department of Computer Science</w:t>
            </w:r>
            <w:r w:rsidRPr="005F01D6">
              <w:rPr>
                <w:sz w:val="18"/>
                <w:szCs w:val="18"/>
              </w:rPr>
              <w:br/>
              <w:t>Texas Tech University</w:t>
            </w:r>
            <w:r w:rsidRPr="005F01D6">
              <w:rPr>
                <w:i/>
                <w:sz w:val="18"/>
                <w:szCs w:val="18"/>
              </w:rPr>
              <w:br/>
            </w:r>
            <w:r w:rsidRPr="005F01D6">
              <w:rPr>
                <w:sz w:val="18"/>
                <w:szCs w:val="18"/>
              </w:rPr>
              <w:t>Lubbock, United States</w:t>
            </w:r>
            <w:r w:rsidRPr="005F01D6">
              <w:rPr>
                <w:sz w:val="18"/>
                <w:szCs w:val="18"/>
              </w:rPr>
              <w:br/>
            </w:r>
            <w:hyperlink r:id="rId8" w:history="1">
              <w:r w:rsidRPr="005F01D6">
                <w:rPr>
                  <w:rStyle w:val="Hyperlink"/>
                  <w:sz w:val="18"/>
                  <w:szCs w:val="18"/>
                </w:rPr>
                <w:t>gui_rod_dallas@hotmail.com</w:t>
              </w:r>
            </w:hyperlink>
          </w:p>
        </w:tc>
      </w:tr>
    </w:tbl>
    <w:p w:rsidR="00D7522C" w:rsidRPr="00CA4392" w:rsidRDefault="00D7522C" w:rsidP="00AC4046">
      <w:pPr>
        <w:pStyle w:val="Author"/>
        <w:spacing w:before="100" w:beforeAutospacing="1" w:after="100" w:afterAutospacing="1" w:line="120" w:lineRule="auto"/>
        <w:jc w:val="both"/>
        <w:rPr>
          <w:sz w:val="16"/>
          <w:szCs w:val="16"/>
        </w:rPr>
        <w:sectPr w:rsidR="00D7522C" w:rsidRPr="00CA4392" w:rsidSect="001A3B3D">
          <w:pgSz w:w="12240" w:h="15840" w:code="1"/>
          <w:pgMar w:top="1080" w:right="893" w:bottom="1440" w:left="893" w:header="720" w:footer="720" w:gutter="0"/>
          <w:cols w:space="720"/>
          <w:titlePg/>
          <w:docGrid w:linePitch="360"/>
        </w:sectPr>
      </w:pPr>
    </w:p>
    <w:p w:rsidR="00CA4392" w:rsidRDefault="00CA4392" w:rsidP="00AC4046">
      <w:pPr>
        <w:pStyle w:val="Author"/>
        <w:spacing w:before="100" w:beforeAutospacing="1"/>
        <w:jc w:val="both"/>
        <w:rPr>
          <w:sz w:val="18"/>
          <w:szCs w:val="18"/>
        </w:rPr>
      </w:pP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4D72B5" w:rsidRDefault="00AC4046" w:rsidP="00972203">
      <w:pPr>
        <w:pStyle w:val="Abstract"/>
        <w:rPr>
          <w:i/>
          <w:iCs/>
        </w:rPr>
      </w:pPr>
      <w:r>
        <w:rPr>
          <w:i/>
          <w:iCs/>
        </w:rPr>
        <w:t xml:space="preserve">The utilization of </w:t>
      </w:r>
      <w:r w:rsidR="004A3B63">
        <w:rPr>
          <w:i/>
          <w:iCs/>
        </w:rPr>
        <w:t>Nieve-Bayes</w:t>
      </w:r>
      <w:r>
        <w:rPr>
          <w:i/>
          <w:iCs/>
        </w:rPr>
        <w:t xml:space="preserve"> is a practical mechanism by which relevance may be determined in </w:t>
      </w:r>
      <w:r w:rsidR="004A3B63">
        <w:rPr>
          <w:i/>
          <w:iCs/>
        </w:rPr>
        <w:t>a machine learning endeavor</w:t>
      </w:r>
      <w:r>
        <w:rPr>
          <w:i/>
          <w:iCs/>
        </w:rPr>
        <w:t xml:space="preserve">. In this investigative study this specific domain is applied to </w:t>
      </w:r>
      <w:r w:rsidR="004A3B63">
        <w:rPr>
          <w:i/>
          <w:iCs/>
        </w:rPr>
        <w:t>emails</w:t>
      </w:r>
      <w:r>
        <w:rPr>
          <w:i/>
          <w:iCs/>
        </w:rPr>
        <w:t xml:space="preserve"> to determine its benefits and its merits for classification</w:t>
      </w:r>
      <w:r w:rsidR="004A3B63">
        <w:rPr>
          <w:i/>
          <w:iCs/>
        </w:rPr>
        <w:t>. The study highlights the practical importance of supervised learning.</w:t>
      </w:r>
    </w:p>
    <w:p w:rsidR="009303D9" w:rsidRPr="00AF777E" w:rsidRDefault="004A3B63" w:rsidP="00972203">
      <w:pPr>
        <w:pStyle w:val="Keywords"/>
        <w:rPr>
          <w:b w:val="0"/>
        </w:rPr>
      </w:pPr>
      <w:r w:rsidRPr="00AF777E">
        <w:rPr>
          <w:b w:val="0"/>
        </w:rPr>
        <w:t>Nieve-Bayes, email</w:t>
      </w:r>
      <w:r w:rsidR="00AC4046" w:rsidRPr="00AF777E">
        <w:rPr>
          <w:b w:val="0"/>
        </w:rPr>
        <w:t xml:space="preserve">, python, information retrieval, </w:t>
      </w:r>
      <w:r w:rsidRPr="00AF777E">
        <w:rPr>
          <w:b w:val="0"/>
        </w:rPr>
        <w:t>classification, machine learning, supervised learning</w:t>
      </w:r>
    </w:p>
    <w:p w:rsidR="009303D9" w:rsidRPr="00D632BE" w:rsidRDefault="00FD74A7" w:rsidP="006B6B66">
      <w:pPr>
        <w:pStyle w:val="Heading1"/>
      </w:pPr>
      <w:r>
        <w:t>Introduction</w:t>
      </w:r>
    </w:p>
    <w:p w:rsidR="004A3B63" w:rsidRDefault="004A3B63" w:rsidP="00E7596C">
      <w:pPr>
        <w:pStyle w:val="BodyText"/>
        <w:rPr>
          <w:lang w:val="en-US"/>
        </w:rPr>
      </w:pPr>
      <w:r>
        <w:rPr>
          <w:lang w:val="en-US"/>
        </w:rPr>
        <w:t xml:space="preserve">Nieve-Bayes is a supervised machine learning doctrine that seeks to place order to the unknown. Nieve-Bayes has its roots in Bayes’ theorem of probability. Bayes’ theorem has a central tenant at its core and this being that there is strong independence between </w:t>
      </w:r>
      <w:r w:rsidR="0021471B">
        <w:rPr>
          <w:lang w:val="en-US"/>
        </w:rPr>
        <w:t>the features in the data set. This is the reason why the theorem is referred to as nieve as in reality there could exist a correlation between the feature sets of the data.</w:t>
      </w:r>
    </w:p>
    <w:p w:rsidR="00FF4957" w:rsidRDefault="0021471B" w:rsidP="00FF4957">
      <w:pPr>
        <w:pStyle w:val="BodyText"/>
        <w:rPr>
          <w:lang w:val="en-US"/>
        </w:rPr>
      </w:pPr>
      <w:r>
        <w:rPr>
          <w:lang w:val="en-US"/>
        </w:rPr>
        <w:t xml:space="preserve">The theorem of Nieve-Bayes seeks to determine the posterior probability of </w:t>
      </w:r>
      <w:r w:rsidR="00FF4957">
        <w:rPr>
          <w:lang w:val="en-US"/>
        </w:rPr>
        <w:t xml:space="preserve">some </w:t>
      </w:r>
      <w:r>
        <w:rPr>
          <w:lang w:val="en-US"/>
        </w:rPr>
        <w:t>feature</w:t>
      </w:r>
      <w:r w:rsidR="00FF4957">
        <w:rPr>
          <w:lang w:val="en-US"/>
        </w:rPr>
        <w:t>;</w:t>
      </w:r>
      <w:r>
        <w:rPr>
          <w:lang w:val="en-US"/>
        </w:rPr>
        <w:t xml:space="preserve"> the formula of which is defined below.</w:t>
      </w:r>
      <w:r w:rsidR="00E90340">
        <w:rPr>
          <w:lang w:val="en-US"/>
        </w:rPr>
        <w:t xml:space="preserve"> The probability statement defines the posterior probability as the ratio of the probability of the class multiplied by the likelihood measure divided by the probability of the event.</w:t>
      </w:r>
    </w:p>
    <w:p w:rsidR="00FF4957" w:rsidRDefault="00FF4957" w:rsidP="00FF4957">
      <w:pPr>
        <w:pStyle w:val="BodyText"/>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613"/>
      </w:tblGrid>
      <w:tr w:rsidR="00FF4957" w:rsidTr="00FF4957">
        <w:tc>
          <w:tcPr>
            <w:tcW w:w="4410" w:type="dxa"/>
          </w:tcPr>
          <w:p w:rsidR="00FF4957" w:rsidRDefault="00FF4957" w:rsidP="00E7596C">
            <w:pPr>
              <w:pStyle w:val="BodyText"/>
              <w:ind w:firstLine="0"/>
              <w:rPr>
                <w:lang w:val="en-US"/>
              </w:rPr>
            </w:pPr>
            <m:oMathPara>
              <m:oMath>
                <m:r>
                  <w:rPr>
                    <w:rFonts w:ascii="Cambria Math" w:hAnsi="Cambria Math"/>
                    <w:lang w:val="en-US"/>
                  </w:rPr>
                  <m:t>p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d>
                  <m:dPr>
                    <m:begChr m:val="|"/>
                    <m:ctrlPr>
                      <w:rPr>
                        <w:rFonts w:ascii="Cambria Math" w:hAnsi="Cambria Math"/>
                        <w:i/>
                        <w:lang w:val="en-US"/>
                      </w:rPr>
                    </m:ctrlPr>
                  </m:dPr>
                  <m:e>
                    <m:r>
                      <w:rPr>
                        <w:rFonts w:ascii="Cambria Math" w:hAnsi="Cambria Math"/>
                        <w:lang w:val="en-US"/>
                      </w:rPr>
                      <m:t xml:space="preserve"> x </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 xml:space="preserve"> </m:t>
                        </m:r>
                      </m:e>
                    </m:d>
                    <m:r>
                      <w:rPr>
                        <w:rFonts w:ascii="Cambria Math" w:hAnsi="Cambria Math"/>
                        <w:lang w:val="en-US"/>
                      </w:rPr>
                      <m:t>p</m:t>
                    </m:r>
                    <m:d>
                      <m:dPr>
                        <m:endChr m:val="|"/>
                        <m:ctrlPr>
                          <w:rPr>
                            <w:rFonts w:ascii="Cambria Math" w:hAnsi="Cambria Math"/>
                            <w:i/>
                            <w:lang w:val="en-US"/>
                          </w:rPr>
                        </m:ctrlPr>
                      </m:dPr>
                      <m:e>
                        <m:r>
                          <w:rPr>
                            <w:rFonts w:ascii="Cambria Math" w:hAnsi="Cambria Math"/>
                            <w:lang w:val="en-US"/>
                          </w:rPr>
                          <m:t xml:space="preserve">x </m:t>
                        </m:r>
                      </m:e>
                    </m:d>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 xml:space="preserve"> )</m:t>
                    </m:r>
                  </m:num>
                  <m:den>
                    <m:r>
                      <w:rPr>
                        <w:rFonts w:ascii="Cambria Math" w:hAnsi="Cambria Math"/>
                        <w:lang w:val="en-US"/>
                      </w:rPr>
                      <m:t>p(x)</m:t>
                    </m:r>
                  </m:den>
                </m:f>
              </m:oMath>
            </m:oMathPara>
          </w:p>
        </w:tc>
        <w:tc>
          <w:tcPr>
            <w:tcW w:w="613" w:type="dxa"/>
            <w:vAlign w:val="center"/>
          </w:tcPr>
          <w:p w:rsidR="00FF4957" w:rsidRDefault="00FF4957" w:rsidP="00FF4957">
            <w:pPr>
              <w:pStyle w:val="BodyText"/>
              <w:ind w:firstLine="0"/>
              <w:jc w:val="center"/>
              <w:rPr>
                <w:lang w:val="en-US"/>
              </w:rPr>
            </w:pPr>
            <w:r>
              <w:rPr>
                <w:lang w:val="en-US"/>
              </w:rPr>
              <w:t>(1)</w:t>
            </w:r>
          </w:p>
        </w:tc>
      </w:tr>
    </w:tbl>
    <w:p w:rsidR="00FF4957" w:rsidRDefault="00FF4957" w:rsidP="00FF4957">
      <w:pPr>
        <w:pStyle w:val="BodyText"/>
        <w:ind w:firstLine="0"/>
        <w:rPr>
          <w:lang w:val="en-US"/>
        </w:rPr>
      </w:pPr>
    </w:p>
    <w:p w:rsidR="009F131D" w:rsidRDefault="00E90340" w:rsidP="00E7596C">
      <w:pPr>
        <w:pStyle w:val="BodyText"/>
        <w:rPr>
          <w:lang w:val="en"/>
        </w:rPr>
      </w:pPr>
      <w:r>
        <w:rPr>
          <w:lang w:val="en-US"/>
        </w:rPr>
        <w:t xml:space="preserve">While simple in nature and relatively simple to implement in a programming structure such as Python it does have limitations and these being </w:t>
      </w:r>
      <w:r w:rsidR="009F131D">
        <w:rPr>
          <w:lang w:val="en-US"/>
        </w:rPr>
        <w:t xml:space="preserve">susceptibility to skewness in the data set, data scarcity, and the erroneous assumption of strong independence between features. </w:t>
      </w:r>
      <w:r w:rsidR="00255DA0">
        <w:rPr>
          <w:lang w:val="en-US"/>
        </w:rPr>
        <w:t xml:space="preserve">Nieve-Bayes is a widely adopted mechanism in machine learning endeavors despite its drawbacks. </w:t>
      </w:r>
    </w:p>
    <w:p w:rsidR="004A3B63" w:rsidRDefault="00CD5441" w:rsidP="00E7596C">
      <w:pPr>
        <w:pStyle w:val="BodyText"/>
        <w:rPr>
          <w:lang w:val="en"/>
        </w:rPr>
      </w:pPr>
      <w:r>
        <w:rPr>
          <w:lang w:val="en"/>
        </w:rPr>
        <w:t xml:space="preserve">The complete source code for this body of work inclusive of the data files used </w:t>
      </w:r>
      <w:r w:rsidR="003A069A">
        <w:rPr>
          <w:lang w:val="en"/>
        </w:rPr>
        <w:t xml:space="preserve">may </w:t>
      </w:r>
      <w:r>
        <w:rPr>
          <w:lang w:val="en"/>
        </w:rPr>
        <w:t xml:space="preserve">be obtained from an open source code repository that may be accessed here: </w:t>
      </w:r>
      <w:hyperlink r:id="rId9" w:history="1">
        <w:r w:rsidR="004A3B63" w:rsidRPr="008C6C02">
          <w:rPr>
            <w:rStyle w:val="Hyperlink"/>
            <w:lang w:val="en"/>
          </w:rPr>
          <w:t>https://github.com/guillermorodriguez/nieve-bayes</w:t>
        </w:r>
      </w:hyperlink>
      <w:r>
        <w:rPr>
          <w:lang w:val="en"/>
        </w:rPr>
        <w:t>.</w:t>
      </w:r>
    </w:p>
    <w:p w:rsidR="00FD74A7" w:rsidRDefault="00CD5441" w:rsidP="00E7596C">
      <w:pPr>
        <w:pStyle w:val="BodyText"/>
        <w:rPr>
          <w:lang w:val="en-US"/>
        </w:rPr>
      </w:pPr>
      <w:r>
        <w:rPr>
          <w:lang w:val="en"/>
        </w:rPr>
        <w:t xml:space="preserve"> </w:t>
      </w:r>
    </w:p>
    <w:p w:rsidR="009303D9" w:rsidRPr="006B6B66" w:rsidRDefault="00CD5441" w:rsidP="006B6B66">
      <w:pPr>
        <w:pStyle w:val="Heading1"/>
      </w:pPr>
      <w:r>
        <w:t xml:space="preserve">Data </w:t>
      </w:r>
      <w:r w:rsidR="00F20254">
        <w:t>set</w:t>
      </w:r>
    </w:p>
    <w:p w:rsidR="009303D9" w:rsidRDefault="00FF4957" w:rsidP="00ED0149">
      <w:pPr>
        <w:pStyle w:val="Heading2"/>
      </w:pPr>
      <w:r>
        <w:t>Enron Emails</w:t>
      </w:r>
    </w:p>
    <w:p w:rsidR="00E40D3F" w:rsidRDefault="00FF4957" w:rsidP="00E40D3F">
      <w:pPr>
        <w:pStyle w:val="BodyText"/>
        <w:rPr>
          <w:lang w:val="en-US"/>
        </w:rPr>
      </w:pPr>
      <w:r>
        <w:rPr>
          <w:lang w:val="en-US"/>
        </w:rPr>
        <w:t xml:space="preserve">The data was provided by a freely available data store that may be found here: </w:t>
      </w:r>
      <w:hyperlink r:id="rId10" w:history="1">
        <w:r w:rsidRPr="008C6C02">
          <w:rPr>
            <w:rStyle w:val="Hyperlink"/>
            <w:lang w:val="en-US"/>
          </w:rPr>
          <w:t>http://www2.aueb.gr/users/ion/data/enron-spam/</w:t>
        </w:r>
      </w:hyperlink>
      <w:r>
        <w:rPr>
          <w:lang w:val="en-US"/>
        </w:rPr>
        <w:t xml:space="preserve">. </w:t>
      </w:r>
      <w:r w:rsidR="00E40D3F">
        <w:rPr>
          <w:lang w:val="en-US"/>
        </w:rPr>
        <w:t xml:space="preserve">While the data set does provide the pool of documents categorized by domain they are also available in raw form and may be downloaded from the link provided above. You may also view the data set in the Github.com code repository link provided previously in this paper. </w:t>
      </w:r>
    </w:p>
    <w:p w:rsidR="00E40D3F" w:rsidRDefault="00E40D3F" w:rsidP="00E40D3F">
      <w:pPr>
        <w:pStyle w:val="BodyText"/>
        <w:rPr>
          <w:lang w:val="en-US"/>
        </w:rPr>
      </w:pPr>
      <w:r>
        <w:rPr>
          <w:lang w:val="en-US"/>
        </w:rPr>
        <w:t>The data set is in free text format in the English language, which allows for the process</w:t>
      </w:r>
      <w:r w:rsidR="00AF777E">
        <w:rPr>
          <w:lang w:val="en-US"/>
        </w:rPr>
        <w:t>ing</w:t>
      </w:r>
      <w:r>
        <w:rPr>
          <w:lang w:val="en-US"/>
        </w:rPr>
        <w:t xml:space="preserve"> using freely available open source language libraries that have a footprint in Python through external components. </w:t>
      </w:r>
    </w:p>
    <w:p w:rsidR="00E40D3F" w:rsidRDefault="00E40D3F" w:rsidP="00E40D3F">
      <w:pPr>
        <w:pStyle w:val="BodyText"/>
        <w:rPr>
          <w:lang w:val="en-US"/>
        </w:rPr>
      </w:pPr>
      <w:r>
        <w:rPr>
          <w:lang w:val="en-US"/>
        </w:rPr>
        <w:t xml:space="preserve">Given the requirements for this body of work and that the class component be made up of at minimum three labels of which only two were provided by the data repository utilized it became essential to take the non-spam emails and create a subsequent repository. This data repository has been labelled as other in the data folder all of which you may find via the code repository link provided previously. </w:t>
      </w:r>
    </w:p>
    <w:p w:rsidR="00255DA0" w:rsidRDefault="00E40D3F" w:rsidP="00E7596C">
      <w:pPr>
        <w:pStyle w:val="BodyText"/>
        <w:rPr>
          <w:lang w:val="en-US"/>
        </w:rPr>
      </w:pPr>
      <w:r>
        <w:rPr>
          <w:lang w:val="en-US"/>
        </w:rPr>
        <w:t xml:space="preserve">The data set was broken down into learning and non-learning data by dividing the available data pool by classification index at a cutoff of 10%. 10% of the data was used for training and the remaining data was used for classification. The formula used to divide the data pool for spam data in Python code is given as formula </w:t>
      </w:r>
      <w:r w:rsidR="00C3526B">
        <w:rPr>
          <w:lang w:val="en-US"/>
        </w:rPr>
        <w:t>two (</w:t>
      </w:r>
      <w:r>
        <w:rPr>
          <w:lang w:val="en-US"/>
        </w:rPr>
        <w:t>2</w:t>
      </w:r>
      <w:r w:rsidR="00C3526B">
        <w:rPr>
          <w:lang w:val="en-US"/>
        </w:rPr>
        <w:t>)</w:t>
      </w:r>
      <w:r>
        <w:rPr>
          <w:lang w:val="en-US"/>
        </w:rPr>
        <w:t xml:space="preserve"> below. The cutoff variable is the 10% cutoff mark in the dictionary values.</w:t>
      </w:r>
    </w:p>
    <w:p w:rsidR="00E40D3F" w:rsidRDefault="00E40D3F" w:rsidP="00E7596C">
      <w:pPr>
        <w:pStyle w:val="BodyText"/>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613"/>
      </w:tblGrid>
      <w:tr w:rsidR="00E40D3F" w:rsidTr="00E40D3F">
        <w:trPr>
          <w:trHeight w:val="567"/>
        </w:trPr>
        <w:tc>
          <w:tcPr>
            <w:tcW w:w="4410" w:type="dxa"/>
          </w:tcPr>
          <w:p w:rsidR="00E40D3F" w:rsidRPr="00E40D3F" w:rsidRDefault="00E40D3F" w:rsidP="00E40D3F">
            <w:pPr>
              <w:pStyle w:val="BodyText"/>
              <w:ind w:firstLine="0"/>
              <w:jc w:val="left"/>
            </w:pPr>
            <w:r w:rsidRPr="00E40D3F">
              <w:t>_spam_token_test = _statistics.tokenization(' '.join(spam[:cutoff]))</w:t>
            </w:r>
          </w:p>
        </w:tc>
        <w:tc>
          <w:tcPr>
            <w:tcW w:w="613" w:type="dxa"/>
            <w:vAlign w:val="center"/>
          </w:tcPr>
          <w:p w:rsidR="00E40D3F" w:rsidRDefault="00E40D3F" w:rsidP="00E40D3F">
            <w:pPr>
              <w:pStyle w:val="BodyText"/>
              <w:ind w:firstLine="0"/>
              <w:jc w:val="center"/>
              <w:rPr>
                <w:lang w:val="en-US"/>
              </w:rPr>
            </w:pPr>
            <w:r>
              <w:rPr>
                <w:lang w:val="en-US"/>
              </w:rPr>
              <w:t>(</w:t>
            </w:r>
            <w:r>
              <w:rPr>
                <w:lang w:val="en-US"/>
              </w:rPr>
              <w:t>2</w:t>
            </w:r>
            <w:r>
              <w:rPr>
                <w:lang w:val="en-US"/>
              </w:rPr>
              <w:t>)</w:t>
            </w:r>
          </w:p>
        </w:tc>
      </w:tr>
    </w:tbl>
    <w:p w:rsidR="00E40D3F" w:rsidRDefault="00E40D3F" w:rsidP="00DB6755">
      <w:pPr>
        <w:pStyle w:val="BodyText"/>
        <w:ind w:firstLine="0"/>
        <w:rPr>
          <w:lang w:val="en-US"/>
        </w:rPr>
      </w:pPr>
    </w:p>
    <w:p w:rsidR="00DB6755" w:rsidRDefault="00DB6755" w:rsidP="00DB6755">
      <w:pPr>
        <w:pStyle w:val="BodyText"/>
        <w:ind w:firstLine="0"/>
        <w:rPr>
          <w:lang w:val="en-US"/>
        </w:rPr>
      </w:pPr>
      <w:r>
        <w:rPr>
          <w:lang w:val="en-US"/>
        </w:rPr>
        <w:tab/>
        <w:t xml:space="preserve">For the data set it was essential to determine the probability of the document type. This calculation was derived for each of the class types using the formulas given below. </w:t>
      </w:r>
    </w:p>
    <w:p w:rsidR="00DB6755" w:rsidRDefault="00DB6755" w:rsidP="00DB6755">
      <w:pPr>
        <w:pStyle w:val="BodyText"/>
        <w:ind w:firstLine="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613"/>
      </w:tblGrid>
      <w:tr w:rsidR="00DB6755" w:rsidTr="00534968">
        <w:trPr>
          <w:trHeight w:val="567"/>
        </w:trPr>
        <w:tc>
          <w:tcPr>
            <w:tcW w:w="4410" w:type="dxa"/>
          </w:tcPr>
          <w:p w:rsidR="00DB6755" w:rsidRPr="00DB6755" w:rsidRDefault="00DB6755" w:rsidP="00DB6755">
            <w:pPr>
              <w:pStyle w:val="BodyText"/>
              <w:ind w:firstLine="0"/>
              <w:jc w:val="left"/>
              <w:rPr>
                <w:lang w:val="en-US"/>
              </w:rPr>
            </w:pPr>
            <w:r w:rsidRPr="00DB6755">
              <w:rPr>
                <w:lang w:val="en-US"/>
              </w:rPr>
              <w:lastRenderedPageBreak/>
              <w:t>P(spam) = spam documents / total documents = 0.290698</w:t>
            </w:r>
          </w:p>
        </w:tc>
        <w:tc>
          <w:tcPr>
            <w:tcW w:w="613" w:type="dxa"/>
            <w:vAlign w:val="center"/>
          </w:tcPr>
          <w:p w:rsidR="00DB6755" w:rsidRDefault="00DB6755" w:rsidP="00DB6755">
            <w:pPr>
              <w:pStyle w:val="BodyText"/>
              <w:ind w:firstLine="0"/>
              <w:jc w:val="center"/>
              <w:rPr>
                <w:lang w:val="en-US"/>
              </w:rPr>
            </w:pPr>
            <w:r>
              <w:rPr>
                <w:lang w:val="en-US"/>
              </w:rPr>
              <w:t>(</w:t>
            </w:r>
            <w:r>
              <w:rPr>
                <w:lang w:val="en-US"/>
              </w:rPr>
              <w:t>3</w:t>
            </w:r>
            <w:r>
              <w:rPr>
                <w:lang w:val="en-US"/>
              </w:rPr>
              <w:t>)</w:t>
            </w:r>
          </w:p>
        </w:tc>
      </w:tr>
      <w:tr w:rsidR="00DB6755" w:rsidTr="00534968">
        <w:trPr>
          <w:trHeight w:val="567"/>
        </w:trPr>
        <w:tc>
          <w:tcPr>
            <w:tcW w:w="4410" w:type="dxa"/>
          </w:tcPr>
          <w:p w:rsidR="00DB6755" w:rsidRPr="00DB6755" w:rsidRDefault="00DB6755" w:rsidP="00DB6755">
            <w:pPr>
              <w:pStyle w:val="BodyText"/>
              <w:ind w:firstLine="0"/>
              <w:jc w:val="left"/>
              <w:rPr>
                <w:lang w:val="en-US"/>
              </w:rPr>
            </w:pPr>
            <w:r w:rsidRPr="00DB6755">
              <w:rPr>
                <w:lang w:val="en-US"/>
              </w:rPr>
              <w:t>P(not spam) = not spam documents / total documents = 0.267442</w:t>
            </w:r>
          </w:p>
        </w:tc>
        <w:tc>
          <w:tcPr>
            <w:tcW w:w="613" w:type="dxa"/>
            <w:vAlign w:val="center"/>
          </w:tcPr>
          <w:p w:rsidR="00DB6755" w:rsidRDefault="00DB6755" w:rsidP="00534968">
            <w:pPr>
              <w:pStyle w:val="BodyText"/>
              <w:ind w:firstLine="0"/>
              <w:jc w:val="center"/>
              <w:rPr>
                <w:lang w:val="en-US"/>
              </w:rPr>
            </w:pPr>
            <w:r>
              <w:rPr>
                <w:lang w:val="en-US"/>
              </w:rPr>
              <w:t>(4)</w:t>
            </w:r>
          </w:p>
        </w:tc>
      </w:tr>
      <w:tr w:rsidR="00DB6755" w:rsidTr="00534968">
        <w:trPr>
          <w:trHeight w:val="567"/>
        </w:trPr>
        <w:tc>
          <w:tcPr>
            <w:tcW w:w="4410" w:type="dxa"/>
          </w:tcPr>
          <w:p w:rsidR="00DB6755" w:rsidRPr="00DB6755" w:rsidRDefault="00DB6755" w:rsidP="00DB6755">
            <w:pPr>
              <w:pStyle w:val="BodyText"/>
              <w:ind w:firstLine="0"/>
              <w:jc w:val="left"/>
              <w:rPr>
                <w:lang w:val="en-US"/>
              </w:rPr>
            </w:pPr>
            <w:r w:rsidRPr="00DB6755">
              <w:rPr>
                <w:lang w:val="en-US"/>
              </w:rPr>
              <w:t>P(other) = other documents / total documents = 0.441860</w:t>
            </w:r>
          </w:p>
        </w:tc>
        <w:tc>
          <w:tcPr>
            <w:tcW w:w="613" w:type="dxa"/>
            <w:vAlign w:val="center"/>
          </w:tcPr>
          <w:p w:rsidR="00DB6755" w:rsidRDefault="00DB6755" w:rsidP="00534968">
            <w:pPr>
              <w:pStyle w:val="BodyText"/>
              <w:ind w:firstLine="0"/>
              <w:jc w:val="center"/>
              <w:rPr>
                <w:lang w:val="en-US"/>
              </w:rPr>
            </w:pPr>
            <w:r>
              <w:rPr>
                <w:lang w:val="en-US"/>
              </w:rPr>
              <w:t>(5)</w:t>
            </w:r>
          </w:p>
        </w:tc>
      </w:tr>
    </w:tbl>
    <w:p w:rsidR="00DB6755" w:rsidRDefault="00DB6755" w:rsidP="00DB6755">
      <w:pPr>
        <w:pStyle w:val="BodyText"/>
        <w:ind w:firstLine="0"/>
        <w:rPr>
          <w:lang w:val="en-US"/>
        </w:rPr>
      </w:pPr>
    </w:p>
    <w:p w:rsidR="00DB6755" w:rsidRDefault="007F1670" w:rsidP="00DB6755">
      <w:pPr>
        <w:pStyle w:val="BodyText"/>
        <w:ind w:firstLine="0"/>
        <w:rPr>
          <w:lang w:val="en-US"/>
        </w:rPr>
      </w:pPr>
      <w:r>
        <w:rPr>
          <w:lang w:val="en-US"/>
        </w:rPr>
        <w:tab/>
        <w:t>Th</w:t>
      </w:r>
      <w:r w:rsidR="00C3526B">
        <w:rPr>
          <w:lang w:val="en-US"/>
        </w:rPr>
        <w:t>e calculations given above was</w:t>
      </w:r>
      <w:r>
        <w:rPr>
          <w:lang w:val="en-US"/>
        </w:rPr>
        <w:t xml:space="preserve"> utilized as part of the overall posterior probability calculation as given in equation 1 detailed above.</w:t>
      </w:r>
    </w:p>
    <w:p w:rsidR="009303D9" w:rsidRPr="005B520E" w:rsidRDefault="005766AB" w:rsidP="00ED0149">
      <w:pPr>
        <w:pStyle w:val="Heading2"/>
      </w:pPr>
      <w:r>
        <w:t>Processing</w:t>
      </w:r>
    </w:p>
    <w:p w:rsidR="009303D9" w:rsidRPr="005766AB" w:rsidRDefault="009303D9" w:rsidP="00277864">
      <w:pPr>
        <w:pStyle w:val="BodyText"/>
        <w:rPr>
          <w:lang w:val="en-US"/>
        </w:rPr>
      </w:pPr>
      <w:r w:rsidRPr="005B520E">
        <w:t xml:space="preserve">The </w:t>
      </w:r>
      <w:r w:rsidR="005766AB">
        <w:rPr>
          <w:lang w:val="en-US"/>
        </w:rPr>
        <w:t>data set was processed with the Python programming language</w:t>
      </w:r>
      <w:r w:rsidR="00D66B91">
        <w:rPr>
          <w:lang w:val="en-US"/>
        </w:rPr>
        <w:t xml:space="preserve">, which may </w:t>
      </w:r>
      <w:r w:rsidR="006218CD">
        <w:rPr>
          <w:lang w:val="en-US"/>
        </w:rPr>
        <w:t xml:space="preserve">be </w:t>
      </w:r>
      <w:r w:rsidR="00D66B91">
        <w:rPr>
          <w:lang w:val="en-US"/>
        </w:rPr>
        <w:t xml:space="preserve">obtained through the Python website </w:t>
      </w:r>
      <w:hyperlink r:id="rId11" w:history="1">
        <w:r w:rsidR="00D66B91" w:rsidRPr="000F712C">
          <w:rPr>
            <w:rStyle w:val="Hyperlink"/>
            <w:lang w:val="en-US"/>
          </w:rPr>
          <w:t>http://python.org</w:t>
        </w:r>
      </w:hyperlink>
      <w:r w:rsidR="005766AB">
        <w:rPr>
          <w:lang w:val="en-US"/>
        </w:rPr>
        <w:t>.</w:t>
      </w:r>
      <w:r w:rsidR="00D66B91">
        <w:rPr>
          <w:lang w:val="en-US"/>
        </w:rPr>
        <w:t xml:space="preserve"> The version of the programming language that was used to compile a</w:t>
      </w:r>
      <w:r w:rsidR="00277864">
        <w:rPr>
          <w:lang w:val="en-US"/>
        </w:rPr>
        <w:t>nd execute the code base was 3.4.3</w:t>
      </w:r>
      <w:r w:rsidR="00D66B91">
        <w:rPr>
          <w:lang w:val="en-US"/>
        </w:rPr>
        <w:t xml:space="preserve"> and the interactive development environment (IDE) that was used to create the Python code was </w:t>
      </w:r>
      <w:r w:rsidR="00277864">
        <w:rPr>
          <w:lang w:val="en-US"/>
        </w:rPr>
        <w:t>Atom</w:t>
      </w:r>
      <w:r w:rsidR="00D66B91">
        <w:rPr>
          <w:lang w:val="en-US"/>
        </w:rPr>
        <w:t xml:space="preserve">, which may be obtained here: </w:t>
      </w:r>
      <w:hyperlink r:id="rId12" w:history="1">
        <w:r w:rsidR="00277864" w:rsidRPr="008C6C02">
          <w:rPr>
            <w:rStyle w:val="Hyperlink"/>
            <w:lang w:val="en-US"/>
          </w:rPr>
          <w:t>https://github.com/atom/atom/releases/tag/v1.32.2</w:t>
        </w:r>
      </w:hyperlink>
      <w:r w:rsidR="00D66B91">
        <w:rPr>
          <w:lang w:val="en-US"/>
        </w:rPr>
        <w:t>.</w:t>
      </w:r>
    </w:p>
    <w:p w:rsidR="00D66B91" w:rsidRDefault="00D66B91" w:rsidP="00D66B91">
      <w:pPr>
        <w:pStyle w:val="BodyText"/>
        <w:rPr>
          <w:lang w:val="en-US"/>
        </w:rPr>
      </w:pPr>
      <w:r>
        <w:rPr>
          <w:lang w:val="en-US"/>
        </w:rPr>
        <w:t>The application can be executed from the c</w:t>
      </w:r>
      <w:r w:rsidR="00F66BA2">
        <w:rPr>
          <w:lang w:val="en-US"/>
        </w:rPr>
        <w:t>ommand line by executing a command sequence of the form</w:t>
      </w:r>
    </w:p>
    <w:p w:rsidR="00F66BA2" w:rsidRDefault="00F66BA2" w:rsidP="00F66BA2">
      <w:pPr>
        <w:pStyle w:val="BodyText"/>
        <w:ind w:firstLine="0"/>
        <w:jc w:val="center"/>
        <w:rPr>
          <w:lang w:val="en-US"/>
        </w:rPr>
      </w:pPr>
      <w:r>
        <w:rPr>
          <w:lang w:val="en-US"/>
        </w:rPr>
        <w:t xml:space="preserve">python </w:t>
      </w:r>
      <w:r w:rsidR="00277864">
        <w:rPr>
          <w:lang w:val="en-US"/>
        </w:rPr>
        <w:t>start</w:t>
      </w:r>
      <w:r>
        <w:rPr>
          <w:lang w:val="en-US"/>
        </w:rPr>
        <w:t>.py [parameter set]</w:t>
      </w:r>
    </w:p>
    <w:p w:rsidR="00D66B91" w:rsidRDefault="00F66BA2" w:rsidP="00D66B91">
      <w:pPr>
        <w:pStyle w:val="BodyText"/>
        <w:ind w:firstLine="0"/>
        <w:rPr>
          <w:lang w:val="en-US"/>
        </w:rPr>
      </w:pPr>
      <w:r>
        <w:tab/>
      </w:r>
      <w:r>
        <w:rPr>
          <w:lang w:val="en-US"/>
        </w:rPr>
        <w:t xml:space="preserve">The algorithm utilizes class structures and divides the bulk of the work effort between two main classes a statistics class and a graph class. The statistics class has the burden of performing all the needed calculations and the graph class as its namesake specifies has the burden of creating the graphical elements of the output. </w:t>
      </w:r>
    </w:p>
    <w:p w:rsidR="00277864" w:rsidRDefault="00B87287" w:rsidP="00F66BA2">
      <w:pPr>
        <w:pStyle w:val="BodyText"/>
        <w:ind w:firstLine="0"/>
        <w:rPr>
          <w:lang w:val="en-US"/>
        </w:rPr>
      </w:pPr>
      <w:r>
        <w:rPr>
          <w:lang w:val="en-US"/>
        </w:rPr>
        <w:tab/>
        <w:t>The algorithm provides a series of outputs to the standard console including tokenization</w:t>
      </w:r>
      <w:r w:rsidR="00277864">
        <w:rPr>
          <w:lang w:val="en-US"/>
        </w:rPr>
        <w:t xml:space="preserve"> of the data files, class probabilities, and conditional probabilities.</w:t>
      </w:r>
      <w:r>
        <w:rPr>
          <w:lang w:val="en-US"/>
        </w:rPr>
        <w:t xml:space="preserve"> </w:t>
      </w:r>
    </w:p>
    <w:p w:rsidR="00B87287" w:rsidRPr="00F66BA2" w:rsidRDefault="00B87287" w:rsidP="00F66BA2">
      <w:pPr>
        <w:pStyle w:val="BodyText"/>
        <w:ind w:firstLine="0"/>
        <w:rPr>
          <w:lang w:val="en-US"/>
        </w:rPr>
      </w:pPr>
      <w:r>
        <w:rPr>
          <w:lang w:val="en-US"/>
        </w:rPr>
        <w:t xml:space="preserve"> The plot is generated as an image using a python library called plotly that may be obtained here: </w:t>
      </w:r>
      <w:hyperlink r:id="rId13" w:history="1">
        <w:r w:rsidRPr="000F712C">
          <w:rPr>
            <w:rStyle w:val="Hyperlink"/>
            <w:lang w:val="en-US"/>
          </w:rPr>
          <w:t>http://plotly.ly</w:t>
        </w:r>
      </w:hyperlink>
      <w:r w:rsidR="006218CD">
        <w:rPr>
          <w:lang w:val="en-US"/>
        </w:rPr>
        <w:t xml:space="preserve">. </w:t>
      </w:r>
    </w:p>
    <w:p w:rsidR="009303D9" w:rsidRDefault="00CD5441" w:rsidP="006B6B66">
      <w:pPr>
        <w:pStyle w:val="Heading1"/>
      </w:pPr>
      <w:r>
        <w:t>calculations</w:t>
      </w:r>
    </w:p>
    <w:p w:rsidR="007F1670" w:rsidRDefault="0044356A" w:rsidP="00E7596C">
      <w:pPr>
        <w:pStyle w:val="BodyText"/>
        <w:rPr>
          <w:lang w:val="en-US"/>
        </w:rPr>
      </w:pPr>
      <w:r>
        <w:rPr>
          <w:lang w:val="en-US"/>
        </w:rPr>
        <w:t xml:space="preserve">The calculation of the </w:t>
      </w:r>
      <w:r w:rsidR="007F1670">
        <w:rPr>
          <w:lang w:val="en-US"/>
        </w:rPr>
        <w:t>posterior probability</w:t>
      </w:r>
      <w:r>
        <w:rPr>
          <w:lang w:val="en-US"/>
        </w:rPr>
        <w:t xml:space="preserve"> was broken down into components that when combined together allowed for derivation of the value needed. In this process th</w:t>
      </w:r>
      <w:r w:rsidR="007F1670">
        <w:rPr>
          <w:lang w:val="en-US"/>
        </w:rPr>
        <w:t>e task was broken down into three</w:t>
      </w:r>
      <w:r>
        <w:rPr>
          <w:lang w:val="en-US"/>
        </w:rPr>
        <w:t xml:space="preserve"> (</w:t>
      </w:r>
      <w:r w:rsidR="007F1670">
        <w:rPr>
          <w:lang w:val="en-US"/>
        </w:rPr>
        <w:t>3</w:t>
      </w:r>
      <w:r>
        <w:rPr>
          <w:lang w:val="en-US"/>
        </w:rPr>
        <w:t xml:space="preserve">) base modules of functions and they were tokenization of the data, </w:t>
      </w:r>
      <w:r w:rsidR="007F1670">
        <w:rPr>
          <w:lang w:val="en-US"/>
        </w:rPr>
        <w:t>the derivation of the class probability, and the determination of the final probability.</w:t>
      </w:r>
    </w:p>
    <w:p w:rsidR="009303D9" w:rsidRDefault="004D4515" w:rsidP="00ED0149">
      <w:pPr>
        <w:pStyle w:val="Heading2"/>
      </w:pPr>
      <w:r>
        <w:t>Tokenizaiton</w:t>
      </w:r>
    </w:p>
    <w:p w:rsidR="009303D9" w:rsidRDefault="004D4515" w:rsidP="00E7596C">
      <w:pPr>
        <w:pStyle w:val="BodyText"/>
        <w:rPr>
          <w:lang w:val="en-US"/>
        </w:rPr>
      </w:pPr>
      <w:r>
        <w:rPr>
          <w:lang w:val="en-US"/>
        </w:rPr>
        <w:t xml:space="preserve">The processing of determining worth by way of the </w:t>
      </w:r>
      <w:r w:rsidR="007F1670">
        <w:rPr>
          <w:lang w:val="en-US"/>
        </w:rPr>
        <w:t>Naïve-Bayes</w:t>
      </w:r>
      <w:r>
        <w:rPr>
          <w:lang w:val="en-US"/>
        </w:rPr>
        <w:t xml:space="preserve"> method first entails that the data set must be tokenized. This was achieved by way of the tokenization function in the statistics class file. The function definition is given below. </w:t>
      </w:r>
    </w:p>
    <w:p w:rsidR="00277864" w:rsidRPr="00277864" w:rsidRDefault="004D4515" w:rsidP="00277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rPr>
      </w:pPr>
      <w:r w:rsidRPr="004D4515">
        <w:rPr>
          <w:rFonts w:eastAsia="Times New Roman"/>
        </w:rPr>
        <w:t>def tokenization(self, data):</w:t>
      </w:r>
      <w:r w:rsidRPr="004D4515">
        <w:rPr>
          <w:rFonts w:eastAsia="Times New Roman"/>
        </w:rPr>
        <w:br/>
        <w:t xml:space="preserve">    </w:t>
      </w:r>
      <w:r w:rsidR="00277864" w:rsidRPr="00277864">
        <w:rPr>
          <w:rFonts w:eastAsia="Times New Roman"/>
        </w:rPr>
        <w:t>result = {}</w:t>
      </w:r>
    </w:p>
    <w:p w:rsidR="00277864" w:rsidRPr="00277864" w:rsidRDefault="00277864" w:rsidP="00277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rPr>
      </w:pPr>
    </w:p>
    <w:p w:rsidR="00277864" w:rsidRPr="00277864" w:rsidRDefault="00277864" w:rsidP="00277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rPr>
      </w:pPr>
      <w:r w:rsidRPr="00277864">
        <w:rPr>
          <w:rFonts w:eastAsia="Times New Roman"/>
        </w:rPr>
        <w:t xml:space="preserve">        for _word in data.split(' '):</w:t>
      </w:r>
    </w:p>
    <w:p w:rsidR="00277864" w:rsidRPr="00277864" w:rsidRDefault="00277864" w:rsidP="00277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rPr>
      </w:pPr>
      <w:r w:rsidRPr="00277864">
        <w:rPr>
          <w:rFonts w:eastAsia="Times New Roman"/>
        </w:rPr>
        <w:t xml:space="preserve">            _word = _word.strip()</w:t>
      </w:r>
    </w:p>
    <w:p w:rsidR="00277864" w:rsidRPr="00277864" w:rsidRDefault="00277864" w:rsidP="00277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rPr>
      </w:pPr>
    </w:p>
    <w:p w:rsidR="00277864" w:rsidRPr="00277864" w:rsidRDefault="00277864" w:rsidP="00277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rPr>
      </w:pPr>
      <w:r w:rsidRPr="00277864">
        <w:rPr>
          <w:rFonts w:eastAsia="Times New Roman"/>
        </w:rPr>
        <w:t xml:space="preserve">            if _word.encode('utf-8') in result:</w:t>
      </w:r>
    </w:p>
    <w:p w:rsidR="00277864" w:rsidRPr="00277864" w:rsidRDefault="00277864" w:rsidP="00277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rPr>
      </w:pPr>
      <w:r w:rsidRPr="00277864">
        <w:rPr>
          <w:rFonts w:eastAsia="Times New Roman"/>
        </w:rPr>
        <w:t xml:space="preserve">                result[_word.replace('\n', '').encode('utf-8')] += 1</w:t>
      </w:r>
    </w:p>
    <w:p w:rsidR="00277864" w:rsidRPr="00277864" w:rsidRDefault="00277864" w:rsidP="00277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rPr>
      </w:pPr>
      <w:r w:rsidRPr="00277864">
        <w:rPr>
          <w:rFonts w:eastAsia="Times New Roman"/>
        </w:rPr>
        <w:t xml:space="preserve">            else:</w:t>
      </w:r>
    </w:p>
    <w:p w:rsidR="00277864" w:rsidRPr="00277864" w:rsidRDefault="00277864" w:rsidP="00277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rPr>
      </w:pPr>
      <w:r w:rsidRPr="00277864">
        <w:rPr>
          <w:rFonts w:eastAsia="Times New Roman"/>
        </w:rPr>
        <w:t xml:space="preserve">                result[_word.replace('\n', '').encode('utf-8')] = 1</w:t>
      </w:r>
    </w:p>
    <w:p w:rsidR="00277864" w:rsidRPr="00277864" w:rsidRDefault="00277864" w:rsidP="00277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rPr>
      </w:pPr>
    </w:p>
    <w:p w:rsidR="00277864" w:rsidRPr="00277864" w:rsidRDefault="00277864" w:rsidP="00277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rPr>
      </w:pPr>
      <w:r w:rsidRPr="00277864">
        <w:rPr>
          <w:rFonts w:eastAsia="Times New Roman"/>
        </w:rPr>
        <w:t xml:space="preserve">            if _word.encode('utf-8') not in self.vocabulary:</w:t>
      </w:r>
    </w:p>
    <w:p w:rsidR="00277864" w:rsidRPr="00277864" w:rsidRDefault="00277864" w:rsidP="00277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rPr>
      </w:pPr>
      <w:r w:rsidRPr="00277864">
        <w:rPr>
          <w:rFonts w:eastAsia="Times New Roman"/>
        </w:rPr>
        <w:t xml:space="preserve">                self.vocabulary.append(_word.replace('\n', '').encode('utf-8'))</w:t>
      </w:r>
    </w:p>
    <w:p w:rsidR="00277864" w:rsidRPr="00277864" w:rsidRDefault="00277864" w:rsidP="00277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rPr>
      </w:pPr>
    </w:p>
    <w:p w:rsidR="004D4515" w:rsidRDefault="00277864" w:rsidP="00277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rPr>
      </w:pPr>
      <w:r w:rsidRPr="00277864">
        <w:rPr>
          <w:rFonts w:eastAsia="Times New Roman"/>
        </w:rPr>
        <w:t xml:space="preserve">        return result</w:t>
      </w:r>
    </w:p>
    <w:p w:rsidR="00277864" w:rsidRDefault="00277864" w:rsidP="00277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rPr>
      </w:pPr>
    </w:p>
    <w:p w:rsidR="00277864" w:rsidRDefault="00277864" w:rsidP="00277864">
      <w:pPr>
        <w:pStyle w:val="Heading2"/>
      </w:pPr>
      <w:r>
        <w:t>Probability of Value in Class</w:t>
      </w:r>
    </w:p>
    <w:p w:rsidR="00277864" w:rsidRDefault="007F1670" w:rsidP="007F1670">
      <w:pPr>
        <w:ind w:firstLine="288"/>
        <w:jc w:val="both"/>
      </w:pPr>
      <w:r>
        <w:t>The determination of the class probability followed, which is a central component of the posterior probability. The algorithm utilized to derive this value is given below.</w:t>
      </w:r>
    </w:p>
    <w:p w:rsidR="00277864" w:rsidRDefault="00277864" w:rsidP="00277864">
      <w:pPr>
        <w:jc w:val="both"/>
      </w:pPr>
    </w:p>
    <w:p w:rsidR="00277864" w:rsidRDefault="00277864" w:rsidP="00277864">
      <w:pPr>
        <w:jc w:val="both"/>
      </w:pPr>
      <w:r>
        <w:t>def probabilityOfValueInClass(self, data):</w:t>
      </w:r>
    </w:p>
    <w:p w:rsidR="00277864" w:rsidRDefault="00277864" w:rsidP="00277864">
      <w:pPr>
        <w:jc w:val="both"/>
      </w:pPr>
      <w:r>
        <w:t xml:space="preserve">        result = {}</w:t>
      </w:r>
    </w:p>
    <w:p w:rsidR="00277864" w:rsidRDefault="00277864" w:rsidP="00277864">
      <w:pPr>
        <w:jc w:val="both"/>
      </w:pPr>
      <w:r>
        <w:t xml:space="preserve">        class_count_total = 0</w:t>
      </w:r>
    </w:p>
    <w:p w:rsidR="00277864" w:rsidRDefault="00277864" w:rsidP="00277864">
      <w:pPr>
        <w:jc w:val="both"/>
      </w:pPr>
    </w:p>
    <w:p w:rsidR="00277864" w:rsidRDefault="00277864" w:rsidP="00277864">
      <w:pPr>
        <w:jc w:val="both"/>
      </w:pPr>
      <w:r>
        <w:t xml:space="preserve">        for value in data.values():</w:t>
      </w:r>
    </w:p>
    <w:p w:rsidR="00277864" w:rsidRDefault="00277864" w:rsidP="00277864">
      <w:pPr>
        <w:jc w:val="both"/>
      </w:pPr>
      <w:r>
        <w:t xml:space="preserve">            class_count_total += value</w:t>
      </w:r>
    </w:p>
    <w:p w:rsidR="00277864" w:rsidRDefault="00277864" w:rsidP="00277864">
      <w:pPr>
        <w:jc w:val="both"/>
      </w:pPr>
    </w:p>
    <w:p w:rsidR="00277864" w:rsidRDefault="00277864" w:rsidP="00277864">
      <w:pPr>
        <w:jc w:val="both"/>
      </w:pPr>
      <w:r>
        <w:t xml:space="preserve">        for key, value in data.items():</w:t>
      </w:r>
    </w:p>
    <w:p w:rsidR="00277864" w:rsidRDefault="00277864" w:rsidP="00277864">
      <w:pPr>
        <w:jc w:val="both"/>
      </w:pPr>
      <w:r>
        <w:t xml:space="preserve">            result[key] = ( value + 1 ) / ( class_count_total + len(self.vocabulary))</w:t>
      </w:r>
    </w:p>
    <w:p w:rsidR="00277864" w:rsidRDefault="00277864" w:rsidP="00277864">
      <w:pPr>
        <w:jc w:val="both"/>
      </w:pPr>
    </w:p>
    <w:p w:rsidR="00277864" w:rsidRDefault="00277864" w:rsidP="00277864">
      <w:pPr>
        <w:jc w:val="both"/>
      </w:pPr>
      <w:r>
        <w:t xml:space="preserve">        return result</w:t>
      </w:r>
    </w:p>
    <w:p w:rsidR="00277864" w:rsidRDefault="00277864" w:rsidP="00277864">
      <w:pPr>
        <w:jc w:val="both"/>
      </w:pPr>
    </w:p>
    <w:p w:rsidR="00277864" w:rsidRDefault="00277864" w:rsidP="00277864">
      <w:pPr>
        <w:pStyle w:val="Heading2"/>
      </w:pPr>
      <w:r>
        <w:t>Posterior Probability</w:t>
      </w:r>
    </w:p>
    <w:p w:rsidR="00277864" w:rsidRDefault="007F1670" w:rsidP="007F1670">
      <w:pPr>
        <w:ind w:firstLine="288"/>
        <w:jc w:val="both"/>
      </w:pPr>
      <w:r>
        <w:t>The final step in the process was putting all of the elements together to determine posterior probability. This metric was calculated using the function definition given below.</w:t>
      </w:r>
    </w:p>
    <w:p w:rsidR="00277864" w:rsidRDefault="00277864" w:rsidP="00277864">
      <w:pPr>
        <w:jc w:val="both"/>
      </w:pPr>
    </w:p>
    <w:p w:rsidR="00277864" w:rsidRDefault="00277864" w:rsidP="00277864">
      <w:pPr>
        <w:jc w:val="both"/>
      </w:pPr>
      <w:r>
        <w:t>def posteriorProbability(self, data, class_probability, spam, not_spam, other):</w:t>
      </w:r>
    </w:p>
    <w:p w:rsidR="00277864" w:rsidRDefault="00277864" w:rsidP="00277864">
      <w:pPr>
        <w:jc w:val="both"/>
      </w:pPr>
      <w:r>
        <w:t xml:space="preserve">        result = {}</w:t>
      </w:r>
    </w:p>
    <w:p w:rsidR="00277864" w:rsidRDefault="00277864" w:rsidP="00277864">
      <w:pPr>
        <w:jc w:val="both"/>
      </w:pPr>
    </w:p>
    <w:p w:rsidR="00277864" w:rsidRDefault="00277864" w:rsidP="00277864">
      <w:pPr>
        <w:jc w:val="both"/>
      </w:pPr>
      <w:r>
        <w:t xml:space="preserve">        for key, value in data.items():</w:t>
      </w:r>
    </w:p>
    <w:p w:rsidR="00277864" w:rsidRDefault="00277864" w:rsidP="00277864">
      <w:pPr>
        <w:jc w:val="both"/>
      </w:pPr>
      <w:r>
        <w:t xml:space="preserve">            denominator = 0</w:t>
      </w:r>
    </w:p>
    <w:p w:rsidR="00277864" w:rsidRDefault="00277864" w:rsidP="00277864">
      <w:pPr>
        <w:jc w:val="both"/>
      </w:pPr>
      <w:r>
        <w:t xml:space="preserve">            if key in spam:</w:t>
      </w:r>
    </w:p>
    <w:p w:rsidR="00277864" w:rsidRDefault="00277864" w:rsidP="00277864">
      <w:pPr>
        <w:jc w:val="both"/>
      </w:pPr>
      <w:r>
        <w:t xml:space="preserve">                denominator += spam[key]</w:t>
      </w:r>
    </w:p>
    <w:p w:rsidR="00277864" w:rsidRDefault="00277864" w:rsidP="00277864">
      <w:pPr>
        <w:jc w:val="both"/>
      </w:pPr>
      <w:r>
        <w:t xml:space="preserve">            if key in not_spam:</w:t>
      </w:r>
    </w:p>
    <w:p w:rsidR="00277864" w:rsidRDefault="00277864" w:rsidP="00277864">
      <w:pPr>
        <w:jc w:val="both"/>
      </w:pPr>
      <w:r>
        <w:t xml:space="preserve">                denominator += not_spam[key]</w:t>
      </w:r>
    </w:p>
    <w:p w:rsidR="00277864" w:rsidRDefault="00277864" w:rsidP="00277864">
      <w:pPr>
        <w:jc w:val="both"/>
      </w:pPr>
      <w:r>
        <w:t xml:space="preserve">            if key in other:</w:t>
      </w:r>
    </w:p>
    <w:p w:rsidR="00277864" w:rsidRDefault="00277864" w:rsidP="00277864">
      <w:pPr>
        <w:jc w:val="both"/>
      </w:pPr>
      <w:r>
        <w:t xml:space="preserve">                denominator += other[key]</w:t>
      </w:r>
    </w:p>
    <w:p w:rsidR="00277864" w:rsidRDefault="00277864" w:rsidP="00277864">
      <w:pPr>
        <w:jc w:val="both"/>
      </w:pPr>
    </w:p>
    <w:p w:rsidR="00277864" w:rsidRDefault="00277864" w:rsidP="00277864">
      <w:pPr>
        <w:jc w:val="both"/>
      </w:pPr>
      <w:r>
        <w:t xml:space="preserve">            denominator /= ( sum(spam.values()) + sum(not_spam.values()) + sum(other.values()) )</w:t>
      </w:r>
    </w:p>
    <w:p w:rsidR="00277864" w:rsidRDefault="00277864" w:rsidP="00277864">
      <w:pPr>
        <w:jc w:val="both"/>
      </w:pPr>
    </w:p>
    <w:p w:rsidR="00277864" w:rsidRDefault="00277864" w:rsidP="00277864">
      <w:pPr>
        <w:jc w:val="both"/>
      </w:pPr>
      <w:r>
        <w:t xml:space="preserve">            if denominator == 0:</w:t>
      </w:r>
    </w:p>
    <w:p w:rsidR="00277864" w:rsidRDefault="00277864" w:rsidP="00277864">
      <w:pPr>
        <w:jc w:val="both"/>
      </w:pPr>
      <w:r>
        <w:t xml:space="preserve">                denominator = 1</w:t>
      </w:r>
    </w:p>
    <w:p w:rsidR="00277864" w:rsidRDefault="00277864" w:rsidP="00277864">
      <w:pPr>
        <w:jc w:val="both"/>
      </w:pPr>
    </w:p>
    <w:p w:rsidR="00277864" w:rsidRDefault="00277864" w:rsidP="00277864">
      <w:pPr>
        <w:jc w:val="both"/>
      </w:pPr>
      <w:r>
        <w:t xml:space="preserve">            result[key] = ( value * class_probability ) / denominator</w:t>
      </w:r>
    </w:p>
    <w:p w:rsidR="00277864" w:rsidRDefault="00277864" w:rsidP="00277864">
      <w:pPr>
        <w:jc w:val="both"/>
      </w:pPr>
    </w:p>
    <w:p w:rsidR="00277864" w:rsidRDefault="00277864" w:rsidP="00277864">
      <w:pPr>
        <w:jc w:val="both"/>
      </w:pPr>
      <w:r>
        <w:t xml:space="preserve">        return result</w:t>
      </w:r>
    </w:p>
    <w:p w:rsidR="00277864" w:rsidRDefault="00277864" w:rsidP="00277864">
      <w:pPr>
        <w:jc w:val="both"/>
      </w:pPr>
    </w:p>
    <w:p w:rsidR="00277864" w:rsidRDefault="00277864" w:rsidP="00872238">
      <w:pPr>
        <w:pStyle w:val="Heading2"/>
      </w:pPr>
      <w:r>
        <w:t>Performance</w:t>
      </w:r>
    </w:p>
    <w:p w:rsidR="007F1670" w:rsidRDefault="007F1670" w:rsidP="00971929">
      <w:pPr>
        <w:ind w:firstLine="288"/>
        <w:jc w:val="both"/>
      </w:pPr>
      <w:r>
        <w:t xml:space="preserve">The overall system performance </w:t>
      </w:r>
      <w:r w:rsidR="00971929">
        <w:t>calculation was given to one function definition and it is given below. You will notice that this function returns a triplet, precision, recall, and f measure.</w:t>
      </w:r>
    </w:p>
    <w:p w:rsidR="00277864" w:rsidRDefault="00277864" w:rsidP="00277864">
      <w:pPr>
        <w:jc w:val="both"/>
      </w:pPr>
    </w:p>
    <w:p w:rsidR="00277864" w:rsidRDefault="00277864" w:rsidP="00277864">
      <w:pPr>
        <w:jc w:val="left"/>
      </w:pPr>
      <w:r>
        <w:t>def performance(self, true_positive, false_positive, false_negative):</w:t>
      </w:r>
    </w:p>
    <w:p w:rsidR="00277864" w:rsidRDefault="00277864" w:rsidP="00277864">
      <w:pPr>
        <w:jc w:val="both"/>
      </w:pPr>
    </w:p>
    <w:p w:rsidR="00277864" w:rsidRDefault="00277864" w:rsidP="00277864">
      <w:pPr>
        <w:jc w:val="both"/>
      </w:pPr>
      <w:r>
        <w:t xml:space="preserve">        precision = true_positive / ( true_positive + false_positive )</w:t>
      </w:r>
    </w:p>
    <w:p w:rsidR="00277864" w:rsidRDefault="00277864" w:rsidP="00277864">
      <w:pPr>
        <w:jc w:val="both"/>
      </w:pPr>
    </w:p>
    <w:p w:rsidR="00277864" w:rsidRDefault="00277864" w:rsidP="00277864">
      <w:pPr>
        <w:jc w:val="both"/>
      </w:pPr>
      <w:r>
        <w:t xml:space="preserve">        recall = true_positive / ( true_positive + false_negative )</w:t>
      </w:r>
    </w:p>
    <w:p w:rsidR="00277864" w:rsidRDefault="00277864" w:rsidP="00277864">
      <w:pPr>
        <w:jc w:val="both"/>
      </w:pPr>
    </w:p>
    <w:p w:rsidR="00277864" w:rsidRDefault="00277864" w:rsidP="00277864">
      <w:pPr>
        <w:jc w:val="both"/>
      </w:pPr>
      <w:r>
        <w:t xml:space="preserve">        f_measure = 2 * precision * recall / ( precision + recall )</w:t>
      </w:r>
    </w:p>
    <w:p w:rsidR="00277864" w:rsidRDefault="00277864" w:rsidP="00277864">
      <w:pPr>
        <w:jc w:val="both"/>
      </w:pPr>
    </w:p>
    <w:p w:rsidR="00277864" w:rsidRDefault="00277864" w:rsidP="00277864">
      <w:pPr>
        <w:jc w:val="both"/>
      </w:pPr>
      <w:r>
        <w:t xml:space="preserve">        return precision, recall, f_measure</w:t>
      </w:r>
    </w:p>
    <w:p w:rsidR="00277864" w:rsidRDefault="00277864" w:rsidP="00277864">
      <w:pPr>
        <w:pStyle w:val="BodyText"/>
        <w:ind w:firstLine="0"/>
      </w:pPr>
    </w:p>
    <w:p w:rsidR="009303D9" w:rsidRDefault="00D03145" w:rsidP="006B6B66">
      <w:pPr>
        <w:pStyle w:val="Heading1"/>
      </w:pPr>
      <w:r>
        <w:t>Conclusion</w:t>
      </w:r>
    </w:p>
    <w:p w:rsidR="000723F8" w:rsidRDefault="00971929" w:rsidP="000723F8">
      <w:pPr>
        <w:ind w:firstLine="720"/>
        <w:jc w:val="both"/>
      </w:pPr>
      <w:r>
        <w:t xml:space="preserve">A </w:t>
      </w:r>
      <w:r w:rsidR="000723F8">
        <w:t xml:space="preserve">plot of the </w:t>
      </w:r>
      <w:r>
        <w:t>posterior probabilities</w:t>
      </w:r>
      <w:r w:rsidR="000723F8">
        <w:t xml:space="preserve"> for </w:t>
      </w:r>
      <w:r>
        <w:t>a query set is given below. Please do note that this is simply a sample data set for display purposes given the space constraint.</w:t>
      </w:r>
    </w:p>
    <w:p w:rsidR="003E2BFB" w:rsidRDefault="003E2BFB" w:rsidP="00047798">
      <w:pPr>
        <w:jc w:val="both"/>
      </w:pPr>
    </w:p>
    <w:p w:rsidR="000723F8" w:rsidRDefault="00277864" w:rsidP="00047798">
      <w:pPr>
        <w:jc w:val="both"/>
      </w:pPr>
      <w:r w:rsidRPr="00277864">
        <w:drawing>
          <wp:inline distT="0" distB="0" distL="0" distR="0" wp14:anchorId="17FC887E" wp14:editId="4FF40A80">
            <wp:extent cx="3195955" cy="1944370"/>
            <wp:effectExtent l="0" t="0" r="444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stretch>
                      <a:fillRect/>
                    </a:stretch>
                  </pic:blipFill>
                  <pic:spPr>
                    <a:xfrm>
                      <a:off x="0" y="0"/>
                      <a:ext cx="3195955" cy="1944370"/>
                    </a:xfrm>
                    <a:prstGeom prst="rect">
                      <a:avLst/>
                    </a:prstGeom>
                  </pic:spPr>
                </pic:pic>
              </a:graphicData>
            </a:graphic>
          </wp:inline>
        </w:drawing>
      </w:r>
    </w:p>
    <w:p w:rsidR="000723F8" w:rsidRDefault="000723F8" w:rsidP="00047798">
      <w:pPr>
        <w:jc w:val="both"/>
      </w:pPr>
    </w:p>
    <w:p w:rsidR="00872238" w:rsidRDefault="00971929" w:rsidP="00872238">
      <w:pPr>
        <w:ind w:firstLine="720"/>
        <w:jc w:val="both"/>
      </w:pPr>
      <w:r>
        <w:t>What is highlighted here as an end product is the resourcefulness that a development context such as Python affords to a statistical theorem such as Nieve-Bayes and the shear benefit that can result from simply apply</w:t>
      </w:r>
      <w:r w:rsidR="00872238">
        <w:t>ing</w:t>
      </w:r>
      <w:r>
        <w:t xml:space="preserve"> a coding effort to a machine learning construct. </w:t>
      </w:r>
      <w:r w:rsidR="00872238">
        <w:t>Nieve-Bayes is not a difficult metric to calculate, but it can b</w:t>
      </w:r>
      <w:bookmarkStart w:id="0" w:name="_GoBack"/>
      <w:bookmarkEnd w:id="0"/>
      <w:r w:rsidR="00872238">
        <w:t>e challenging given a large data volume. This constraint is significantly moderated through Python and its rich libraries.</w:t>
      </w:r>
    </w:p>
    <w:p w:rsidR="00971929" w:rsidRDefault="00971929" w:rsidP="00047798">
      <w:pPr>
        <w:jc w:val="both"/>
      </w:pPr>
    </w:p>
    <w:p w:rsidR="009303D9" w:rsidRDefault="009303D9" w:rsidP="00A059B3">
      <w:pPr>
        <w:pStyle w:val="Heading5"/>
      </w:pPr>
      <w:r w:rsidRPr="005B520E">
        <w:t>References</w:t>
      </w:r>
    </w:p>
    <w:p w:rsidR="00CD5441" w:rsidRDefault="00632F5C" w:rsidP="00255DA0">
      <w:pPr>
        <w:pStyle w:val="references"/>
      </w:pPr>
      <w:r>
        <w:t>C. Manning, P. Raghavan, H. Schutze, Introduction to Information Retrieval. Cambrige: U</w:t>
      </w:r>
      <w:r w:rsidR="00255DA0">
        <w:t>niversity Printing House, 2008.</w:t>
      </w:r>
    </w:p>
    <w:p w:rsidR="00255DA0" w:rsidRDefault="00255DA0" w:rsidP="00255DA0">
      <w:pPr>
        <w:pStyle w:val="references"/>
      </w:pPr>
      <w:r>
        <w:t>V. Metsis, I. Andr</w:t>
      </w:r>
      <w:r>
        <w:t>outsopoulos and G. Paliouras, S</w:t>
      </w:r>
      <w:r>
        <w:t>pam Filtering with Naive Bayes - Which Naive Bayes</w:t>
      </w:r>
      <w:r>
        <w:t xml:space="preserve">, </w:t>
      </w:r>
      <w:r>
        <w:t>Pr</w:t>
      </w:r>
      <w:r>
        <w:t xml:space="preserve">oceedings of the 3rd Conference </w:t>
      </w:r>
      <w:r>
        <w:t>on Email and Anti-Spam (CEAS 2006), Mountain View, CA, USA, 2006</w:t>
      </w:r>
    </w:p>
    <w:p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rsidR="000723F8" w:rsidRPr="000723F8" w:rsidRDefault="000723F8" w:rsidP="000723F8">
      <w:pPr>
        <w:ind w:left="360"/>
        <w:jc w:val="both"/>
      </w:pPr>
    </w:p>
    <w:sectPr w:rsidR="000723F8" w:rsidRPr="000723F8">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CAB" w:rsidRDefault="00937CAB" w:rsidP="001A3B3D">
      <w:r>
        <w:separator/>
      </w:r>
    </w:p>
  </w:endnote>
  <w:endnote w:type="continuationSeparator" w:id="0">
    <w:p w:rsidR="00937CAB" w:rsidRDefault="00937CA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CAB" w:rsidRDefault="00937CAB" w:rsidP="001A3B3D">
      <w:r>
        <w:separator/>
      </w:r>
    </w:p>
  </w:footnote>
  <w:footnote w:type="continuationSeparator" w:id="0">
    <w:p w:rsidR="00937CAB" w:rsidRDefault="00937CAB"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798"/>
    <w:rsid w:val="0004781E"/>
    <w:rsid w:val="000723F8"/>
    <w:rsid w:val="0008758A"/>
    <w:rsid w:val="000A2902"/>
    <w:rsid w:val="000C1E68"/>
    <w:rsid w:val="0014406C"/>
    <w:rsid w:val="001A2EFD"/>
    <w:rsid w:val="001A3B3D"/>
    <w:rsid w:val="001A42EA"/>
    <w:rsid w:val="001B67DC"/>
    <w:rsid w:val="001D7BCF"/>
    <w:rsid w:val="002100DB"/>
    <w:rsid w:val="0021471B"/>
    <w:rsid w:val="002254A9"/>
    <w:rsid w:val="00233D97"/>
    <w:rsid w:val="00255DA0"/>
    <w:rsid w:val="00277864"/>
    <w:rsid w:val="002850E3"/>
    <w:rsid w:val="00354FCF"/>
    <w:rsid w:val="003A069A"/>
    <w:rsid w:val="003A19E2"/>
    <w:rsid w:val="003E2BFB"/>
    <w:rsid w:val="003F13F9"/>
    <w:rsid w:val="004325FB"/>
    <w:rsid w:val="004432BA"/>
    <w:rsid w:val="0044356A"/>
    <w:rsid w:val="0044407E"/>
    <w:rsid w:val="004A3B63"/>
    <w:rsid w:val="004D4515"/>
    <w:rsid w:val="004D72B5"/>
    <w:rsid w:val="005075BA"/>
    <w:rsid w:val="00551B7F"/>
    <w:rsid w:val="0056610F"/>
    <w:rsid w:val="00575BCA"/>
    <w:rsid w:val="005766AB"/>
    <w:rsid w:val="005B0344"/>
    <w:rsid w:val="005B520E"/>
    <w:rsid w:val="005E2800"/>
    <w:rsid w:val="005F01D6"/>
    <w:rsid w:val="006218CD"/>
    <w:rsid w:val="00632F5C"/>
    <w:rsid w:val="00645D22"/>
    <w:rsid w:val="00651A08"/>
    <w:rsid w:val="00654204"/>
    <w:rsid w:val="00661DEB"/>
    <w:rsid w:val="006646C1"/>
    <w:rsid w:val="00670434"/>
    <w:rsid w:val="006A2F07"/>
    <w:rsid w:val="006B6B66"/>
    <w:rsid w:val="006F6D3D"/>
    <w:rsid w:val="00715BEA"/>
    <w:rsid w:val="00731C64"/>
    <w:rsid w:val="00740EEA"/>
    <w:rsid w:val="00794804"/>
    <w:rsid w:val="007A3355"/>
    <w:rsid w:val="007B33F1"/>
    <w:rsid w:val="007C0308"/>
    <w:rsid w:val="007C2FF2"/>
    <w:rsid w:val="007D6232"/>
    <w:rsid w:val="007F1670"/>
    <w:rsid w:val="007F1F99"/>
    <w:rsid w:val="007F768F"/>
    <w:rsid w:val="0080791D"/>
    <w:rsid w:val="00872238"/>
    <w:rsid w:val="00873603"/>
    <w:rsid w:val="008A2C7D"/>
    <w:rsid w:val="008C4B23"/>
    <w:rsid w:val="008F6E2C"/>
    <w:rsid w:val="009303D9"/>
    <w:rsid w:val="00933C64"/>
    <w:rsid w:val="00937CAB"/>
    <w:rsid w:val="00971929"/>
    <w:rsid w:val="00972203"/>
    <w:rsid w:val="009F131D"/>
    <w:rsid w:val="00A059B3"/>
    <w:rsid w:val="00A83751"/>
    <w:rsid w:val="00AC4046"/>
    <w:rsid w:val="00AE3409"/>
    <w:rsid w:val="00AF777E"/>
    <w:rsid w:val="00B11A60"/>
    <w:rsid w:val="00B22613"/>
    <w:rsid w:val="00B87287"/>
    <w:rsid w:val="00BA1025"/>
    <w:rsid w:val="00BB2140"/>
    <w:rsid w:val="00BC3420"/>
    <w:rsid w:val="00BE7D3C"/>
    <w:rsid w:val="00BF5FF6"/>
    <w:rsid w:val="00C0207F"/>
    <w:rsid w:val="00C14A0E"/>
    <w:rsid w:val="00C16117"/>
    <w:rsid w:val="00C3075A"/>
    <w:rsid w:val="00C3526B"/>
    <w:rsid w:val="00C44700"/>
    <w:rsid w:val="00C47BCB"/>
    <w:rsid w:val="00C76FFC"/>
    <w:rsid w:val="00C919A4"/>
    <w:rsid w:val="00CA4392"/>
    <w:rsid w:val="00CC393F"/>
    <w:rsid w:val="00CD5441"/>
    <w:rsid w:val="00D03145"/>
    <w:rsid w:val="00D2176E"/>
    <w:rsid w:val="00D420DB"/>
    <w:rsid w:val="00D632BE"/>
    <w:rsid w:val="00D66B91"/>
    <w:rsid w:val="00D70F05"/>
    <w:rsid w:val="00D72D06"/>
    <w:rsid w:val="00D7522C"/>
    <w:rsid w:val="00D7536F"/>
    <w:rsid w:val="00D76668"/>
    <w:rsid w:val="00D944B4"/>
    <w:rsid w:val="00DB6755"/>
    <w:rsid w:val="00E40D3F"/>
    <w:rsid w:val="00E61E12"/>
    <w:rsid w:val="00E7596C"/>
    <w:rsid w:val="00E75A4B"/>
    <w:rsid w:val="00E878F2"/>
    <w:rsid w:val="00E90340"/>
    <w:rsid w:val="00ED0149"/>
    <w:rsid w:val="00EF7DE3"/>
    <w:rsid w:val="00F03103"/>
    <w:rsid w:val="00F20254"/>
    <w:rsid w:val="00F271DE"/>
    <w:rsid w:val="00F45F1A"/>
    <w:rsid w:val="00F60971"/>
    <w:rsid w:val="00F627DA"/>
    <w:rsid w:val="00F66BA2"/>
    <w:rsid w:val="00F7288F"/>
    <w:rsid w:val="00F847A6"/>
    <w:rsid w:val="00F9441B"/>
    <w:rsid w:val="00F96569"/>
    <w:rsid w:val="00FA4C32"/>
    <w:rsid w:val="00FD74A7"/>
    <w:rsid w:val="00FE7114"/>
    <w:rsid w:val="00FF4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86D8966-9F2B-4D56-A985-5D502D99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AC4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D5441"/>
    <w:rPr>
      <w:color w:val="0563C1"/>
      <w:u w:val="single"/>
    </w:rPr>
  </w:style>
  <w:style w:type="paragraph" w:styleId="HTMLPreformatted">
    <w:name w:val="HTML Preformatted"/>
    <w:basedOn w:val="Normal"/>
    <w:link w:val="HTMLPreformattedChar"/>
    <w:uiPriority w:val="99"/>
    <w:unhideWhenUsed/>
    <w:rsid w:val="004D4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link w:val="HTMLPreformatted"/>
    <w:uiPriority w:val="99"/>
    <w:rsid w:val="004D4515"/>
    <w:rPr>
      <w:rFonts w:ascii="Courier New" w:eastAsia="Times New Roman" w:hAnsi="Courier New" w:cs="Courier New"/>
    </w:rPr>
  </w:style>
  <w:style w:type="character" w:styleId="PlaceholderText">
    <w:name w:val="Placeholder Text"/>
    <w:basedOn w:val="DefaultParagraphFont"/>
    <w:uiPriority w:val="99"/>
    <w:semiHidden/>
    <w:rsid w:val="002147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05722">
      <w:bodyDiv w:val="1"/>
      <w:marLeft w:val="0"/>
      <w:marRight w:val="0"/>
      <w:marTop w:val="0"/>
      <w:marBottom w:val="0"/>
      <w:divBdr>
        <w:top w:val="none" w:sz="0" w:space="0" w:color="auto"/>
        <w:left w:val="none" w:sz="0" w:space="0" w:color="auto"/>
        <w:bottom w:val="none" w:sz="0" w:space="0" w:color="auto"/>
        <w:right w:val="none" w:sz="0" w:space="0" w:color="auto"/>
      </w:divBdr>
    </w:div>
    <w:div w:id="408691741">
      <w:bodyDiv w:val="1"/>
      <w:marLeft w:val="0"/>
      <w:marRight w:val="0"/>
      <w:marTop w:val="0"/>
      <w:marBottom w:val="0"/>
      <w:divBdr>
        <w:top w:val="none" w:sz="0" w:space="0" w:color="auto"/>
        <w:left w:val="none" w:sz="0" w:space="0" w:color="auto"/>
        <w:bottom w:val="none" w:sz="0" w:space="0" w:color="auto"/>
        <w:right w:val="none" w:sz="0" w:space="0" w:color="auto"/>
      </w:divBdr>
    </w:div>
    <w:div w:id="945425003">
      <w:bodyDiv w:val="1"/>
      <w:marLeft w:val="0"/>
      <w:marRight w:val="0"/>
      <w:marTop w:val="0"/>
      <w:marBottom w:val="0"/>
      <w:divBdr>
        <w:top w:val="none" w:sz="0" w:space="0" w:color="auto"/>
        <w:left w:val="none" w:sz="0" w:space="0" w:color="auto"/>
        <w:bottom w:val="none" w:sz="0" w:space="0" w:color="auto"/>
        <w:right w:val="none" w:sz="0" w:space="0" w:color="auto"/>
      </w:divBdr>
    </w:div>
    <w:div w:id="1231385476">
      <w:bodyDiv w:val="1"/>
      <w:marLeft w:val="0"/>
      <w:marRight w:val="0"/>
      <w:marTop w:val="0"/>
      <w:marBottom w:val="0"/>
      <w:divBdr>
        <w:top w:val="none" w:sz="0" w:space="0" w:color="auto"/>
        <w:left w:val="none" w:sz="0" w:space="0" w:color="auto"/>
        <w:bottom w:val="none" w:sz="0" w:space="0" w:color="auto"/>
        <w:right w:val="none" w:sz="0" w:space="0" w:color="auto"/>
      </w:divBdr>
    </w:div>
    <w:div w:id="1241256167">
      <w:bodyDiv w:val="1"/>
      <w:marLeft w:val="0"/>
      <w:marRight w:val="0"/>
      <w:marTop w:val="0"/>
      <w:marBottom w:val="0"/>
      <w:divBdr>
        <w:top w:val="none" w:sz="0" w:space="0" w:color="auto"/>
        <w:left w:val="none" w:sz="0" w:space="0" w:color="auto"/>
        <w:bottom w:val="none" w:sz="0" w:space="0" w:color="auto"/>
        <w:right w:val="none" w:sz="0" w:space="0" w:color="auto"/>
      </w:divBdr>
    </w:div>
    <w:div w:id="1576547378">
      <w:bodyDiv w:val="1"/>
      <w:marLeft w:val="0"/>
      <w:marRight w:val="0"/>
      <w:marTop w:val="0"/>
      <w:marBottom w:val="0"/>
      <w:divBdr>
        <w:top w:val="none" w:sz="0" w:space="0" w:color="auto"/>
        <w:left w:val="none" w:sz="0" w:space="0" w:color="auto"/>
        <w:bottom w:val="none" w:sz="0" w:space="0" w:color="auto"/>
        <w:right w:val="none" w:sz="0" w:space="0" w:color="auto"/>
      </w:divBdr>
    </w:div>
    <w:div w:id="1624727648">
      <w:bodyDiv w:val="1"/>
      <w:marLeft w:val="0"/>
      <w:marRight w:val="0"/>
      <w:marTop w:val="0"/>
      <w:marBottom w:val="0"/>
      <w:divBdr>
        <w:top w:val="none" w:sz="0" w:space="0" w:color="auto"/>
        <w:left w:val="none" w:sz="0" w:space="0" w:color="auto"/>
        <w:bottom w:val="none" w:sz="0" w:space="0" w:color="auto"/>
        <w:right w:val="none" w:sz="0" w:space="0" w:color="auto"/>
      </w:divBdr>
    </w:div>
    <w:div w:id="1637031660">
      <w:bodyDiv w:val="1"/>
      <w:marLeft w:val="0"/>
      <w:marRight w:val="0"/>
      <w:marTop w:val="0"/>
      <w:marBottom w:val="0"/>
      <w:divBdr>
        <w:top w:val="none" w:sz="0" w:space="0" w:color="auto"/>
        <w:left w:val="none" w:sz="0" w:space="0" w:color="auto"/>
        <w:bottom w:val="none" w:sz="0" w:space="0" w:color="auto"/>
        <w:right w:val="none" w:sz="0" w:space="0" w:color="auto"/>
      </w:divBdr>
    </w:div>
    <w:div w:id="1952467779">
      <w:bodyDiv w:val="1"/>
      <w:marLeft w:val="0"/>
      <w:marRight w:val="0"/>
      <w:marTop w:val="0"/>
      <w:marBottom w:val="0"/>
      <w:divBdr>
        <w:top w:val="none" w:sz="0" w:space="0" w:color="auto"/>
        <w:left w:val="none" w:sz="0" w:space="0" w:color="auto"/>
        <w:bottom w:val="none" w:sz="0" w:space="0" w:color="auto"/>
        <w:right w:val="none" w:sz="0" w:space="0" w:color="auto"/>
      </w:divBdr>
    </w:div>
    <w:div w:id="212357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gui_rod_dallas@hotmail.com" TargetMode="External"/><Relationship Id="rId13" Type="http://schemas.openxmlformats.org/officeDocument/2006/relationships/hyperlink" Target="http://plotly.l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tom/atom/releases/tag/v1.32.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ython.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2.aueb.gr/users/ion/data/enron-spam/" TargetMode="External"/><Relationship Id="rId4" Type="http://schemas.openxmlformats.org/officeDocument/2006/relationships/settings" Target="settings.xml"/><Relationship Id="rId9" Type="http://schemas.openxmlformats.org/officeDocument/2006/relationships/hyperlink" Target="https://github.com/guillermorodriguez/nieve-baye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31E0B-6064-43B5-BC2B-82979323F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9501</CharactersWithSpaces>
  <SharedDoc>false</SharedDoc>
  <HLinks>
    <vt:vector size="60" baseType="variant">
      <vt:variant>
        <vt:i4>2949171</vt:i4>
      </vt:variant>
      <vt:variant>
        <vt:i4>27</vt:i4>
      </vt:variant>
      <vt:variant>
        <vt:i4>0</vt:i4>
      </vt:variant>
      <vt:variant>
        <vt:i4>5</vt:i4>
      </vt:variant>
      <vt:variant>
        <vt:lpwstr>https://www.telegraph.co.uk/news/obituaries/1548315/Karen-Sparck-Jones.html</vt:lpwstr>
      </vt:variant>
      <vt:variant>
        <vt:lpwstr/>
      </vt:variant>
      <vt:variant>
        <vt:i4>8061030</vt:i4>
      </vt:variant>
      <vt:variant>
        <vt:i4>24</vt:i4>
      </vt:variant>
      <vt:variant>
        <vt:i4>0</vt:i4>
      </vt:variant>
      <vt:variant>
        <vt:i4>5</vt:i4>
      </vt:variant>
      <vt:variant>
        <vt:lpwstr>http://www.telegraph.co.uk/</vt:lpwstr>
      </vt:variant>
      <vt:variant>
        <vt:lpwstr/>
      </vt:variant>
      <vt:variant>
        <vt:i4>4325471</vt:i4>
      </vt:variant>
      <vt:variant>
        <vt:i4>21</vt:i4>
      </vt:variant>
      <vt:variant>
        <vt:i4>0</vt:i4>
      </vt:variant>
      <vt:variant>
        <vt:i4>5</vt:i4>
      </vt:variant>
      <vt:variant>
        <vt:lpwstr>http://www.nltk.org/</vt:lpwstr>
      </vt:variant>
      <vt:variant>
        <vt:lpwstr/>
      </vt:variant>
      <vt:variant>
        <vt:i4>983044</vt:i4>
      </vt:variant>
      <vt:variant>
        <vt:i4>18</vt:i4>
      </vt:variant>
      <vt:variant>
        <vt:i4>0</vt:i4>
      </vt:variant>
      <vt:variant>
        <vt:i4>5</vt:i4>
      </vt:variant>
      <vt:variant>
        <vt:lpwstr>http://plotly.ly/</vt:lpwstr>
      </vt:variant>
      <vt:variant>
        <vt:lpwstr/>
      </vt:variant>
      <vt:variant>
        <vt:i4>6422567</vt:i4>
      </vt:variant>
      <vt:variant>
        <vt:i4>15</vt:i4>
      </vt:variant>
      <vt:variant>
        <vt:i4>0</vt:i4>
      </vt:variant>
      <vt:variant>
        <vt:i4>5</vt:i4>
      </vt:variant>
      <vt:variant>
        <vt:lpwstr>https://www.jetbrains.com/pycharm/</vt:lpwstr>
      </vt:variant>
      <vt:variant>
        <vt:lpwstr/>
      </vt:variant>
      <vt:variant>
        <vt:i4>3342462</vt:i4>
      </vt:variant>
      <vt:variant>
        <vt:i4>12</vt:i4>
      </vt:variant>
      <vt:variant>
        <vt:i4>0</vt:i4>
      </vt:variant>
      <vt:variant>
        <vt:i4>5</vt:i4>
      </vt:variant>
      <vt:variant>
        <vt:lpwstr>http://python.org/</vt:lpwstr>
      </vt:variant>
      <vt:variant>
        <vt:lpwstr/>
      </vt:variant>
      <vt:variant>
        <vt:i4>6946853</vt:i4>
      </vt:variant>
      <vt:variant>
        <vt:i4>9</vt:i4>
      </vt:variant>
      <vt:variant>
        <vt:i4>0</vt:i4>
      </vt:variant>
      <vt:variant>
        <vt:i4>5</vt:i4>
      </vt:variant>
      <vt:variant>
        <vt:lpwstr>https://cdr.ffiec.gov/public/PWS/DownloadBulkData.aspx</vt:lpwstr>
      </vt:variant>
      <vt:variant>
        <vt:lpwstr/>
      </vt:variant>
      <vt:variant>
        <vt:i4>1507414</vt:i4>
      </vt:variant>
      <vt:variant>
        <vt:i4>6</vt:i4>
      </vt:variant>
      <vt:variant>
        <vt:i4>0</vt:i4>
      </vt:variant>
      <vt:variant>
        <vt:i4>5</vt:i4>
      </vt:variant>
      <vt:variant>
        <vt:lpwstr>https://www.ffiec.gov/default.htm</vt:lpwstr>
      </vt:variant>
      <vt:variant>
        <vt:lpwstr/>
      </vt:variant>
      <vt:variant>
        <vt:i4>5898260</vt:i4>
      </vt:variant>
      <vt:variant>
        <vt:i4>3</vt:i4>
      </vt:variant>
      <vt:variant>
        <vt:i4>0</vt:i4>
      </vt:variant>
      <vt:variant>
        <vt:i4>5</vt:i4>
      </vt:variant>
      <vt:variant>
        <vt:lpwstr>https://github.com/guillermorodriguez/tf-idf</vt:lpwstr>
      </vt:variant>
      <vt:variant>
        <vt:lpwstr/>
      </vt:variant>
      <vt:variant>
        <vt:i4>7929948</vt:i4>
      </vt:variant>
      <vt:variant>
        <vt:i4>0</vt:i4>
      </vt:variant>
      <vt:variant>
        <vt:i4>0</vt:i4>
      </vt:variant>
      <vt:variant>
        <vt:i4>5</vt:i4>
      </vt:variant>
      <vt:variant>
        <vt:lpwstr>mailto:gui_rod_dallas@hotmail.com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Guillermo Rodriguez</cp:lastModifiedBy>
  <cp:revision>11</cp:revision>
  <dcterms:created xsi:type="dcterms:W3CDTF">2018-11-20T05:59:00Z</dcterms:created>
  <dcterms:modified xsi:type="dcterms:W3CDTF">2018-11-20T07:05:00Z</dcterms:modified>
</cp:coreProperties>
</file>