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2940" w14:textId="40639929" w:rsidR="00F44066" w:rsidRDefault="00F44066">
      <w:pPr>
        <w:pStyle w:val="Ttulo1"/>
        <w:keepNext w:val="0"/>
        <w:keepLines w:val="0"/>
        <w:jc w:val="center"/>
        <w:rPr>
          <w:rFonts w:ascii="Arial" w:eastAsia="Arial" w:hAnsi="Arial" w:cs="Arial"/>
          <w:sz w:val="46"/>
          <w:szCs w:val="46"/>
        </w:rPr>
      </w:pPr>
    </w:p>
    <w:p w14:paraId="7FA346E0" w14:textId="77777777" w:rsidR="00F44066" w:rsidRDefault="00000000">
      <w:pPr>
        <w:pStyle w:val="Ttulo1"/>
        <w:keepNext w:val="0"/>
        <w:keepLines w:val="0"/>
        <w:jc w:val="center"/>
        <w:rPr>
          <w:rFonts w:ascii="Arial" w:eastAsia="Arial" w:hAnsi="Arial" w:cs="Arial"/>
          <w:sz w:val="54"/>
          <w:szCs w:val="54"/>
        </w:rPr>
      </w:pPr>
      <w:bookmarkStart w:id="0" w:name="_heading=h.tn2ynnyxg7cd" w:colFirst="0" w:colLast="0"/>
      <w:bookmarkEnd w:id="0"/>
      <w:r>
        <w:rPr>
          <w:rFonts w:ascii="Arial" w:eastAsia="Arial" w:hAnsi="Arial" w:cs="Arial"/>
          <w:sz w:val="54"/>
          <w:szCs w:val="54"/>
        </w:rPr>
        <w:t>Informe de implementación del Sistema de gestión de datos en Ingeniería Clínica</w:t>
      </w:r>
    </w:p>
    <w:p w14:paraId="35E2FC48" w14:textId="77777777" w:rsidR="00F44066" w:rsidRDefault="00F44066">
      <w:pPr>
        <w:spacing w:before="240" w:after="240"/>
        <w:jc w:val="center"/>
        <w:rPr>
          <w:rFonts w:ascii="Arial" w:eastAsia="Arial" w:hAnsi="Arial" w:cs="Arial"/>
          <w:b/>
          <w:bCs/>
          <w:sz w:val="34"/>
          <w:szCs w:val="34"/>
        </w:rPr>
      </w:pPr>
      <w:bookmarkStart w:id="1" w:name="_heading=h.qyc5kq46qpme" w:colFirst="0" w:colLast="0"/>
      <w:bookmarkEnd w:id="1"/>
    </w:p>
    <w:p w14:paraId="5FF52833" w14:textId="77777777" w:rsidR="00F44066" w:rsidRDefault="00F44066">
      <w:pPr>
        <w:spacing w:before="240" w:after="240"/>
        <w:jc w:val="center"/>
        <w:rPr>
          <w:rFonts w:ascii="Arial" w:eastAsia="Arial" w:hAnsi="Arial" w:cs="Arial"/>
          <w:b/>
          <w:bCs/>
          <w:sz w:val="34"/>
          <w:szCs w:val="34"/>
        </w:rPr>
      </w:pPr>
      <w:bookmarkStart w:id="2" w:name="_heading=h.r3c4oxvgzi15" w:colFirst="0" w:colLast="0"/>
      <w:bookmarkEnd w:id="2"/>
    </w:p>
    <w:p w14:paraId="5B1428C2" w14:textId="77777777" w:rsidR="00F44066" w:rsidRDefault="00F44066">
      <w:pPr>
        <w:spacing w:before="240" w:after="240"/>
        <w:jc w:val="center"/>
        <w:rPr>
          <w:rFonts w:ascii="Arial" w:eastAsia="Arial" w:hAnsi="Arial" w:cs="Arial"/>
          <w:b/>
          <w:bCs/>
          <w:sz w:val="34"/>
          <w:szCs w:val="34"/>
        </w:rPr>
      </w:pPr>
      <w:bookmarkStart w:id="3" w:name="_heading=h.n0vagsdw2l8" w:colFirst="0" w:colLast="0"/>
      <w:bookmarkEnd w:id="3"/>
    </w:p>
    <w:p w14:paraId="2F6C7A76" w14:textId="77777777" w:rsidR="00F44066" w:rsidRDefault="00000000">
      <w:pPr>
        <w:spacing w:before="240" w:after="240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bCs/>
          <w:sz w:val="34"/>
          <w:szCs w:val="34"/>
        </w:rPr>
        <w:br/>
      </w:r>
      <w:r>
        <w:rPr>
          <w:rFonts w:ascii="Arial" w:eastAsia="Arial" w:hAnsi="Arial" w:cs="Arial"/>
          <w:sz w:val="44"/>
          <w:szCs w:val="44"/>
        </w:rPr>
        <w:t>Guillermo Saldaña</w:t>
      </w:r>
    </w:p>
    <w:p w14:paraId="6FA2CE7E" w14:textId="77777777" w:rsidR="00F44066" w:rsidRDefault="00F44066">
      <w:pPr>
        <w:rPr>
          <w:rFonts w:ascii="Arial" w:eastAsia="Arial" w:hAnsi="Arial" w:cs="Arial"/>
          <w:sz w:val="32"/>
          <w:szCs w:val="32"/>
        </w:rPr>
      </w:pPr>
      <w:bookmarkStart w:id="4" w:name="_heading=h.kyz2s1ux0bg6" w:colFirst="0" w:colLast="0"/>
      <w:bookmarkEnd w:id="4"/>
    </w:p>
    <w:p w14:paraId="53D89881" w14:textId="77777777" w:rsidR="00F44066" w:rsidRDefault="00F44066">
      <w:pPr>
        <w:jc w:val="center"/>
        <w:rPr>
          <w:rFonts w:ascii="Arial" w:eastAsia="Arial" w:hAnsi="Arial" w:cs="Arial"/>
          <w:sz w:val="32"/>
          <w:szCs w:val="32"/>
        </w:rPr>
      </w:pPr>
      <w:bookmarkStart w:id="5" w:name="_heading=h.56styqnum22i" w:colFirst="0" w:colLast="0"/>
      <w:bookmarkEnd w:id="5"/>
    </w:p>
    <w:p w14:paraId="375F79E3" w14:textId="77777777" w:rsidR="00F44066" w:rsidRDefault="00000000">
      <w:pPr>
        <w:jc w:val="center"/>
        <w:rPr>
          <w:rFonts w:ascii="Arial" w:eastAsia="Arial" w:hAnsi="Arial" w:cs="Arial"/>
          <w:sz w:val="44"/>
          <w:szCs w:val="44"/>
        </w:rPr>
      </w:pPr>
      <w:bookmarkStart w:id="6" w:name="_heading=h.9eyoaqh1klo2" w:colFirst="0" w:colLast="0"/>
      <w:bookmarkEnd w:id="6"/>
      <w:r>
        <w:rPr>
          <w:rFonts w:ascii="Arial" w:eastAsia="Arial" w:hAnsi="Arial" w:cs="Arial"/>
          <w:sz w:val="44"/>
          <w:szCs w:val="44"/>
        </w:rPr>
        <w:t>Noviembre de 2025</w:t>
      </w:r>
      <w:r>
        <w:br w:type="page"/>
      </w:r>
    </w:p>
    <w:sdt>
      <w:sdtPr>
        <w:id w:val="892557925"/>
        <w:docPartObj>
          <w:docPartGallery w:val="Table of Contents"/>
          <w:docPartUnique/>
        </w:docPartObj>
      </w:sdtPr>
      <w:sdtContent>
        <w:p w14:paraId="64D3B7F4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rPr>
              <w:rFonts w:ascii="Arial" w:eastAsia="Arial" w:hAnsi="Arial" w:cs="Arial"/>
              <w:sz w:val="34"/>
              <w:szCs w:val="3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Arial" w:eastAsia="Arial" w:hAnsi="Arial" w:cs="Arial"/>
              <w:sz w:val="34"/>
              <w:szCs w:val="34"/>
            </w:rPr>
            <w:t>Índice:</w:t>
          </w:r>
        </w:p>
        <w:p w14:paraId="2944F837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rPr>
              <w:b/>
              <w:bCs/>
              <w:color w:val="000000"/>
            </w:rPr>
          </w:pPr>
          <w:hyperlink w:anchor="_heading=h.tn2ynnyxg7cd">
            <w:r>
              <w:rPr>
                <w:b/>
                <w:bCs/>
                <w:color w:val="000000"/>
              </w:rPr>
              <w:t>Informe de implementación del Sistema de gestión de datos en Ingeniería Clínica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_heading=h.tn2ynnyxg7cd \h </w:instrText>
          </w:r>
          <w:r>
            <w:fldChar w:fldCharType="separate"/>
          </w:r>
          <w:r>
            <w:rPr>
              <w:b/>
              <w:bCs/>
            </w:rPr>
            <w:t>1</w:t>
          </w:r>
          <w:r>
            <w:fldChar w:fldCharType="end"/>
          </w:r>
        </w:p>
        <w:p w14:paraId="55F31106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rr6rsp165qt2">
            <w:r>
              <w:rPr>
                <w:color w:val="000000"/>
              </w:rPr>
              <w:t>1. Introducción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_heading=h.rr6rsp165qt2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68E0F21D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5goks8vhnpjb">
            <w:r>
              <w:rPr>
                <w:color w:val="000000"/>
              </w:rPr>
              <w:t>2. Alcance de la implementación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_heading=h.5goks8vhnpjb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18B521B2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r5dvthbbsmuf">
            <w:r>
              <w:rPr>
                <w:color w:val="000000"/>
              </w:rPr>
              <w:t>3. Servidor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_heading=h.r5dvthbbsmuf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77DA775D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y0vu7sq15k9n">
            <w:r>
              <w:rPr>
                <w:color w:val="000000"/>
              </w:rPr>
              <w:t>3.1. Componentes provistos por el área de Sistemas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_heading=h.y0vu7sq15k9n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1322127D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wld4xbbqn2en">
            <w:r>
              <w:rPr>
                <w:color w:val="000000"/>
              </w:rPr>
              <w:t>3.2. Configuraciones aplicadas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_heading=h.wld4xbbqn2en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1D2C07E0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fqm3862jxzkm">
            <w:r>
              <w:rPr>
                <w:color w:val="000000"/>
              </w:rPr>
              <w:t>4. Sistema de Gestión de Equipos Médicos (Componente Central)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_heading=h.fqm3862jxzkm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3D36D446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ncacd0qvoczf">
            <w:r>
              <w:rPr>
                <w:color w:val="000000"/>
              </w:rPr>
              <w:t>4.1. Diseño y construcción de la base transaccional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_heading=h.ncacd0qvoczf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7B7A483C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ezfbhxod5kiw">
            <w:r>
              <w:rPr>
                <w:color w:val="000000"/>
              </w:rPr>
              <w:t>4.2. Procesos ETL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_heading=h.ezfbhxod5kiw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1D321897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2e0ykt2x3tp3">
            <w:r>
              <w:rPr>
                <w:color w:val="000000"/>
              </w:rPr>
              <w:t>Datos integrados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_heading=h.2e0ykt2x3tp3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25E616D3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ws958vv0ufy4">
            <w:r>
              <w:rPr>
                <w:color w:val="000000"/>
              </w:rPr>
              <w:t>Limitaciones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_heading=h.ws958vv0ufy4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07065873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eimbcxkll8u6">
            <w:r>
              <w:rPr>
                <w:color w:val="000000"/>
              </w:rPr>
              <w:t>4.3. Automatización y lógica de negocio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_heading=h.eimbcxkll8u6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197BE54F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r5lp7k92adnx">
            <w:r>
              <w:rPr>
                <w:color w:val="000000"/>
              </w:rPr>
              <w:t>Automatización completa del cronograma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_heading=h.r5lp7k92adnx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4118BDA6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koj3yl3eztm8">
            <w:r>
              <w:rPr>
                <w:color w:val="000000"/>
              </w:rPr>
              <w:t>Prevención de errores humanos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_heading=h.koj3yl3eztm8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6D305AC0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rv1jh1ahxxpj">
            <w:r>
              <w:rPr>
                <w:color w:val="000000"/>
              </w:rPr>
              <w:t>4.4. Estados, alertas y mecanismos de aviso en el cronograma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_heading=h.rv1jh1ahxxpj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73166298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u2tb2ghmgagq">
            <w:r>
              <w:rPr>
                <w:color w:val="000000"/>
              </w:rPr>
              <w:t>5. Consumos de O₂ y CO₂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_heading=h.u2tb2ghmgagq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3CD16252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xo4p8vcohq49">
            <w:r>
              <w:rPr>
                <w:color w:val="000000"/>
              </w:rPr>
              <w:t>6. Data Warehouse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_heading=h.xo4p8vcohq49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47B5BC6E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lq91iiyfrqxs">
            <w:r>
              <w:rPr>
                <w:color w:val="000000"/>
              </w:rPr>
              <w:t>6.1. Data Warehouse de Ingeniería Clínica (mantenimiento y equipos médicos)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_heading=h.lq91iiyfrqxs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220A9D3B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ql4wb48z4pps">
            <w:r>
              <w:rPr>
                <w:color w:val="000000"/>
              </w:rPr>
              <w:t>6.2. Data Warehouse de consumos (energía eléctrica y gas)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_heading=h.ql4wb48z4pps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0C3EAF09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qfb6xqvywifg">
            <w:r>
              <w:rPr>
                <w:color w:val="000000"/>
              </w:rPr>
              <w:t>7. Plataforma Administrativa: Directus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_heading=h.qfb6xqvywifg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5BCDB480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r4xsg4nvp4je">
            <w:r>
              <w:rPr>
                <w:color w:val="000000"/>
              </w:rPr>
              <w:t>7.1. Uso de la aplicación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_heading=h.r4xsg4nvp4je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7D92703B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p0m51gf8e4t7">
            <w:r>
              <w:rPr>
                <w:color w:val="000000"/>
              </w:rPr>
              <w:t>7.2. Personalización de la interfaz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_heading=h.p0m51gf8e4t7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75E8908D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4et0p3v66lw2">
            <w:r>
              <w:rPr>
                <w:color w:val="000000"/>
              </w:rPr>
              <w:t>7.3. Manual integrado en la aplicación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_heading=h.4et0p3v66lw2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75FE5AA5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a91ppla3od3h">
            <w:r>
              <w:rPr>
                <w:color w:val="000000"/>
              </w:rPr>
              <w:t>7.4. Pruebas realizadas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_heading=h.a91ppla3od3h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39E85BA9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3vbhked8ebzi">
            <w:r>
              <w:rPr>
                <w:color w:val="000000"/>
              </w:rPr>
              <w:t>8. Componentes Delegados o Proyectados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_heading=h.3vbhked8ebzi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221135A4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gnqz1f79ipx5">
            <w:r>
              <w:rPr>
                <w:color w:val="000000"/>
              </w:rPr>
              <w:t>KoBoToolbox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_heading=h.gnqz1f79ipx5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0943A6DA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vvmeiedigqss">
            <w:r>
              <w:rPr>
                <w:color w:val="000000"/>
              </w:rPr>
              <w:t>Data warehouse de accidentes laborales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_heading=h.vvmeiedigqss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0364BD9C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cm2o0sx749dt">
            <w:r>
              <w:rPr>
                <w:color w:val="000000"/>
              </w:rPr>
              <w:t>10. Conclusiones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_heading=h.cm2o0sx749dt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4ACAB6EE" w14:textId="77777777" w:rsidR="00F44066" w:rsidRDefault="00000000">
          <w:pPr>
            <w:widowControl w:val="0"/>
            <w:tabs>
              <w:tab w:val="right" w:pos="992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5tdoo4i3jr3i">
            <w:r>
              <w:rPr>
                <w:color w:val="000000"/>
              </w:rPr>
              <w:t>11. Proyecciones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_heading=h.5tdoo4i3jr3i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</w:sdtContent>
    </w:sdt>
    <w:p w14:paraId="5DD89736" w14:textId="77777777" w:rsidR="00F44066" w:rsidRDefault="00000000">
      <w:pPr>
        <w:jc w:val="center"/>
        <w:rPr>
          <w:rFonts w:ascii="Arial" w:eastAsia="Arial" w:hAnsi="Arial" w:cs="Arial"/>
          <w:sz w:val="34"/>
          <w:szCs w:val="34"/>
        </w:rPr>
      </w:pPr>
      <w:bookmarkStart w:id="7" w:name="_heading=h.nf5yo1gz8lp0" w:colFirst="0" w:colLast="0"/>
      <w:bookmarkEnd w:id="7"/>
      <w:r>
        <w:br w:type="page"/>
      </w:r>
    </w:p>
    <w:p w14:paraId="592DC8C9" w14:textId="77777777" w:rsidR="00F44066" w:rsidRDefault="00F44066">
      <w:pPr>
        <w:jc w:val="center"/>
        <w:rPr>
          <w:rFonts w:ascii="Arial" w:eastAsia="Arial" w:hAnsi="Arial" w:cs="Arial"/>
        </w:rPr>
      </w:pPr>
      <w:bookmarkStart w:id="8" w:name="_heading=h.3kpj7894t1yd" w:colFirst="0" w:colLast="0"/>
      <w:bookmarkEnd w:id="8"/>
    </w:p>
    <w:p w14:paraId="4C7C9C83" w14:textId="77777777" w:rsidR="00F44066" w:rsidRDefault="00000000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34"/>
          <w:szCs w:val="34"/>
        </w:rPr>
      </w:pPr>
      <w:bookmarkStart w:id="9" w:name="_heading=h.rr6rsp165qt2" w:colFirst="0" w:colLast="0"/>
      <w:bookmarkEnd w:id="9"/>
      <w:r>
        <w:rPr>
          <w:rFonts w:ascii="Arial" w:eastAsia="Arial" w:hAnsi="Arial" w:cs="Arial"/>
          <w:sz w:val="34"/>
          <w:szCs w:val="34"/>
        </w:rPr>
        <w:t>1. Introducción</w:t>
      </w:r>
    </w:p>
    <w:p w14:paraId="638D3118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bookmarkStart w:id="10" w:name="_heading=h.5z2q2s80zzx" w:colFirst="0" w:colLast="0"/>
      <w:bookmarkEnd w:id="10"/>
      <w:r>
        <w:rPr>
          <w:rFonts w:ascii="Arial" w:eastAsia="Arial" w:hAnsi="Arial" w:cs="Arial"/>
        </w:rPr>
        <w:t>A partir del diagnóstico sobre la gestión de datos en las áreas técnicas del hospital y de la propuesta de infraestructura y herramientas previamente elaborada, se implementó un sistema centralizado orientado a mejorar la organización, trazabilidad y análisis de la información gestionada por Ingeniería Clínica.</w:t>
      </w:r>
    </w:p>
    <w:p w14:paraId="3AA147F3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bookmarkStart w:id="11" w:name="_heading=h.ntx84eehi5se" w:colFirst="0" w:colLast="0"/>
      <w:bookmarkEnd w:id="11"/>
      <w:r>
        <w:rPr>
          <w:rFonts w:ascii="Arial" w:eastAsia="Arial" w:hAnsi="Arial" w:cs="Arial"/>
        </w:rPr>
        <w:t xml:space="preserve">El eje principal fue el desarrollo del Sistema de Gestión de Equipos Médicos, apoyado en una base transaccional diseñada específicamente para el área, complementada con un Data </w:t>
      </w:r>
      <w:proofErr w:type="spellStart"/>
      <w:r>
        <w:rPr>
          <w:rFonts w:ascii="Arial" w:eastAsia="Arial" w:hAnsi="Arial" w:cs="Arial"/>
        </w:rPr>
        <w:t>Warehouse</w:t>
      </w:r>
      <w:proofErr w:type="spellEnd"/>
      <w:r>
        <w:rPr>
          <w:rFonts w:ascii="Arial" w:eastAsia="Arial" w:hAnsi="Arial" w:cs="Arial"/>
        </w:rPr>
        <w:t xml:space="preserve"> para análisis posteriores.</w:t>
      </w:r>
    </w:p>
    <w:p w14:paraId="58521423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bookmarkStart w:id="12" w:name="_heading=h.e6l3sn4x0sga" w:colFirst="0" w:colLast="0"/>
      <w:bookmarkEnd w:id="12"/>
      <w:r>
        <w:rPr>
          <w:rFonts w:ascii="Arial" w:eastAsia="Arial" w:hAnsi="Arial" w:cs="Arial"/>
        </w:rPr>
        <w:t>También se integraron los consumos de O2 y CO2 y se desarrolló un módulo independiente para consumos de electricidad y gas, destinado a otras áreas técnicas.</w:t>
      </w:r>
    </w:p>
    <w:p w14:paraId="5FDB5AE7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bookmarkStart w:id="13" w:name="_heading=h.lizb7vteb6kp" w:colFirst="0" w:colLast="0"/>
      <w:bookmarkEnd w:id="13"/>
      <w:r>
        <w:rPr>
          <w:rFonts w:ascii="Arial" w:eastAsia="Arial" w:hAnsi="Arial" w:cs="Arial"/>
        </w:rPr>
        <w:t>Los anexos incluyen el modelo de datos (DER) y los DDL correspondientes.</w:t>
      </w:r>
    </w:p>
    <w:p w14:paraId="7D3B4819" w14:textId="77777777" w:rsidR="00F44066" w:rsidRDefault="00F44066">
      <w:pPr>
        <w:spacing w:before="240" w:after="240" w:line="360" w:lineRule="auto"/>
        <w:jc w:val="both"/>
        <w:rPr>
          <w:rFonts w:ascii="Arial" w:eastAsia="Arial" w:hAnsi="Arial" w:cs="Arial"/>
        </w:rPr>
      </w:pPr>
    </w:p>
    <w:p w14:paraId="6649F4C5" w14:textId="77777777" w:rsidR="00F44066" w:rsidRDefault="00F44066">
      <w:pPr>
        <w:spacing w:line="360" w:lineRule="auto"/>
        <w:jc w:val="both"/>
        <w:rPr>
          <w:rFonts w:ascii="Arial" w:eastAsia="Arial" w:hAnsi="Arial" w:cs="Arial"/>
        </w:rPr>
      </w:pPr>
    </w:p>
    <w:p w14:paraId="3E4015FD" w14:textId="77777777" w:rsidR="00F44066" w:rsidRDefault="00000000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34"/>
          <w:szCs w:val="34"/>
        </w:rPr>
      </w:pPr>
      <w:bookmarkStart w:id="14" w:name="_heading=h.5goks8vhnpjb" w:colFirst="0" w:colLast="0"/>
      <w:bookmarkEnd w:id="14"/>
      <w:r>
        <w:rPr>
          <w:rFonts w:ascii="Arial" w:eastAsia="Arial" w:hAnsi="Arial" w:cs="Arial"/>
          <w:sz w:val="34"/>
          <w:szCs w:val="34"/>
        </w:rPr>
        <w:t>2. Alcance de la implementación</w:t>
      </w:r>
    </w:p>
    <w:p w14:paraId="3B985E62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Las tareas realizadas incluyeron:</w:t>
      </w:r>
    </w:p>
    <w:p w14:paraId="5F69966A" w14:textId="77777777" w:rsidR="00F44066" w:rsidRDefault="00000000">
      <w:pPr>
        <w:numPr>
          <w:ilvl w:val="0"/>
          <w:numId w:val="7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Diseño e implementación del sistema de gestión de equipos médicos.</w:t>
      </w:r>
    </w:p>
    <w:p w14:paraId="70BC3EEA" w14:textId="77777777" w:rsidR="00F44066" w:rsidRDefault="00000000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Creación en SQL (</w:t>
      </w:r>
      <w:proofErr w:type="spellStart"/>
      <w:r>
        <w:rPr>
          <w:rFonts w:ascii="Arial" w:eastAsia="Arial" w:hAnsi="Arial" w:cs="Arial"/>
        </w:rPr>
        <w:t>via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pgAdmin</w:t>
      </w:r>
      <w:proofErr w:type="spellEnd"/>
      <w:r>
        <w:rPr>
          <w:rFonts w:ascii="Arial" w:eastAsia="Arial" w:hAnsi="Arial" w:cs="Arial"/>
        </w:rPr>
        <w:t>) de toda la estructura base: tablas, relaciones, claves y restricciones.</w:t>
      </w:r>
    </w:p>
    <w:p w14:paraId="00C6921F" w14:textId="77777777" w:rsidR="00F44066" w:rsidRDefault="00000000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Implementación de una base transaccional (OLTP) y un Data </w:t>
      </w:r>
      <w:proofErr w:type="spellStart"/>
      <w:r>
        <w:rPr>
          <w:rFonts w:ascii="Arial" w:eastAsia="Arial" w:hAnsi="Arial" w:cs="Arial"/>
        </w:rPr>
        <w:t>Warehouse</w:t>
      </w:r>
      <w:proofErr w:type="spellEnd"/>
      <w:r>
        <w:rPr>
          <w:rFonts w:ascii="Arial" w:eastAsia="Arial" w:hAnsi="Arial" w:cs="Arial"/>
        </w:rPr>
        <w:t xml:space="preserve"> (DW) complementario.</w:t>
      </w:r>
    </w:p>
    <w:p w14:paraId="5CE04D28" w14:textId="77777777" w:rsidR="00F44066" w:rsidRDefault="00000000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Automatización completa del cronograma preventivo.</w:t>
      </w:r>
    </w:p>
    <w:p w14:paraId="23FCE395" w14:textId="77777777" w:rsidR="00F44066" w:rsidRDefault="00000000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Integración de inventario, datos contables y un historial preliminar de intervenciones.</w:t>
      </w:r>
    </w:p>
    <w:p w14:paraId="37B38739" w14:textId="77777777" w:rsidR="00F44066" w:rsidRDefault="00000000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Incorporación de consumos de O₂ y CO₂ al sistema clínico.</w:t>
      </w:r>
    </w:p>
    <w:p w14:paraId="7D57631B" w14:textId="77777777" w:rsidR="00F44066" w:rsidRDefault="00000000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Desarrollo de un módulo adicional para consumos energéticos institucionales.</w:t>
      </w:r>
    </w:p>
    <w:p w14:paraId="1C81F500" w14:textId="77777777" w:rsidR="00F44066" w:rsidRDefault="00000000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Personalización completa de la interfaz en </w:t>
      </w:r>
      <w:proofErr w:type="spellStart"/>
      <w:r>
        <w:rPr>
          <w:rFonts w:ascii="Arial" w:eastAsia="Arial" w:hAnsi="Arial" w:cs="Arial"/>
        </w:rPr>
        <w:t>Directus</w:t>
      </w:r>
      <w:proofErr w:type="spellEnd"/>
      <w:r>
        <w:rPr>
          <w:rFonts w:ascii="Arial" w:eastAsia="Arial" w:hAnsi="Arial" w:cs="Arial"/>
        </w:rPr>
        <w:t>.</w:t>
      </w:r>
    </w:p>
    <w:p w14:paraId="40A0D3F2" w14:textId="77777777" w:rsidR="00F44066" w:rsidRDefault="00000000">
      <w:pPr>
        <w:numPr>
          <w:ilvl w:val="0"/>
          <w:numId w:val="7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Integración de un manual de uso dentro de la aplicación.</w:t>
      </w:r>
      <w:r>
        <w:rPr>
          <w:rFonts w:ascii="Arial" w:eastAsia="Arial" w:hAnsi="Arial" w:cs="Arial"/>
        </w:rPr>
        <w:br/>
      </w:r>
    </w:p>
    <w:p w14:paraId="74EFC7AC" w14:textId="77777777" w:rsidR="00F44066" w:rsidRDefault="00000000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34"/>
          <w:szCs w:val="34"/>
        </w:rPr>
      </w:pPr>
      <w:bookmarkStart w:id="15" w:name="_heading=h.r5dvthbbsmuf" w:colFirst="0" w:colLast="0"/>
      <w:bookmarkEnd w:id="15"/>
      <w:r>
        <w:rPr>
          <w:rFonts w:ascii="Arial" w:eastAsia="Arial" w:hAnsi="Arial" w:cs="Arial"/>
          <w:sz w:val="34"/>
          <w:szCs w:val="34"/>
        </w:rPr>
        <w:t>3. Servidor</w:t>
      </w:r>
    </w:p>
    <w:p w14:paraId="2DCC0CBE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16" w:name="_heading=h.y0vu7sq15k9n" w:colFirst="0" w:colLast="0"/>
      <w:bookmarkEnd w:id="16"/>
      <w:r>
        <w:rPr>
          <w:rFonts w:ascii="Arial" w:eastAsia="Arial" w:hAnsi="Arial" w:cs="Arial"/>
          <w:sz w:val="26"/>
          <w:szCs w:val="26"/>
        </w:rPr>
        <w:t>3.1. Componentes provistos por el área de Sistemas</w:t>
      </w:r>
    </w:p>
    <w:p w14:paraId="0811A739" w14:textId="77777777" w:rsidR="00F44066" w:rsidRDefault="00000000">
      <w:pPr>
        <w:numPr>
          <w:ilvl w:val="0"/>
          <w:numId w:val="13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Servidor virtual con Ubuntu.</w:t>
      </w:r>
    </w:p>
    <w:p w14:paraId="2848F326" w14:textId="77777777" w:rsidR="00F44066" w:rsidRDefault="00000000">
      <w:pPr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 inicial de PostgreSQL.</w:t>
      </w:r>
    </w:p>
    <w:p w14:paraId="11A4D08D" w14:textId="77777777" w:rsidR="00F44066" w:rsidRDefault="00000000">
      <w:pPr>
        <w:numPr>
          <w:ilvl w:val="0"/>
          <w:numId w:val="13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Usuarios base.</w:t>
      </w:r>
      <w:r>
        <w:rPr>
          <w:rFonts w:ascii="Arial" w:eastAsia="Arial" w:hAnsi="Arial" w:cs="Arial"/>
        </w:rPr>
        <w:br/>
      </w:r>
    </w:p>
    <w:p w14:paraId="7AE1593B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17" w:name="_heading=h.wld4xbbqn2en" w:colFirst="0" w:colLast="0"/>
      <w:bookmarkEnd w:id="17"/>
      <w:r>
        <w:rPr>
          <w:rFonts w:ascii="Arial" w:eastAsia="Arial" w:hAnsi="Arial" w:cs="Arial"/>
          <w:sz w:val="26"/>
          <w:szCs w:val="26"/>
        </w:rPr>
        <w:t>3.2. Configuraciones aplicadas</w:t>
      </w:r>
    </w:p>
    <w:p w14:paraId="32292C7D" w14:textId="77777777" w:rsidR="00F44066" w:rsidRDefault="00000000">
      <w:pPr>
        <w:numPr>
          <w:ilvl w:val="0"/>
          <w:numId w:val="5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Definición de esquemas.</w:t>
      </w:r>
    </w:p>
    <w:p w14:paraId="709C7B38" w14:textId="77777777" w:rsidR="00F44066" w:rsidRDefault="00000000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Tareas automáticas de respaldo mediante </w:t>
      </w:r>
      <w:r>
        <w:rPr>
          <w:rFonts w:ascii="Roboto Mono" w:eastAsia="Roboto Mono" w:hAnsi="Roboto Mono" w:cs="Roboto Mono"/>
        </w:rPr>
        <w:t>cron</w:t>
      </w:r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Roboto Mono" w:eastAsia="Roboto Mono" w:hAnsi="Roboto Mono" w:cs="Roboto Mono"/>
        </w:rPr>
        <w:t>pg_dump</w:t>
      </w:r>
      <w:proofErr w:type="spellEnd"/>
      <w:r>
        <w:rPr>
          <w:rFonts w:ascii="Arial" w:eastAsia="Arial" w:hAnsi="Arial" w:cs="Arial"/>
        </w:rPr>
        <w:t>.</w:t>
      </w:r>
    </w:p>
    <w:p w14:paraId="3E2FFBF2" w14:textId="77777777" w:rsidR="00F44066" w:rsidRDefault="00000000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Scripts de mantenimiento en </w:t>
      </w:r>
      <w:r>
        <w:rPr>
          <w:rFonts w:ascii="Roboto Mono" w:eastAsia="Roboto Mono" w:hAnsi="Roboto Mono" w:cs="Roboto Mono"/>
        </w:rPr>
        <w:t>.</w:t>
      </w:r>
      <w:proofErr w:type="spellStart"/>
      <w:r>
        <w:rPr>
          <w:rFonts w:ascii="Roboto Mono" w:eastAsia="Roboto Mono" w:hAnsi="Roboto Mono" w:cs="Roboto Mono"/>
        </w:rPr>
        <w:t>sh</w:t>
      </w:r>
      <w:proofErr w:type="spellEnd"/>
      <w:r>
        <w:rPr>
          <w:rFonts w:ascii="Arial" w:eastAsia="Arial" w:hAnsi="Arial" w:cs="Arial"/>
        </w:rPr>
        <w:t>.</w:t>
      </w:r>
    </w:p>
    <w:p w14:paraId="51E13C45" w14:textId="77777777" w:rsidR="00F44066" w:rsidRDefault="00000000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 de Docker.</w:t>
      </w:r>
    </w:p>
    <w:p w14:paraId="48D1F63D" w14:textId="77777777" w:rsidR="00F44066" w:rsidRDefault="00000000">
      <w:pPr>
        <w:numPr>
          <w:ilvl w:val="0"/>
          <w:numId w:val="5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Despliegue de </w:t>
      </w:r>
      <w:proofErr w:type="spellStart"/>
      <w:r>
        <w:rPr>
          <w:rFonts w:ascii="Arial" w:eastAsia="Arial" w:hAnsi="Arial" w:cs="Arial"/>
          <w:b/>
          <w:bCs/>
        </w:rPr>
        <w:t>Directus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>en la red interna del hospital.</w:t>
      </w:r>
      <w:r>
        <w:rPr>
          <w:rFonts w:ascii="Arial" w:eastAsia="Arial" w:hAnsi="Arial" w:cs="Arial"/>
        </w:rPr>
        <w:br/>
      </w:r>
    </w:p>
    <w:p w14:paraId="39E04D77" w14:textId="77777777" w:rsidR="00F44066" w:rsidRDefault="00000000">
      <w:pPr>
        <w:pStyle w:val="Ttulo2"/>
        <w:keepNext w:val="0"/>
        <w:keepLines w:val="0"/>
        <w:spacing w:line="360" w:lineRule="auto"/>
        <w:jc w:val="both"/>
      </w:pPr>
      <w:bookmarkStart w:id="18" w:name="_heading=h.fqm3862jxzkm" w:colFirst="0" w:colLast="0"/>
      <w:bookmarkEnd w:id="18"/>
      <w:r>
        <w:rPr>
          <w:rFonts w:ascii="Arial" w:eastAsia="Arial" w:hAnsi="Arial" w:cs="Arial"/>
          <w:sz w:val="34"/>
          <w:szCs w:val="34"/>
        </w:rPr>
        <w:t>4. Sistema de Gestión de Equipos Médicos (Componente Central)</w:t>
      </w:r>
    </w:p>
    <w:p w14:paraId="6D0896C2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19" w:name="_heading=h.ncacd0qvoczf" w:colFirst="0" w:colLast="0"/>
      <w:bookmarkEnd w:id="19"/>
      <w:r>
        <w:rPr>
          <w:rFonts w:ascii="Arial" w:eastAsia="Arial" w:hAnsi="Arial" w:cs="Arial"/>
          <w:sz w:val="26"/>
          <w:szCs w:val="26"/>
        </w:rPr>
        <w:t>4.1. Diseño y construcción de la base transaccional</w:t>
      </w:r>
    </w:p>
    <w:p w14:paraId="7D8C8A15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bookmarkStart w:id="20" w:name="_heading=h.1eeuprywe05q" w:colFirst="0" w:colLast="0"/>
      <w:bookmarkEnd w:id="20"/>
      <w:r>
        <w:rPr>
          <w:rFonts w:ascii="Arial" w:eastAsia="Arial" w:hAnsi="Arial" w:cs="Arial"/>
        </w:rPr>
        <w:t xml:space="preserve">La estructura de base de datos, incluyendo todas las relaciones, claves, índices y restricciones, fue diseñada e implementada íntegramente en SQL utilizando </w:t>
      </w:r>
      <w:proofErr w:type="spellStart"/>
      <w:r>
        <w:rPr>
          <w:rFonts w:ascii="Arial" w:eastAsia="Arial" w:hAnsi="Arial" w:cs="Arial"/>
        </w:rPr>
        <w:t>pgAdmin</w:t>
      </w:r>
      <w:proofErr w:type="spellEnd"/>
      <w:r>
        <w:rPr>
          <w:rFonts w:ascii="Arial" w:eastAsia="Arial" w:hAnsi="Arial" w:cs="Arial"/>
        </w:rPr>
        <w:t xml:space="preserve">, previo a la integración con </w:t>
      </w:r>
      <w:proofErr w:type="spellStart"/>
      <w:r>
        <w:rPr>
          <w:rFonts w:ascii="Arial" w:eastAsia="Arial" w:hAnsi="Arial" w:cs="Arial"/>
        </w:rPr>
        <w:t>Directus</w:t>
      </w:r>
      <w:proofErr w:type="spellEnd"/>
      <w:r>
        <w:rPr>
          <w:rFonts w:ascii="Arial" w:eastAsia="Arial" w:hAnsi="Arial" w:cs="Arial"/>
        </w:rPr>
        <w:t>.</w:t>
      </w:r>
    </w:p>
    <w:p w14:paraId="139A4057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modelo transaccional resultante organiza la información del área en torno a:</w:t>
      </w:r>
    </w:p>
    <w:p w14:paraId="1FA31510" w14:textId="77777777" w:rsidR="00F44066" w:rsidRDefault="00000000">
      <w:pPr>
        <w:numPr>
          <w:ilvl w:val="0"/>
          <w:numId w:val="2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Inventario de equipos médicos.</w:t>
      </w:r>
    </w:p>
    <w:p w14:paraId="4E6BB6EA" w14:textId="77777777" w:rsidR="00F44066" w:rsidRDefault="00000000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b/>
          <w:bCs/>
        </w:rPr>
      </w:pPr>
      <w:bookmarkStart w:id="21" w:name="_heading=h.m2b23yz3wdv4" w:colFirst="0" w:colLast="0"/>
      <w:bookmarkEnd w:id="21"/>
      <w:r>
        <w:rPr>
          <w:rFonts w:ascii="Arial" w:eastAsia="Arial" w:hAnsi="Arial" w:cs="Arial"/>
        </w:rPr>
        <w:t>Datos técnicos, contables y administrativos de cada equipo.</w:t>
      </w:r>
    </w:p>
    <w:p w14:paraId="15552061" w14:textId="77777777" w:rsidR="00F44066" w:rsidRDefault="00000000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Cronograma preventivo.</w:t>
      </w:r>
    </w:p>
    <w:p w14:paraId="7DC7D5E4" w14:textId="77777777" w:rsidR="00F44066" w:rsidRDefault="00000000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bookmarkStart w:id="22" w:name="_heading=h.cemii06yzhiu" w:colFirst="0" w:colLast="0"/>
      <w:bookmarkEnd w:id="22"/>
      <w:r>
        <w:rPr>
          <w:rFonts w:ascii="Arial" w:eastAsia="Arial" w:hAnsi="Arial" w:cs="Arial"/>
        </w:rPr>
        <w:lastRenderedPageBreak/>
        <w:t>Historial de fallas e intervenciones.</w:t>
      </w:r>
    </w:p>
    <w:p w14:paraId="766595EB" w14:textId="77777777" w:rsidR="00F44066" w:rsidRDefault="00000000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bookmarkStart w:id="23" w:name="_heading=h.qw7majhwo4l9" w:colFirst="0" w:colLast="0"/>
      <w:bookmarkEnd w:id="23"/>
      <w:r>
        <w:rPr>
          <w:rFonts w:ascii="Arial" w:eastAsia="Arial" w:hAnsi="Arial" w:cs="Arial"/>
        </w:rPr>
        <w:t>Responsables de las intervenciones.</w:t>
      </w:r>
    </w:p>
    <w:p w14:paraId="32354F95" w14:textId="77777777" w:rsidR="00F44066" w:rsidRDefault="00000000">
      <w:pPr>
        <w:numPr>
          <w:ilvl w:val="0"/>
          <w:numId w:val="2"/>
        </w:numPr>
        <w:spacing w:after="240" w:line="360" w:lineRule="auto"/>
        <w:jc w:val="both"/>
        <w:rPr>
          <w:rFonts w:ascii="Arial" w:eastAsia="Arial" w:hAnsi="Arial" w:cs="Arial"/>
        </w:rPr>
      </w:pPr>
      <w:bookmarkStart w:id="24" w:name="_heading=h.ykjhwqrwo5zr" w:colFirst="0" w:colLast="0"/>
      <w:bookmarkEnd w:id="24"/>
      <w:r>
        <w:rPr>
          <w:rFonts w:ascii="Arial" w:eastAsia="Arial" w:hAnsi="Arial" w:cs="Arial"/>
        </w:rPr>
        <w:t>Hoja de vida.</w:t>
      </w:r>
    </w:p>
    <w:p w14:paraId="423AE0AB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modelo permite consultas consistentes, validación automática y escalabilidad.</w:t>
      </w:r>
    </w:p>
    <w:p w14:paraId="67C9DC48" w14:textId="77777777" w:rsidR="00F44066" w:rsidRDefault="00F44066">
      <w:pPr>
        <w:spacing w:before="240" w:after="240" w:line="360" w:lineRule="auto"/>
        <w:jc w:val="both"/>
        <w:rPr>
          <w:rFonts w:ascii="Arial" w:eastAsia="Arial" w:hAnsi="Arial" w:cs="Arial"/>
        </w:rPr>
      </w:pPr>
      <w:bookmarkStart w:id="25" w:name="_heading=h.8m0tpq8ivain" w:colFirst="0" w:colLast="0"/>
      <w:bookmarkEnd w:id="25"/>
    </w:p>
    <w:p w14:paraId="4614A008" w14:textId="77777777" w:rsidR="00F44066" w:rsidRDefault="00000000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26" w:name="_heading=h.ezfbhxod5kiw" w:colFirst="0" w:colLast="0"/>
      <w:bookmarkEnd w:id="26"/>
      <w:r>
        <w:rPr>
          <w:rFonts w:ascii="Arial" w:eastAsia="Arial" w:hAnsi="Arial" w:cs="Arial"/>
          <w:sz w:val="26"/>
          <w:szCs w:val="26"/>
        </w:rPr>
        <w:t>4.2. Procesos ETL</w:t>
      </w:r>
    </w:p>
    <w:p w14:paraId="204C1FA3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ETL se orientó a integrar únicamente la información confiable.</w:t>
      </w:r>
    </w:p>
    <w:p w14:paraId="236663B1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27" w:name="_heading=h.2e0ykt2x3tp3" w:colFirst="0" w:colLast="0"/>
      <w:bookmarkEnd w:id="27"/>
      <w:r>
        <w:rPr>
          <w:rFonts w:ascii="Arial" w:eastAsia="Arial" w:hAnsi="Arial" w:cs="Arial"/>
          <w:sz w:val="24"/>
          <w:szCs w:val="24"/>
        </w:rPr>
        <w:t>Datos integrados</w:t>
      </w:r>
    </w:p>
    <w:p w14:paraId="2A0B4EF9" w14:textId="77777777" w:rsidR="00F44066" w:rsidRDefault="00000000">
      <w:pPr>
        <w:numPr>
          <w:ilvl w:val="0"/>
          <w:numId w:val="16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Inventario completo de equipos.</w:t>
      </w:r>
    </w:p>
    <w:p w14:paraId="0EE17FDA" w14:textId="77777777" w:rsidR="00F44066" w:rsidRDefault="00000000">
      <w:pPr>
        <w:numPr>
          <w:ilvl w:val="0"/>
          <w:numId w:val="16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Datos contables.</w:t>
      </w:r>
    </w:p>
    <w:p w14:paraId="7BF2760E" w14:textId="77777777" w:rsidR="00F44066" w:rsidRDefault="00000000">
      <w:pPr>
        <w:numPr>
          <w:ilvl w:val="0"/>
          <w:numId w:val="16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Historial preliminar de intervenciones (pendiente de validación para vincular fallas y cronograma).</w:t>
      </w:r>
      <w:r>
        <w:rPr>
          <w:rFonts w:ascii="Arial" w:eastAsia="Arial" w:hAnsi="Arial" w:cs="Arial"/>
        </w:rPr>
        <w:br/>
      </w:r>
    </w:p>
    <w:p w14:paraId="1FA7E934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28" w:name="_heading=h.ws958vv0ufy4" w:colFirst="0" w:colLast="0"/>
      <w:bookmarkEnd w:id="28"/>
      <w:r>
        <w:rPr>
          <w:rFonts w:ascii="Arial" w:eastAsia="Arial" w:hAnsi="Arial" w:cs="Arial"/>
          <w:sz w:val="26"/>
          <w:szCs w:val="26"/>
        </w:rPr>
        <w:t>Limitaciones</w:t>
      </w:r>
    </w:p>
    <w:p w14:paraId="07AA3BF2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Las hojas de vida contienen muchos datos inconsistentes y muchas intervenciones carecen de datos necesarios para una vinculación automatizada, ambos casos requieren una revisión extensa por parte del área.</w:t>
      </w:r>
      <w:r>
        <w:rPr>
          <w:rFonts w:ascii="Arial" w:eastAsia="Arial" w:hAnsi="Arial" w:cs="Arial"/>
        </w:rPr>
        <w:br/>
      </w:r>
    </w:p>
    <w:p w14:paraId="28CA7467" w14:textId="77777777" w:rsidR="00F44066" w:rsidRDefault="00F44066">
      <w:pPr>
        <w:spacing w:line="360" w:lineRule="auto"/>
        <w:jc w:val="both"/>
        <w:rPr>
          <w:rFonts w:ascii="Arial" w:eastAsia="Arial" w:hAnsi="Arial" w:cs="Arial"/>
        </w:rPr>
      </w:pPr>
    </w:p>
    <w:p w14:paraId="79E063D0" w14:textId="77777777" w:rsidR="00F44066" w:rsidRDefault="00000000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29" w:name="_heading=h.eimbcxkll8u6" w:colFirst="0" w:colLast="0"/>
      <w:bookmarkEnd w:id="29"/>
      <w:r>
        <w:rPr>
          <w:rFonts w:ascii="Arial" w:eastAsia="Arial" w:hAnsi="Arial" w:cs="Arial"/>
          <w:sz w:val="26"/>
          <w:szCs w:val="26"/>
        </w:rPr>
        <w:t>4.3. Automatización y lógica de negocio</w:t>
      </w:r>
    </w:p>
    <w:p w14:paraId="30621EF2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30" w:name="_heading=h.r5lp7k92adnx" w:colFirst="0" w:colLast="0"/>
      <w:bookmarkEnd w:id="30"/>
      <w:r>
        <w:rPr>
          <w:rFonts w:ascii="Arial" w:eastAsia="Arial" w:hAnsi="Arial" w:cs="Arial"/>
          <w:sz w:val="24"/>
          <w:szCs w:val="24"/>
        </w:rPr>
        <w:t>Automatización completa del cronograma</w:t>
      </w:r>
    </w:p>
    <w:p w14:paraId="3F49F179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Implementada mediante funciones y </w:t>
      </w:r>
      <w:proofErr w:type="spellStart"/>
      <w:r>
        <w:rPr>
          <w:rFonts w:ascii="Arial" w:eastAsia="Arial" w:hAnsi="Arial" w:cs="Arial"/>
        </w:rPr>
        <w:t>triggers</w:t>
      </w:r>
      <w:proofErr w:type="spellEnd"/>
      <w:r>
        <w:rPr>
          <w:rFonts w:ascii="Arial" w:eastAsia="Arial" w:hAnsi="Arial" w:cs="Arial"/>
        </w:rPr>
        <w:t xml:space="preserve"> que:</w:t>
      </w:r>
    </w:p>
    <w:p w14:paraId="12C17458" w14:textId="77777777" w:rsidR="00F44066" w:rsidRDefault="00000000">
      <w:pPr>
        <w:numPr>
          <w:ilvl w:val="0"/>
          <w:numId w:val="14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Calculan automáticamente fechas próximas.</w:t>
      </w:r>
    </w:p>
    <w:p w14:paraId="22990F17" w14:textId="77777777" w:rsidR="00F44066" w:rsidRDefault="00000000">
      <w:pPr>
        <w:numPr>
          <w:ilvl w:val="0"/>
          <w:numId w:val="14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Actualizan estados sin intervención del usuario.</w:t>
      </w:r>
    </w:p>
    <w:p w14:paraId="64E4A4E5" w14:textId="77777777" w:rsidR="00F44066" w:rsidRDefault="00000000">
      <w:pPr>
        <w:numPr>
          <w:ilvl w:val="0"/>
          <w:numId w:val="14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Reaccionan ante cualquier modificación relevante.</w:t>
      </w:r>
    </w:p>
    <w:p w14:paraId="3296C03B" w14:textId="77777777" w:rsidR="00F44066" w:rsidRDefault="00000000">
      <w:pPr>
        <w:numPr>
          <w:ilvl w:val="0"/>
          <w:numId w:val="14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Mantienen coherencia en todo momento.</w:t>
      </w:r>
      <w:r>
        <w:rPr>
          <w:rFonts w:ascii="Arial" w:eastAsia="Arial" w:hAnsi="Arial" w:cs="Arial"/>
        </w:rPr>
        <w:br/>
      </w:r>
    </w:p>
    <w:p w14:paraId="5C596582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31" w:name="_heading=h.koj3yl3eztm8" w:colFirst="0" w:colLast="0"/>
      <w:bookmarkEnd w:id="31"/>
      <w:r>
        <w:rPr>
          <w:rFonts w:ascii="Arial" w:eastAsia="Arial" w:hAnsi="Arial" w:cs="Arial"/>
          <w:sz w:val="24"/>
          <w:szCs w:val="24"/>
        </w:rPr>
        <w:t>Prevención de errores humanos</w:t>
      </w:r>
    </w:p>
    <w:p w14:paraId="6C981067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garantizar integridad operativa:</w:t>
      </w:r>
    </w:p>
    <w:p w14:paraId="20BA3A01" w14:textId="77777777" w:rsidR="00F44066" w:rsidRDefault="00000000">
      <w:pPr>
        <w:numPr>
          <w:ilvl w:val="0"/>
          <w:numId w:val="11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Campos críticos limitados mediante listas desplegables.</w:t>
      </w:r>
    </w:p>
    <w:p w14:paraId="234FF223" w14:textId="77777777" w:rsidR="00F44066" w:rsidRDefault="00000000">
      <w:pPr>
        <w:numPr>
          <w:ilvl w:val="0"/>
          <w:numId w:val="1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Campos calculados bloqueados para edición.</w:t>
      </w:r>
    </w:p>
    <w:p w14:paraId="4D08DDEA" w14:textId="77777777" w:rsidR="00F44066" w:rsidRDefault="00000000">
      <w:pPr>
        <w:numPr>
          <w:ilvl w:val="0"/>
          <w:numId w:val="1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Validaciones estrictas dentro de </w:t>
      </w:r>
      <w:proofErr w:type="spellStart"/>
      <w:r>
        <w:rPr>
          <w:rFonts w:ascii="Arial" w:eastAsia="Arial" w:hAnsi="Arial" w:cs="Arial"/>
        </w:rPr>
        <w:t>Directus</w:t>
      </w:r>
      <w:proofErr w:type="spellEnd"/>
      <w:r>
        <w:rPr>
          <w:rFonts w:ascii="Arial" w:eastAsia="Arial" w:hAnsi="Arial" w:cs="Arial"/>
        </w:rPr>
        <w:t>.</w:t>
      </w:r>
    </w:p>
    <w:p w14:paraId="6836327F" w14:textId="77777777" w:rsidR="00F44066" w:rsidRDefault="00000000">
      <w:pPr>
        <w:numPr>
          <w:ilvl w:val="0"/>
          <w:numId w:val="11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Restricción de valores permitidos para evitar cargas incorrectas.</w:t>
      </w:r>
      <w:r>
        <w:rPr>
          <w:rFonts w:ascii="Arial" w:eastAsia="Arial" w:hAnsi="Arial" w:cs="Arial"/>
        </w:rPr>
        <w:br/>
      </w:r>
    </w:p>
    <w:p w14:paraId="023C1FD6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32" w:name="_heading=h.rv1jh1ahxxpj" w:colFirst="0" w:colLast="0"/>
      <w:bookmarkEnd w:id="32"/>
      <w:r>
        <w:rPr>
          <w:rFonts w:ascii="Arial" w:eastAsia="Arial" w:hAnsi="Arial" w:cs="Arial"/>
          <w:sz w:val="26"/>
          <w:szCs w:val="26"/>
        </w:rPr>
        <w:t>4.4. Estados, alertas y mecanismos de aviso en el cronograma</w:t>
      </w:r>
    </w:p>
    <w:p w14:paraId="579E0538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Durante la implementación se amplió el comportamiento del cronograma preventivo, incorporando mecanismos de alerta y criterios adicionales para la gestión.</w:t>
      </w:r>
      <w:r>
        <w:rPr>
          <w:rFonts w:ascii="Arial" w:eastAsia="Arial" w:hAnsi="Arial" w:cs="Arial"/>
        </w:rPr>
        <w:br/>
        <w:t>Los principales cambios fueron:</w:t>
      </w:r>
    </w:p>
    <w:p w14:paraId="643B2330" w14:textId="77777777" w:rsidR="00F44066" w:rsidRDefault="00000000">
      <w:pPr>
        <w:numPr>
          <w:ilvl w:val="0"/>
          <w:numId w:val="8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Advertencias de proximidad: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>El sistema ahora identifica preventivos que están próximos a vencer y los marca en un estado específico (</w:t>
      </w:r>
      <w:r>
        <w:rPr>
          <w:rFonts w:ascii="Arial" w:eastAsia="Arial" w:hAnsi="Arial" w:cs="Arial"/>
          <w:i/>
          <w:iCs/>
        </w:rPr>
        <w:t>Próximo</w:t>
      </w:r>
      <w:r>
        <w:rPr>
          <w:rFonts w:ascii="Arial" w:eastAsia="Arial" w:hAnsi="Arial" w:cs="Arial"/>
        </w:rPr>
        <w:t>). Esto permite anticipar tareas antes de que incurran en atraso.</w:t>
      </w:r>
    </w:p>
    <w:p w14:paraId="4BC1E438" w14:textId="77777777" w:rsidR="00F44066" w:rsidRDefault="00000000">
      <w:pPr>
        <w:numPr>
          <w:ilvl w:val="0"/>
          <w:numId w:val="8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Alarmas para vencimientos del día: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Cuando un preventivo vence el mismo día, el sistema lo clasifica automáticamente bajo un estado de alerta inmediata, permitiendo priorización operativa sin intervención manual.</w:t>
      </w:r>
    </w:p>
    <w:p w14:paraId="685D14E1" w14:textId="77777777" w:rsidR="00F44066" w:rsidRDefault="00000000">
      <w:pPr>
        <w:numPr>
          <w:ilvl w:val="0"/>
          <w:numId w:val="8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Actualización automática en todos los casos: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Los estados y fechas se recalculan de manera continua mediante funciones y </w:t>
      </w:r>
      <w:proofErr w:type="spellStart"/>
      <w:r>
        <w:rPr>
          <w:rFonts w:ascii="Arial" w:eastAsia="Arial" w:hAnsi="Arial" w:cs="Arial"/>
        </w:rPr>
        <w:t>triggers</w:t>
      </w:r>
      <w:proofErr w:type="spellEnd"/>
      <w:r>
        <w:rPr>
          <w:rFonts w:ascii="Arial" w:eastAsia="Arial" w:hAnsi="Arial" w:cs="Arial"/>
        </w:rPr>
        <w:t>, garantizando que el cronograma refleje la situación real sin necesidad de modificaciones manuales.</w:t>
      </w:r>
    </w:p>
    <w:p w14:paraId="55F6E217" w14:textId="77777777" w:rsidR="00F44066" w:rsidRDefault="00000000">
      <w:pPr>
        <w:numPr>
          <w:ilvl w:val="0"/>
          <w:numId w:val="8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Integración de documentación y formularios: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Se incorporó dentro de </w:t>
      </w:r>
      <w:proofErr w:type="spellStart"/>
      <w:r>
        <w:rPr>
          <w:rFonts w:ascii="Arial" w:eastAsia="Arial" w:hAnsi="Arial" w:cs="Arial"/>
        </w:rPr>
        <w:t>Directus</w:t>
      </w:r>
      <w:proofErr w:type="spellEnd"/>
      <w:r>
        <w:rPr>
          <w:rFonts w:ascii="Arial" w:eastAsia="Arial" w:hAnsi="Arial" w:cs="Arial"/>
        </w:rPr>
        <w:t xml:space="preserve"> toda la documentación, instructivos y formularios del proceso, permitiendo que los usuarios tengan en un solo lugar todo lo necesario para el trabajo diario.</w:t>
      </w:r>
    </w:p>
    <w:p w14:paraId="7B4C6AD6" w14:textId="77777777" w:rsidR="00F44066" w:rsidRDefault="00F44066">
      <w:pPr>
        <w:spacing w:before="240" w:after="240" w:line="360" w:lineRule="auto"/>
        <w:jc w:val="both"/>
        <w:rPr>
          <w:rFonts w:ascii="Arial" w:eastAsia="Arial" w:hAnsi="Arial" w:cs="Arial"/>
        </w:rPr>
      </w:pPr>
      <w:bookmarkStart w:id="33" w:name="_heading=h.8f7c5fnmf3yp" w:colFirst="0" w:colLast="0"/>
      <w:bookmarkEnd w:id="33"/>
    </w:p>
    <w:p w14:paraId="3DAB95D1" w14:textId="77777777" w:rsidR="00F44066" w:rsidRDefault="00F44066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34"/>
          <w:szCs w:val="34"/>
        </w:rPr>
      </w:pPr>
      <w:bookmarkStart w:id="34" w:name="_heading=h.fxk2govevctb" w:colFirst="0" w:colLast="0"/>
      <w:bookmarkEnd w:id="34"/>
    </w:p>
    <w:p w14:paraId="7A9F5959" w14:textId="77777777" w:rsidR="00F44066" w:rsidRDefault="00000000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34"/>
          <w:szCs w:val="34"/>
        </w:rPr>
      </w:pPr>
      <w:bookmarkStart w:id="35" w:name="_heading=h.u2tb2ghmgagq" w:colFirst="0" w:colLast="0"/>
      <w:bookmarkEnd w:id="35"/>
      <w:r>
        <w:rPr>
          <w:rFonts w:ascii="Arial" w:eastAsia="Arial" w:hAnsi="Arial" w:cs="Arial"/>
          <w:sz w:val="34"/>
          <w:szCs w:val="34"/>
        </w:rPr>
        <w:lastRenderedPageBreak/>
        <w:t>5. Consumos de O₂ y CO₂</w:t>
      </w:r>
    </w:p>
    <w:p w14:paraId="4E33B726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área gestiona estos consumos, por lo que se integró un módulo simple para:</w:t>
      </w:r>
    </w:p>
    <w:p w14:paraId="3106048C" w14:textId="77777777" w:rsidR="00F44066" w:rsidRDefault="00000000">
      <w:pPr>
        <w:numPr>
          <w:ilvl w:val="0"/>
          <w:numId w:val="15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carga estructurada,</w:t>
      </w:r>
    </w:p>
    <w:p w14:paraId="4EE93D3C" w14:textId="77777777" w:rsidR="00F44066" w:rsidRDefault="00000000">
      <w:pPr>
        <w:numPr>
          <w:ilvl w:val="0"/>
          <w:numId w:val="15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análisis temporal,</w:t>
      </w:r>
    </w:p>
    <w:p w14:paraId="64DF007C" w14:textId="77777777" w:rsidR="00F44066" w:rsidRDefault="00000000">
      <w:pPr>
        <w:numPr>
          <w:ilvl w:val="0"/>
          <w:numId w:val="15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registro histórico.</w:t>
      </w:r>
    </w:p>
    <w:p w14:paraId="5A227F25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módulo se integra directamente con la base transaccional.</w:t>
      </w:r>
    </w:p>
    <w:p w14:paraId="78749012" w14:textId="77777777" w:rsidR="00F44066" w:rsidRDefault="00F44066">
      <w:pPr>
        <w:spacing w:before="240" w:after="240" w:line="360" w:lineRule="auto"/>
        <w:jc w:val="both"/>
        <w:rPr>
          <w:rFonts w:ascii="Arial" w:eastAsia="Arial" w:hAnsi="Arial" w:cs="Arial"/>
        </w:rPr>
      </w:pPr>
      <w:bookmarkStart w:id="36" w:name="_heading=h.yccomhvxk5aw" w:colFirst="0" w:colLast="0"/>
      <w:bookmarkEnd w:id="36"/>
    </w:p>
    <w:p w14:paraId="2AC7F661" w14:textId="77777777" w:rsidR="00F44066" w:rsidRDefault="00000000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34"/>
          <w:szCs w:val="34"/>
        </w:rPr>
      </w:pPr>
      <w:bookmarkStart w:id="37" w:name="_heading=h.xo4p8vcohq49" w:colFirst="0" w:colLast="0"/>
      <w:bookmarkEnd w:id="37"/>
      <w:r>
        <w:rPr>
          <w:rFonts w:ascii="Arial" w:eastAsia="Arial" w:hAnsi="Arial" w:cs="Arial"/>
          <w:sz w:val="34"/>
          <w:szCs w:val="34"/>
        </w:rPr>
        <w:t xml:space="preserve">6. Data </w:t>
      </w:r>
      <w:proofErr w:type="spellStart"/>
      <w:r>
        <w:rPr>
          <w:rFonts w:ascii="Arial" w:eastAsia="Arial" w:hAnsi="Arial" w:cs="Arial"/>
          <w:sz w:val="34"/>
          <w:szCs w:val="34"/>
        </w:rPr>
        <w:t>Warehouse</w:t>
      </w:r>
      <w:proofErr w:type="spellEnd"/>
    </w:p>
    <w:p w14:paraId="5443BA2F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Además de la base transaccional utilizada para la operación diaria, se diseñaron e implementaron </w:t>
      </w:r>
      <w:r>
        <w:rPr>
          <w:rFonts w:ascii="Arial" w:eastAsia="Arial" w:hAnsi="Arial" w:cs="Arial"/>
          <w:b/>
          <w:bCs/>
        </w:rPr>
        <w:t xml:space="preserve">dos Data </w:t>
      </w:r>
      <w:proofErr w:type="spellStart"/>
      <w:r>
        <w:rPr>
          <w:rFonts w:ascii="Arial" w:eastAsia="Arial" w:hAnsi="Arial" w:cs="Arial"/>
          <w:b/>
          <w:bCs/>
        </w:rPr>
        <w:t>Warehouses</w:t>
      </w:r>
      <w:proofErr w:type="spellEnd"/>
      <w:r>
        <w:rPr>
          <w:rFonts w:ascii="Arial" w:eastAsia="Arial" w:hAnsi="Arial" w:cs="Arial"/>
          <w:b/>
          <w:bCs/>
        </w:rPr>
        <w:t xml:space="preserve"> independientes</w:t>
      </w:r>
      <w:r>
        <w:rPr>
          <w:rFonts w:ascii="Arial" w:eastAsia="Arial" w:hAnsi="Arial" w:cs="Arial"/>
        </w:rPr>
        <w:t>, cada uno orientado a un tipo de análisis específico:</w:t>
      </w:r>
    </w:p>
    <w:p w14:paraId="454A79D6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38" w:name="_heading=h.lq91iiyfrqxs" w:colFirst="0" w:colLast="0"/>
      <w:bookmarkEnd w:id="38"/>
      <w:r>
        <w:rPr>
          <w:rFonts w:ascii="Arial" w:eastAsia="Arial" w:hAnsi="Arial" w:cs="Arial"/>
          <w:sz w:val="26"/>
          <w:szCs w:val="26"/>
        </w:rPr>
        <w:t xml:space="preserve">6.1. Data </w:t>
      </w:r>
      <w:proofErr w:type="spellStart"/>
      <w:r>
        <w:rPr>
          <w:rFonts w:ascii="Arial" w:eastAsia="Arial" w:hAnsi="Arial" w:cs="Arial"/>
          <w:sz w:val="26"/>
          <w:szCs w:val="26"/>
        </w:rPr>
        <w:t>Warehouse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de Ingeniería Clínica (mantenimiento y equipos médicos)</w:t>
      </w:r>
    </w:p>
    <w:p w14:paraId="5530DBA3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Está orientado exclusivamente a métricas analíticas relacionadas con el desempeño del sistema de mantenimiento.</w:t>
      </w:r>
      <w:r>
        <w:rPr>
          <w:rFonts w:ascii="Arial" w:eastAsia="Arial" w:hAnsi="Arial" w:cs="Arial"/>
        </w:rPr>
        <w:br/>
        <w:t>Permite analizar:</w:t>
      </w:r>
    </w:p>
    <w:p w14:paraId="4E66CE56" w14:textId="77777777" w:rsidR="00F44066" w:rsidRDefault="00000000">
      <w:pPr>
        <w:numPr>
          <w:ilvl w:val="0"/>
          <w:numId w:val="12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cumplimiento y atraso del mantenimiento preventivo,</w:t>
      </w:r>
    </w:p>
    <w:p w14:paraId="59069614" w14:textId="77777777" w:rsidR="00F44066" w:rsidRDefault="00000000">
      <w:pPr>
        <w:numPr>
          <w:ilvl w:val="0"/>
          <w:numId w:val="1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frecuencia y distribución de fallas,</w:t>
      </w:r>
    </w:p>
    <w:p w14:paraId="6CB85920" w14:textId="77777777" w:rsidR="00F44066" w:rsidRDefault="00000000">
      <w:pPr>
        <w:numPr>
          <w:ilvl w:val="0"/>
          <w:numId w:val="1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tiempos de respuesta,</w:t>
      </w:r>
    </w:p>
    <w:p w14:paraId="774014FC" w14:textId="77777777" w:rsidR="00F44066" w:rsidRDefault="00000000">
      <w:pPr>
        <w:numPr>
          <w:ilvl w:val="0"/>
          <w:numId w:val="1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cargas de trabajo,</w:t>
      </w:r>
    </w:p>
    <w:p w14:paraId="70720B31" w14:textId="77777777" w:rsidR="00F44066" w:rsidRDefault="00000000">
      <w:pPr>
        <w:numPr>
          <w:ilvl w:val="0"/>
          <w:numId w:val="12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indicadores derivados de la hoja de vida del equipo (cuando los datos sean validados e incorporados).</w:t>
      </w:r>
    </w:p>
    <w:p w14:paraId="62245C8C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Fue diseñado como una extensión analítica del sistema clínico, sin interferir con la base operativa y preparado para integrarse con paneles o herramientas de visualización a futuro.</w:t>
      </w:r>
    </w:p>
    <w:p w14:paraId="27FF498B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39" w:name="_heading=h.ql4wb48z4pps" w:colFirst="0" w:colLast="0"/>
      <w:bookmarkEnd w:id="39"/>
      <w:r>
        <w:rPr>
          <w:rFonts w:ascii="Arial" w:eastAsia="Arial" w:hAnsi="Arial" w:cs="Arial"/>
          <w:sz w:val="26"/>
          <w:szCs w:val="26"/>
        </w:rPr>
        <w:t xml:space="preserve">6.2. Data </w:t>
      </w:r>
      <w:proofErr w:type="spellStart"/>
      <w:r>
        <w:rPr>
          <w:rFonts w:ascii="Arial" w:eastAsia="Arial" w:hAnsi="Arial" w:cs="Arial"/>
          <w:sz w:val="26"/>
          <w:szCs w:val="26"/>
        </w:rPr>
        <w:t>Warehouse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de consumos (energía eléctrica y gas)</w:t>
      </w:r>
    </w:p>
    <w:p w14:paraId="07B51571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utiliza para:</w:t>
      </w:r>
    </w:p>
    <w:p w14:paraId="49044F84" w14:textId="77777777" w:rsidR="00F44066" w:rsidRDefault="00000000">
      <w:pPr>
        <w:numPr>
          <w:ilvl w:val="0"/>
          <w:numId w:val="17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análisis histórico de consumos,</w:t>
      </w:r>
    </w:p>
    <w:p w14:paraId="456B4F06" w14:textId="77777777" w:rsidR="00F44066" w:rsidRDefault="00000000">
      <w:pPr>
        <w:numPr>
          <w:ilvl w:val="0"/>
          <w:numId w:val="1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variaciones por temporada,</w:t>
      </w:r>
    </w:p>
    <w:p w14:paraId="40C36B60" w14:textId="77777777" w:rsidR="00F44066" w:rsidRDefault="00000000">
      <w:pPr>
        <w:numPr>
          <w:ilvl w:val="0"/>
          <w:numId w:val="1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comparación entre períodos,</w:t>
      </w:r>
    </w:p>
    <w:p w14:paraId="23FB25AE" w14:textId="77777777" w:rsidR="00F44066" w:rsidRDefault="00000000">
      <w:pPr>
        <w:numPr>
          <w:ilvl w:val="0"/>
          <w:numId w:val="17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cálculos estacionales y derivaciones analíticas.</w:t>
      </w:r>
    </w:p>
    <w:p w14:paraId="74E15BF3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Ambos se construyeron como capas analíticas complementarias, independientes del sistema transaccional y con sus estructuras detalladas en los anexos.</w:t>
      </w:r>
    </w:p>
    <w:p w14:paraId="04916E05" w14:textId="77777777" w:rsidR="00F44066" w:rsidRDefault="00F44066">
      <w:pPr>
        <w:spacing w:line="360" w:lineRule="auto"/>
        <w:jc w:val="both"/>
        <w:rPr>
          <w:rFonts w:ascii="Arial" w:eastAsia="Arial" w:hAnsi="Arial" w:cs="Arial"/>
        </w:rPr>
      </w:pPr>
    </w:p>
    <w:p w14:paraId="5A36694A" w14:textId="77777777" w:rsidR="00F44066" w:rsidRDefault="00000000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34"/>
          <w:szCs w:val="34"/>
        </w:rPr>
      </w:pPr>
      <w:bookmarkStart w:id="40" w:name="_heading=h.qfb6xqvywifg" w:colFirst="0" w:colLast="0"/>
      <w:bookmarkEnd w:id="40"/>
      <w:r>
        <w:rPr>
          <w:rFonts w:ascii="Arial" w:eastAsia="Arial" w:hAnsi="Arial" w:cs="Arial"/>
          <w:sz w:val="34"/>
          <w:szCs w:val="34"/>
        </w:rPr>
        <w:t xml:space="preserve">7. Plataforma Administrativa: </w:t>
      </w:r>
      <w:proofErr w:type="spellStart"/>
      <w:r>
        <w:rPr>
          <w:rFonts w:ascii="Arial" w:eastAsia="Arial" w:hAnsi="Arial" w:cs="Arial"/>
          <w:sz w:val="34"/>
          <w:szCs w:val="34"/>
        </w:rPr>
        <w:t>Directus</w:t>
      </w:r>
      <w:proofErr w:type="spellEnd"/>
    </w:p>
    <w:p w14:paraId="747233EA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41" w:name="_heading=h.r4xsg4nvp4je" w:colFirst="0" w:colLast="0"/>
      <w:bookmarkEnd w:id="41"/>
      <w:r>
        <w:rPr>
          <w:rFonts w:ascii="Arial" w:eastAsia="Arial" w:hAnsi="Arial" w:cs="Arial"/>
          <w:sz w:val="26"/>
          <w:szCs w:val="26"/>
        </w:rPr>
        <w:t>7.1. Uso de la aplicación</w:t>
      </w:r>
    </w:p>
    <w:p w14:paraId="5C3E97C2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Directus</w:t>
      </w:r>
      <w:proofErr w:type="spellEnd"/>
      <w:r>
        <w:rPr>
          <w:rFonts w:ascii="Arial" w:eastAsia="Arial" w:hAnsi="Arial" w:cs="Arial"/>
        </w:rPr>
        <w:t xml:space="preserve"> se utilizó únicamente como interfaz administrativa para el sistema ya construido en SQL. Su función fue ofrecer una forma ordenada de visualizar y operar con los datos existentes, adaptando la presentación y el acceso según las necesidades de los usuarios, sin intervenir en la estructura ni en la lógica interna de la base.:</w:t>
      </w:r>
    </w:p>
    <w:p w14:paraId="6850E223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42" w:name="_heading=h.p0m51gf8e4t7" w:colFirst="0" w:colLast="0"/>
      <w:bookmarkEnd w:id="42"/>
      <w:r>
        <w:rPr>
          <w:rFonts w:ascii="Arial" w:eastAsia="Arial" w:hAnsi="Arial" w:cs="Arial"/>
          <w:sz w:val="26"/>
          <w:szCs w:val="26"/>
        </w:rPr>
        <w:t>7.2. Personalización de la interfaz</w:t>
      </w:r>
    </w:p>
    <w:p w14:paraId="020051CE" w14:textId="77777777" w:rsidR="00F44066" w:rsidRDefault="00000000">
      <w:pPr>
        <w:numPr>
          <w:ilvl w:val="0"/>
          <w:numId w:val="3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Selección de qué colecciones eran operativas para el usuario y cuáles debían permanecer ocultas.</w:t>
      </w:r>
    </w:p>
    <w:p w14:paraId="614EED54" w14:textId="77777777" w:rsidR="00F44066" w:rsidRDefault="00000000">
      <w:pPr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Configuración de campos visibles según la función del rol.</w:t>
      </w:r>
    </w:p>
    <w:p w14:paraId="2BF390C7" w14:textId="77777777" w:rsidR="00F44066" w:rsidRDefault="00000000">
      <w:pPr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Organización de las vistas para facilitar la carga diaria.</w:t>
      </w:r>
    </w:p>
    <w:p w14:paraId="3A05E3EE" w14:textId="77777777" w:rsidR="00F44066" w:rsidRDefault="00000000">
      <w:pPr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Listas desplegables, validaciones y restricciones de edición.</w:t>
      </w:r>
    </w:p>
    <w:p w14:paraId="0F05FFCD" w14:textId="77777777" w:rsidR="00F44066" w:rsidRDefault="00000000">
      <w:pPr>
        <w:numPr>
          <w:ilvl w:val="0"/>
          <w:numId w:val="3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Bloqueo de campos automáticos o técnicos.</w:t>
      </w:r>
      <w:r>
        <w:rPr>
          <w:rFonts w:ascii="Arial" w:eastAsia="Arial" w:hAnsi="Arial" w:cs="Arial"/>
        </w:rPr>
        <w:br/>
      </w:r>
    </w:p>
    <w:p w14:paraId="743302E2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43" w:name="_heading=h.4et0p3v66lw2" w:colFirst="0" w:colLast="0"/>
      <w:bookmarkEnd w:id="43"/>
      <w:r>
        <w:rPr>
          <w:rFonts w:ascii="Arial" w:eastAsia="Arial" w:hAnsi="Arial" w:cs="Arial"/>
          <w:sz w:val="26"/>
          <w:szCs w:val="26"/>
        </w:rPr>
        <w:t>7.3. Manual integrado en la aplicación</w:t>
      </w:r>
    </w:p>
    <w:p w14:paraId="640286C5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desarrolló y publicó dentro de </w:t>
      </w:r>
      <w:proofErr w:type="spellStart"/>
      <w:r>
        <w:rPr>
          <w:rFonts w:ascii="Arial" w:eastAsia="Arial" w:hAnsi="Arial" w:cs="Arial"/>
        </w:rPr>
        <w:t>Directus</w:t>
      </w:r>
      <w:proofErr w:type="spellEnd"/>
      <w:r>
        <w:rPr>
          <w:rFonts w:ascii="Arial" w:eastAsia="Arial" w:hAnsi="Arial" w:cs="Arial"/>
        </w:rPr>
        <w:t xml:space="preserve"> un manual de uso, accesible para el personal del área.</w:t>
      </w:r>
      <w:r>
        <w:rPr>
          <w:rFonts w:ascii="Arial" w:eastAsia="Arial" w:hAnsi="Arial" w:cs="Arial"/>
        </w:rPr>
        <w:br/>
        <w:t xml:space="preserve"> Incluye instrucciones de carga, edición, navegación y buenas prácticas.</w:t>
      </w:r>
    </w:p>
    <w:p w14:paraId="4FF91858" w14:textId="77777777" w:rsidR="00F44066" w:rsidRDefault="00000000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44" w:name="_heading=h.a91ppla3od3h" w:colFirst="0" w:colLast="0"/>
      <w:bookmarkEnd w:id="44"/>
      <w:r>
        <w:rPr>
          <w:rFonts w:ascii="Arial" w:eastAsia="Arial" w:hAnsi="Arial" w:cs="Arial"/>
          <w:sz w:val="26"/>
          <w:szCs w:val="26"/>
        </w:rPr>
        <w:t>7.4. Pruebas realizadas</w:t>
      </w:r>
    </w:p>
    <w:p w14:paraId="2227CD93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Las verificaciones se efectuaron mediante:</w:t>
      </w:r>
    </w:p>
    <w:p w14:paraId="6C063F91" w14:textId="77777777" w:rsidR="00F44066" w:rsidRDefault="00000000">
      <w:pPr>
        <w:numPr>
          <w:ilvl w:val="0"/>
          <w:numId w:val="1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pruebas funcionales dentro de la interfaz,</w:t>
      </w:r>
    </w:p>
    <w:p w14:paraId="46C17C3C" w14:textId="77777777" w:rsidR="00F44066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sesiones de carga simulada,</w:t>
      </w:r>
    </w:p>
    <w:p w14:paraId="07C7ECA2" w14:textId="77777777" w:rsidR="00F44066" w:rsidRDefault="00000000">
      <w:pPr>
        <w:numPr>
          <w:ilvl w:val="0"/>
          <w:numId w:val="1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consultas directas en PostgreSQL para validar </w:t>
      </w:r>
      <w:proofErr w:type="spellStart"/>
      <w:r>
        <w:rPr>
          <w:rFonts w:ascii="Arial" w:eastAsia="Arial" w:hAnsi="Arial" w:cs="Arial"/>
        </w:rPr>
        <w:t>triggers</w:t>
      </w:r>
      <w:proofErr w:type="spellEnd"/>
      <w:r>
        <w:rPr>
          <w:rFonts w:ascii="Arial" w:eastAsia="Arial" w:hAnsi="Arial" w:cs="Arial"/>
        </w:rPr>
        <w:t>, estados y cálculos.</w:t>
      </w:r>
      <w:r>
        <w:rPr>
          <w:rFonts w:ascii="Arial" w:eastAsia="Arial" w:hAnsi="Arial" w:cs="Arial"/>
        </w:rPr>
        <w:br/>
      </w:r>
    </w:p>
    <w:p w14:paraId="1BCDA65F" w14:textId="77777777" w:rsidR="00F44066" w:rsidRDefault="00000000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34"/>
          <w:szCs w:val="34"/>
        </w:rPr>
      </w:pPr>
      <w:bookmarkStart w:id="45" w:name="_heading=h.3vbhked8ebzi" w:colFirst="0" w:colLast="0"/>
      <w:bookmarkEnd w:id="45"/>
      <w:r>
        <w:rPr>
          <w:rFonts w:ascii="Arial" w:eastAsia="Arial" w:hAnsi="Arial" w:cs="Arial"/>
          <w:sz w:val="34"/>
          <w:szCs w:val="34"/>
        </w:rPr>
        <w:t xml:space="preserve">8. Componentes </w:t>
      </w:r>
      <w:proofErr w:type="gramStart"/>
      <w:r>
        <w:rPr>
          <w:rFonts w:ascii="Arial" w:eastAsia="Arial" w:hAnsi="Arial" w:cs="Arial"/>
          <w:sz w:val="34"/>
          <w:szCs w:val="34"/>
        </w:rPr>
        <w:t>Delegados</w:t>
      </w:r>
      <w:proofErr w:type="gramEnd"/>
      <w:r>
        <w:rPr>
          <w:rFonts w:ascii="Arial" w:eastAsia="Arial" w:hAnsi="Arial" w:cs="Arial"/>
          <w:sz w:val="34"/>
          <w:szCs w:val="34"/>
        </w:rPr>
        <w:t xml:space="preserve"> o Proyectados</w:t>
      </w:r>
    </w:p>
    <w:p w14:paraId="3B7441BC" w14:textId="0894E495" w:rsidR="00F44066" w:rsidRDefault="004938EA">
      <w:pPr>
        <w:pStyle w:val="Ttulo3"/>
        <w:keepNext w:val="0"/>
        <w:keepLines w:val="0"/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  <w:bookmarkStart w:id="46" w:name="_heading=h.gnqz1f79ipx5" w:colFirst="0" w:colLast="0"/>
      <w:bookmarkEnd w:id="46"/>
      <w:r>
        <w:rPr>
          <w:rFonts w:ascii="Arial" w:eastAsia="Arial" w:hAnsi="Arial" w:cs="Arial"/>
          <w:sz w:val="26"/>
          <w:szCs w:val="26"/>
        </w:rPr>
        <w:t>Formulario móvil</w:t>
      </w:r>
    </w:p>
    <w:p w14:paraId="760A9E1D" w14:textId="77777777" w:rsidR="00F44066" w:rsidRDefault="00000000">
      <w:pPr>
        <w:numPr>
          <w:ilvl w:val="0"/>
          <w:numId w:val="6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Implementado en el área de Infraestructura, por necesidad de carga en campo.</w:t>
      </w:r>
    </w:p>
    <w:p w14:paraId="1060B00E" w14:textId="77777777" w:rsidR="00F44066" w:rsidRDefault="00000000">
      <w:pPr>
        <w:numPr>
          <w:ilvl w:val="0"/>
          <w:numId w:val="6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Evaluado como opción futura para Ingeniería Clínica, aunque menos necesario debido al trabajo centralizado en taller.</w:t>
      </w:r>
      <w:r>
        <w:rPr>
          <w:rFonts w:ascii="Arial" w:eastAsia="Arial" w:hAnsi="Arial" w:cs="Arial"/>
        </w:rPr>
        <w:br/>
      </w:r>
    </w:p>
    <w:p w14:paraId="4A557DE1" w14:textId="532A8239" w:rsidR="00F44066" w:rsidRDefault="004938EA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34"/>
          <w:szCs w:val="34"/>
        </w:rPr>
      </w:pPr>
      <w:bookmarkStart w:id="47" w:name="_heading=h.vvmeiedigqss" w:colFirst="0" w:colLast="0"/>
      <w:bookmarkStart w:id="48" w:name="_heading=h.cm2o0sx749dt" w:colFirst="0" w:colLast="0"/>
      <w:bookmarkEnd w:id="47"/>
      <w:bookmarkEnd w:id="48"/>
      <w:r>
        <w:rPr>
          <w:rFonts w:ascii="Arial" w:eastAsia="Arial" w:hAnsi="Arial" w:cs="Arial"/>
          <w:sz w:val="34"/>
          <w:szCs w:val="34"/>
        </w:rPr>
        <w:t>9</w:t>
      </w:r>
      <w:r w:rsidR="00000000">
        <w:rPr>
          <w:rFonts w:ascii="Arial" w:eastAsia="Arial" w:hAnsi="Arial" w:cs="Arial"/>
          <w:sz w:val="34"/>
          <w:szCs w:val="34"/>
        </w:rPr>
        <w:t>. Conclusiones</w:t>
      </w:r>
    </w:p>
    <w:p w14:paraId="4CCAF3AF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implementación permitió:</w:t>
      </w:r>
    </w:p>
    <w:p w14:paraId="20F35D56" w14:textId="77777777" w:rsidR="00F44066" w:rsidRDefault="00000000">
      <w:pPr>
        <w:numPr>
          <w:ilvl w:val="0"/>
          <w:numId w:val="10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Construir un </w:t>
      </w:r>
      <w:r>
        <w:rPr>
          <w:rFonts w:ascii="Arial" w:eastAsia="Arial" w:hAnsi="Arial" w:cs="Arial"/>
          <w:b/>
          <w:bCs/>
        </w:rPr>
        <w:t>sistema integral y automatizado</w:t>
      </w:r>
      <w:r>
        <w:rPr>
          <w:rFonts w:ascii="Arial" w:eastAsia="Arial" w:hAnsi="Arial" w:cs="Arial"/>
        </w:rPr>
        <w:t xml:space="preserve"> para Ingeniería Clínica.</w:t>
      </w:r>
    </w:p>
    <w:p w14:paraId="33508123" w14:textId="77777777" w:rsidR="00F44066" w:rsidRDefault="00000000">
      <w:pPr>
        <w:numPr>
          <w:ilvl w:val="0"/>
          <w:numId w:val="10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Unificar inventario, datos contables e intervenciones.</w:t>
      </w:r>
    </w:p>
    <w:p w14:paraId="3276EDD6" w14:textId="77777777" w:rsidR="00F44066" w:rsidRDefault="00000000">
      <w:pPr>
        <w:numPr>
          <w:ilvl w:val="0"/>
          <w:numId w:val="10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Garantizar integridad mediante automatización completa y validaciones de carga.</w:t>
      </w:r>
    </w:p>
    <w:p w14:paraId="178F0795" w14:textId="77777777" w:rsidR="00F44066" w:rsidRDefault="00000000">
      <w:pPr>
        <w:numPr>
          <w:ilvl w:val="0"/>
          <w:numId w:val="10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Incorporar módulos complementarios según responsabilidades del área.</w:t>
      </w:r>
    </w:p>
    <w:p w14:paraId="652294A0" w14:textId="77777777" w:rsidR="00F44066" w:rsidRDefault="00000000">
      <w:pPr>
        <w:numPr>
          <w:ilvl w:val="0"/>
          <w:numId w:val="10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Desarrollar un Data </w:t>
      </w:r>
      <w:proofErr w:type="spellStart"/>
      <w:r>
        <w:rPr>
          <w:rFonts w:ascii="Arial" w:eastAsia="Arial" w:hAnsi="Arial" w:cs="Arial"/>
        </w:rPr>
        <w:t>Warehouse</w:t>
      </w:r>
      <w:proofErr w:type="spellEnd"/>
      <w:r>
        <w:rPr>
          <w:rFonts w:ascii="Arial" w:eastAsia="Arial" w:hAnsi="Arial" w:cs="Arial"/>
        </w:rPr>
        <w:t xml:space="preserve"> que amplía las capacidades analíticas del sistema.</w:t>
      </w:r>
    </w:p>
    <w:p w14:paraId="7AACB27C" w14:textId="77777777" w:rsidR="00F44066" w:rsidRDefault="00000000">
      <w:pPr>
        <w:numPr>
          <w:ilvl w:val="0"/>
          <w:numId w:val="10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Contar con una interfaz personalizada y un manual integrado.</w:t>
      </w:r>
    </w:p>
    <w:p w14:paraId="4E48429F" w14:textId="77777777" w:rsidR="00F44066" w:rsidRDefault="00000000">
      <w:pPr>
        <w:numPr>
          <w:ilvl w:val="0"/>
          <w:numId w:val="10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Preparar un entorno robusto para futuras ampliaciones.</w:t>
      </w:r>
    </w:p>
    <w:p w14:paraId="4530A61A" w14:textId="77777777" w:rsidR="00F44066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quedó operativo y listo para continuar evolucionando junto al área.</w:t>
      </w:r>
    </w:p>
    <w:p w14:paraId="76611333" w14:textId="77777777" w:rsidR="00F44066" w:rsidRDefault="00F44066">
      <w:pPr>
        <w:spacing w:line="360" w:lineRule="auto"/>
        <w:jc w:val="both"/>
        <w:rPr>
          <w:rFonts w:ascii="Arial" w:eastAsia="Arial" w:hAnsi="Arial" w:cs="Arial"/>
        </w:rPr>
      </w:pPr>
      <w:bookmarkStart w:id="49" w:name="_heading=h.8bgyx5w79kuo" w:colFirst="0" w:colLast="0"/>
      <w:bookmarkEnd w:id="49"/>
    </w:p>
    <w:p w14:paraId="052A90FB" w14:textId="49C0420D" w:rsidR="00F44066" w:rsidRDefault="00000000">
      <w:pPr>
        <w:pStyle w:val="Ttulo2"/>
        <w:keepNext w:val="0"/>
        <w:keepLines w:val="0"/>
        <w:spacing w:line="360" w:lineRule="auto"/>
        <w:jc w:val="both"/>
        <w:rPr>
          <w:rFonts w:ascii="Arial" w:eastAsia="Arial" w:hAnsi="Arial" w:cs="Arial"/>
          <w:sz w:val="34"/>
          <w:szCs w:val="34"/>
        </w:rPr>
      </w:pPr>
      <w:bookmarkStart w:id="50" w:name="_heading=h.5tdoo4i3jr3i" w:colFirst="0" w:colLast="0"/>
      <w:bookmarkEnd w:id="50"/>
      <w:r>
        <w:rPr>
          <w:rFonts w:ascii="Arial" w:eastAsia="Arial" w:hAnsi="Arial" w:cs="Arial"/>
          <w:sz w:val="34"/>
          <w:szCs w:val="34"/>
        </w:rPr>
        <w:t>1</w:t>
      </w:r>
      <w:r w:rsidR="004938EA">
        <w:rPr>
          <w:rFonts w:ascii="Arial" w:eastAsia="Arial" w:hAnsi="Arial" w:cs="Arial"/>
          <w:sz w:val="34"/>
          <w:szCs w:val="34"/>
        </w:rPr>
        <w:t>0</w:t>
      </w:r>
      <w:r>
        <w:rPr>
          <w:rFonts w:ascii="Arial" w:eastAsia="Arial" w:hAnsi="Arial" w:cs="Arial"/>
          <w:sz w:val="34"/>
          <w:szCs w:val="34"/>
        </w:rPr>
        <w:t>. Proyecciones</w:t>
      </w:r>
    </w:p>
    <w:p w14:paraId="4D088DA1" w14:textId="77777777" w:rsidR="00F44066" w:rsidRDefault="00000000">
      <w:pPr>
        <w:numPr>
          <w:ilvl w:val="0"/>
          <w:numId w:val="9"/>
        </w:numPr>
        <w:spacing w:before="24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Desarrollo de tableros consolidados para la Gerencia, integrando indicadores provenientes de los distintos data </w:t>
      </w:r>
      <w:proofErr w:type="spellStart"/>
      <w:r>
        <w:rPr>
          <w:rFonts w:ascii="Arial" w:eastAsia="Arial" w:hAnsi="Arial" w:cs="Arial"/>
        </w:rPr>
        <w:t>warehouses</w:t>
      </w:r>
      <w:proofErr w:type="spellEnd"/>
      <w:r>
        <w:rPr>
          <w:rFonts w:ascii="Arial" w:eastAsia="Arial" w:hAnsi="Arial" w:cs="Arial"/>
        </w:rPr>
        <w:t xml:space="preserve"> trabajados por el equipo. El objetivo es contar con una visión unificada que incluya mantenimiento, consumos y otros módulos analíticos que se sumen en el futuro.</w:t>
      </w:r>
    </w:p>
    <w:p w14:paraId="5C2E25EA" w14:textId="77777777" w:rsidR="00F44066" w:rsidRDefault="00000000">
      <w:pPr>
        <w:numPr>
          <w:ilvl w:val="0"/>
          <w:numId w:val="9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Incorporación completa de las hojas de vida, una vez que el área termine la validación y revisión de esos registros. Esto permitirá integrarlas al sistema transaccional y utilizarlas en el análisis histórico del mantenimiento.</w:t>
      </w:r>
    </w:p>
    <w:p w14:paraId="71716656" w14:textId="77777777" w:rsidR="00F44066" w:rsidRDefault="00000000">
      <w:pPr>
        <w:numPr>
          <w:ilvl w:val="0"/>
          <w:numId w:val="9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Finalización del registro histórico de intervenciones, utilizando la información validada por el área para completar datos faltantes y definir las vinculaciones con fallas y programaciones preventivas. La estructura para hacerlo ya está disponible.</w:t>
      </w:r>
    </w:p>
    <w:p w14:paraId="266FD366" w14:textId="77777777" w:rsidR="00F44066" w:rsidRDefault="00000000">
      <w:pPr>
        <w:numPr>
          <w:ilvl w:val="0"/>
          <w:numId w:val="9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Evaluación de la herramienta móvil que actualmente utiliza el área de Infraestructura, para determinar si su adopción en Ingeniería Clínica es conveniente en intervenciones fuera del taller o en situaciones de carga distribuida.</w:t>
      </w:r>
    </w:p>
    <w:p w14:paraId="2B0DC819" w14:textId="77777777" w:rsidR="00F44066" w:rsidRDefault="00000000">
      <w:pPr>
        <w:numPr>
          <w:ilvl w:val="0"/>
          <w:numId w:val="9"/>
        </w:numPr>
        <w:spacing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Evolución del sistema hacia un software propio, sin depender de una aplicación externa para la interfaz gráfica, con mayor personalización y mejor adaptación a los procesos específicos del área.</w:t>
      </w:r>
    </w:p>
    <w:p w14:paraId="4AC22AF7" w14:textId="77777777" w:rsidR="00F44066" w:rsidRDefault="00F44066">
      <w:pPr>
        <w:rPr>
          <w:rFonts w:ascii="Arial" w:eastAsia="Arial" w:hAnsi="Arial" w:cs="Arial"/>
        </w:rPr>
      </w:pPr>
      <w:bookmarkStart w:id="51" w:name="_heading=h.f9j2avlqjrcx" w:colFirst="0" w:colLast="0"/>
      <w:bookmarkEnd w:id="51"/>
    </w:p>
    <w:sectPr w:rsidR="00F44066">
      <w:headerReference w:type="default" r:id="rId8"/>
      <w:pgSz w:w="11906" w:h="16838"/>
      <w:pgMar w:top="1418" w:right="567" w:bottom="1418" w:left="1418" w:header="709" w:footer="3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B65F0" w14:textId="77777777" w:rsidR="00B8380E" w:rsidRDefault="00B8380E">
      <w:pPr>
        <w:spacing w:after="0" w:line="240" w:lineRule="auto"/>
      </w:pPr>
      <w:r>
        <w:separator/>
      </w:r>
    </w:p>
  </w:endnote>
  <w:endnote w:type="continuationSeparator" w:id="0">
    <w:p w14:paraId="267A340A" w14:textId="77777777" w:rsidR="00B8380E" w:rsidRDefault="00B83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5DA652-057E-4671-9CE3-5283079AD1F7}"/>
    <w:embedBold r:id="rId2" w:fontKey="{B6179B2F-02E8-4138-8850-140A59CE6F2C}"/>
  </w:font>
  <w:font w:name="Georgia">
    <w:panose1 w:val="02040502050405020303"/>
    <w:charset w:val="00"/>
    <w:family w:val="auto"/>
    <w:pitch w:val="default"/>
    <w:embedItalic r:id="rId3" w:fontKey="{02459FCD-B309-41A1-A60D-478719AC50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2B837AE6-4211-423A-875F-ACA99D4389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475918-DAB2-4A37-9AB6-4B5A6D860A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4B76" w14:textId="77777777" w:rsidR="00B8380E" w:rsidRDefault="00B8380E">
      <w:pPr>
        <w:spacing w:after="0" w:line="240" w:lineRule="auto"/>
      </w:pPr>
      <w:r>
        <w:separator/>
      </w:r>
    </w:p>
  </w:footnote>
  <w:footnote w:type="continuationSeparator" w:id="0">
    <w:p w14:paraId="0BF3A93C" w14:textId="77777777" w:rsidR="00B8380E" w:rsidRDefault="00B83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EA68" w14:textId="77777777" w:rsidR="00F440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6CA1BBED" wp14:editId="13B35807">
          <wp:extent cx="2076133" cy="679956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76133" cy="6799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244D1CB" wp14:editId="05313D01">
          <wp:simplePos x="0" y="0"/>
          <wp:positionH relativeFrom="column">
            <wp:posOffset>3790950</wp:posOffset>
          </wp:positionH>
          <wp:positionV relativeFrom="paragraph">
            <wp:posOffset>-95246</wp:posOffset>
          </wp:positionV>
          <wp:extent cx="2219643" cy="833498"/>
          <wp:effectExtent l="0" t="0" r="0" b="0"/>
          <wp:wrapNone/>
          <wp:docPr id="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9643" cy="833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28779D" w14:textId="77777777" w:rsidR="00F44066" w:rsidRDefault="00F440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1DB"/>
    <w:multiLevelType w:val="multilevel"/>
    <w:tmpl w:val="C2167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CB583A"/>
    <w:multiLevelType w:val="multilevel"/>
    <w:tmpl w:val="EE62C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7C529C"/>
    <w:multiLevelType w:val="multilevel"/>
    <w:tmpl w:val="DACEC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6B0B43"/>
    <w:multiLevelType w:val="multilevel"/>
    <w:tmpl w:val="83DE3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9E06CE"/>
    <w:multiLevelType w:val="multilevel"/>
    <w:tmpl w:val="798C8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9A23A1"/>
    <w:multiLevelType w:val="multilevel"/>
    <w:tmpl w:val="FF286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D3545F"/>
    <w:multiLevelType w:val="multilevel"/>
    <w:tmpl w:val="30904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EB1244"/>
    <w:multiLevelType w:val="multilevel"/>
    <w:tmpl w:val="D4184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A85828"/>
    <w:multiLevelType w:val="multilevel"/>
    <w:tmpl w:val="8B388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3840EB"/>
    <w:multiLevelType w:val="multilevel"/>
    <w:tmpl w:val="8C809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4D73DD"/>
    <w:multiLevelType w:val="multilevel"/>
    <w:tmpl w:val="6FBE6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3C41CB"/>
    <w:multiLevelType w:val="multilevel"/>
    <w:tmpl w:val="A35ED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9E62FF"/>
    <w:multiLevelType w:val="multilevel"/>
    <w:tmpl w:val="2DEE7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5F950A5"/>
    <w:multiLevelType w:val="multilevel"/>
    <w:tmpl w:val="32DA2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621DE0"/>
    <w:multiLevelType w:val="multilevel"/>
    <w:tmpl w:val="C366C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086770"/>
    <w:multiLevelType w:val="multilevel"/>
    <w:tmpl w:val="F982B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DB97918"/>
    <w:multiLevelType w:val="multilevel"/>
    <w:tmpl w:val="D8049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3320247">
    <w:abstractNumId w:val="1"/>
  </w:num>
  <w:num w:numId="2" w16cid:durableId="78409467">
    <w:abstractNumId w:val="14"/>
  </w:num>
  <w:num w:numId="3" w16cid:durableId="1123689432">
    <w:abstractNumId w:val="6"/>
  </w:num>
  <w:num w:numId="4" w16cid:durableId="1149514636">
    <w:abstractNumId w:val="15"/>
  </w:num>
  <w:num w:numId="5" w16cid:durableId="1464615722">
    <w:abstractNumId w:val="11"/>
  </w:num>
  <w:num w:numId="6" w16cid:durableId="1955287093">
    <w:abstractNumId w:val="12"/>
  </w:num>
  <w:num w:numId="7" w16cid:durableId="1497264482">
    <w:abstractNumId w:val="8"/>
  </w:num>
  <w:num w:numId="8" w16cid:durableId="280453987">
    <w:abstractNumId w:val="10"/>
  </w:num>
  <w:num w:numId="9" w16cid:durableId="458258722">
    <w:abstractNumId w:val="13"/>
  </w:num>
  <w:num w:numId="10" w16cid:durableId="357244070">
    <w:abstractNumId w:val="0"/>
  </w:num>
  <w:num w:numId="11" w16cid:durableId="971208939">
    <w:abstractNumId w:val="4"/>
  </w:num>
  <w:num w:numId="12" w16cid:durableId="339745803">
    <w:abstractNumId w:val="9"/>
  </w:num>
  <w:num w:numId="13" w16cid:durableId="1176185334">
    <w:abstractNumId w:val="2"/>
  </w:num>
  <w:num w:numId="14" w16cid:durableId="552154978">
    <w:abstractNumId w:val="16"/>
  </w:num>
  <w:num w:numId="15" w16cid:durableId="1403718485">
    <w:abstractNumId w:val="5"/>
  </w:num>
  <w:num w:numId="16" w16cid:durableId="1004288361">
    <w:abstractNumId w:val="3"/>
  </w:num>
  <w:num w:numId="17" w16cid:durableId="266425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066"/>
    <w:rsid w:val="002865DD"/>
    <w:rsid w:val="004938EA"/>
    <w:rsid w:val="00B8380E"/>
    <w:rsid w:val="00F4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DE572"/>
  <w15:docId w15:val="{AC7F931B-902D-4D7C-AA12-40593B6C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p9H6P6VqV8VbTzjEYsguegF0rw==">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2021</Words>
  <Characters>11120</Characters>
  <Application>Microsoft Office Word</Application>
  <DocSecurity>0</DocSecurity>
  <Lines>92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Saldaña</cp:lastModifiedBy>
  <cp:revision>2</cp:revision>
  <dcterms:created xsi:type="dcterms:W3CDTF">2025-12-09T10:24:00Z</dcterms:created>
  <dcterms:modified xsi:type="dcterms:W3CDTF">2025-12-09T10:25:00Z</dcterms:modified>
</cp:coreProperties>
</file>