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0AB3" w14:textId="77777777" w:rsidR="00D46DB9" w:rsidRPr="00EA3FB1" w:rsidRDefault="00EA3FB1">
      <w:pPr>
        <w:pStyle w:val="Standard"/>
        <w:spacing w:after="0" w:line="240" w:lineRule="auto"/>
        <w:jc w:val="right"/>
        <w:rPr>
          <w:lang w:val="en-US"/>
        </w:rPr>
      </w:pPr>
      <w:r>
        <w:rPr>
          <w:rFonts w:ascii="Verdana" w:eastAsia="Verdana" w:hAnsi="Verdana" w:cs="Verdana"/>
          <w:color w:val="000000"/>
          <w:sz w:val="18"/>
          <w:szCs w:val="18"/>
          <w:lang w:val="en-US"/>
        </w:rPr>
        <w:t>Phone</w:t>
      </w:r>
      <w:r w:rsidRPr="00EA3FB1">
        <w:rPr>
          <w:rFonts w:ascii="Verdana" w:eastAsia="Verdana" w:hAnsi="Verdana" w:cs="Verdana"/>
          <w:color w:val="000000"/>
          <w:sz w:val="18"/>
          <w:szCs w:val="18"/>
          <w:lang w:val="en-US"/>
        </w:rPr>
        <w:t>: +34 620142391</w:t>
      </w:r>
    </w:p>
    <w:p w14:paraId="5A1941C1" w14:textId="77777777" w:rsidR="00D46DB9" w:rsidRPr="00EA3FB1" w:rsidRDefault="00EA3FB1">
      <w:pPr>
        <w:pStyle w:val="Standard"/>
        <w:spacing w:after="0" w:line="240" w:lineRule="auto"/>
        <w:jc w:val="right"/>
        <w:rPr>
          <w:lang w:val="en-US"/>
        </w:rPr>
      </w:pPr>
      <w:r w:rsidRPr="00EA3FB1">
        <w:rPr>
          <w:rFonts w:ascii="Verdana" w:eastAsia="Verdana" w:hAnsi="Verdana" w:cs="Verdana"/>
          <w:color w:val="000000"/>
          <w:sz w:val="18"/>
          <w:szCs w:val="18"/>
          <w:lang w:val="en-US"/>
        </w:rPr>
        <w:t xml:space="preserve">E-mail: </w:t>
      </w:r>
      <w:hyperlink r:id="rId7" w:history="1">
        <w:r w:rsidRPr="00EA3FB1">
          <w:rPr>
            <w:rFonts w:ascii="Verdana" w:eastAsia="Verdana" w:hAnsi="Verdana" w:cs="Verdana"/>
            <w:color w:val="0000FF"/>
            <w:sz w:val="18"/>
            <w:szCs w:val="18"/>
            <w:u w:val="single"/>
            <w:lang w:val="en-US"/>
          </w:rPr>
          <w:t>laura.terradillos@hotmail.com</w:t>
        </w:r>
      </w:hyperlink>
    </w:p>
    <w:p w14:paraId="15FC62F5" w14:textId="77777777" w:rsidR="00D46DB9" w:rsidRPr="00EA3FB1" w:rsidRDefault="00D46DB9">
      <w:pPr>
        <w:pStyle w:val="Standard"/>
        <w:spacing w:after="0" w:line="240" w:lineRule="auto"/>
        <w:jc w:val="right"/>
        <w:rPr>
          <w:color w:val="7E97AD"/>
          <w:sz w:val="18"/>
          <w:szCs w:val="18"/>
          <w:lang w:val="en-US"/>
        </w:rPr>
      </w:pPr>
    </w:p>
    <w:p w14:paraId="0E6CFC51" w14:textId="77777777" w:rsidR="00D46DB9" w:rsidRDefault="00EA3FB1">
      <w:pPr>
        <w:pStyle w:val="Standard"/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pacing w:before="240" w:line="240" w:lineRule="auto"/>
        <w:ind w:left="144" w:right="144" w:hanging="144"/>
      </w:pPr>
      <w:r>
        <w:rPr>
          <w:rFonts w:ascii="Calibri" w:eastAsia="Calibri" w:hAnsi="Calibri" w:cs="Calibri"/>
          <w:smallCaps/>
          <w:color w:val="FFFFFF"/>
          <w:sz w:val="32"/>
          <w:szCs w:val="32"/>
        </w:rPr>
        <w:t>Laura terradillos calzada</w:t>
      </w:r>
    </w:p>
    <w:tbl>
      <w:tblPr>
        <w:tblW w:w="101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36"/>
        <w:gridCol w:w="7802"/>
      </w:tblGrid>
      <w:tr w:rsidR="00D46DB9" w:rsidRPr="00EA3FB1" w14:paraId="17385D30" w14:textId="77777777">
        <w:tblPrEx>
          <w:tblCellMar>
            <w:top w:w="0" w:type="dxa"/>
            <w:bottom w:w="0" w:type="dxa"/>
          </w:tblCellMar>
        </w:tblPrEx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6275" w14:textId="77777777" w:rsidR="00D46DB9" w:rsidRDefault="00EA3FB1">
            <w:pPr>
              <w:pStyle w:val="Heading1"/>
              <w:jc w:val="left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Overview</w:t>
            </w:r>
          </w:p>
        </w:tc>
        <w:tc>
          <w:tcPr>
            <w:tcW w:w="141" w:type="dxa"/>
            <w:tcBorders>
              <w:top w:val="single" w:sz="4" w:space="0" w:color="000001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CA5D" w14:textId="77777777" w:rsidR="00D46DB9" w:rsidRDefault="00D46DB9">
            <w:pPr>
              <w:pStyle w:val="Standard"/>
            </w:pPr>
          </w:p>
        </w:tc>
        <w:tc>
          <w:tcPr>
            <w:tcW w:w="7878" w:type="dxa"/>
            <w:tcBorders>
              <w:top w:val="single" w:sz="4" w:space="0" w:color="000001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143E6" w14:textId="77777777" w:rsidR="00D46DB9" w:rsidRPr="00EA3FB1" w:rsidRDefault="00EA3FB1">
            <w:pPr>
              <w:pStyle w:val="Textodelcurrculumvtae"/>
              <w:spacing w:line="264" w:lineRule="auto"/>
              <w:ind w:right="360"/>
              <w:rPr>
                <w:lang w:val="en-US"/>
              </w:rPr>
            </w:pPr>
            <w:r>
              <w:rPr>
                <w:rStyle w:val="HeaderChar"/>
                <w:rFonts w:ascii="Verdana" w:eastAsia="Times New Roman" w:hAnsi="Verdana" w:cs="Arial"/>
                <w:color w:val="00000A"/>
                <w:sz w:val="18"/>
                <w:szCs w:val="18"/>
                <w:lang w:val="en-US"/>
              </w:rPr>
              <w:t xml:space="preserve">Team Leader </w:t>
            </w:r>
            <w:r>
              <w:rPr>
                <w:rStyle w:val="HeaderChar"/>
                <w:rFonts w:ascii="Verdana" w:eastAsia="Times New Roman" w:hAnsi="Verdana" w:cs="Arial"/>
                <w:color w:val="00000A"/>
                <w:sz w:val="18"/>
                <w:szCs w:val="18"/>
                <w:lang w:val="en-US"/>
              </w:rPr>
              <w:t>specialized in budgeting and consolidation processes with SAP BPC solution.</w:t>
            </w:r>
          </w:p>
          <w:p w14:paraId="4686C0F8" w14:textId="77777777" w:rsidR="00D46DB9" w:rsidRPr="00EA3FB1" w:rsidRDefault="00D46DB9">
            <w:pPr>
              <w:pStyle w:val="Textodelcurrculumvtae"/>
              <w:spacing w:line="264" w:lineRule="auto"/>
              <w:ind w:right="360"/>
              <w:rPr>
                <w:lang w:val="en-US"/>
              </w:rPr>
            </w:pPr>
          </w:p>
          <w:p w14:paraId="3AA5D1F2" w14:textId="77777777" w:rsidR="00D46DB9" w:rsidRPr="00EA3FB1" w:rsidRDefault="00EA3FB1">
            <w:pPr>
              <w:pStyle w:val="Textodelcurrculumvtae"/>
              <w:spacing w:line="264" w:lineRule="auto"/>
              <w:ind w:right="360"/>
              <w:rPr>
                <w:lang w:val="en-US"/>
              </w:rPr>
            </w:pPr>
            <w:r>
              <w:rPr>
                <w:rStyle w:val="HeaderChar"/>
                <w:rFonts w:ascii="Verdana" w:eastAsia="Times New Roman" w:hAnsi="Verdana" w:cs="Arial"/>
                <w:color w:val="00000A"/>
                <w:sz w:val="18"/>
                <w:szCs w:val="18"/>
                <w:lang w:val="en-US"/>
              </w:rPr>
              <w:t xml:space="preserve">More than 7 years of experience in consulting, participating in EPM-SAP BPC projects with Netweaver and Microsoft versions (from 7.0 to 10.1 versions). Involved in the design of </w:t>
            </w:r>
            <w:r>
              <w:rPr>
                <w:rStyle w:val="HeaderChar"/>
                <w:rFonts w:ascii="Verdana" w:eastAsia="Times New Roman" w:hAnsi="Verdana" w:cs="Arial"/>
                <w:color w:val="00000A"/>
                <w:sz w:val="18"/>
                <w:szCs w:val="18"/>
                <w:lang w:val="en-US"/>
              </w:rPr>
              <w:t>consolidation processes, migrations projects, implementation and support in budgeting and consolidation modules.</w:t>
            </w:r>
          </w:p>
          <w:p w14:paraId="06740151" w14:textId="77777777" w:rsidR="00D46DB9" w:rsidRPr="00EA3FB1" w:rsidRDefault="00D46DB9">
            <w:pPr>
              <w:pStyle w:val="Textodelcurrculumvtae"/>
              <w:spacing w:line="264" w:lineRule="auto"/>
              <w:ind w:right="360"/>
              <w:rPr>
                <w:lang w:val="en-US"/>
              </w:rPr>
            </w:pPr>
          </w:p>
          <w:p w14:paraId="2B633015" w14:textId="77777777" w:rsidR="00D46DB9" w:rsidRPr="00EA3FB1" w:rsidRDefault="00EA3FB1">
            <w:pPr>
              <w:pStyle w:val="Textodelcurrculumvtae"/>
              <w:spacing w:line="264" w:lineRule="auto"/>
              <w:ind w:right="360"/>
              <w:rPr>
                <w:lang w:val="en-US"/>
              </w:rPr>
            </w:pPr>
            <w:r>
              <w:rPr>
                <w:rStyle w:val="HeaderChar"/>
                <w:rFonts w:ascii="Verdana" w:eastAsia="Times New Roman" w:hAnsi="Verdana" w:cs="Arial"/>
                <w:color w:val="00000A"/>
                <w:sz w:val="18"/>
                <w:szCs w:val="18"/>
                <w:lang w:val="en-US"/>
              </w:rPr>
              <w:t>National and International clients in Germany, UK, India and Spain.</w:t>
            </w:r>
          </w:p>
        </w:tc>
      </w:tr>
      <w:tr w:rsidR="00D46DB9" w14:paraId="75851E44" w14:textId="77777777">
        <w:tblPrEx>
          <w:tblCellMar>
            <w:top w:w="0" w:type="dxa"/>
            <w:bottom w:w="0" w:type="dxa"/>
          </w:tblCellMar>
        </w:tblPrEx>
        <w:tc>
          <w:tcPr>
            <w:tcW w:w="2121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BBFD2" w14:textId="77777777" w:rsidR="00D46DB9" w:rsidRDefault="00EA3FB1">
            <w:pPr>
              <w:pStyle w:val="Heading1"/>
              <w:jc w:val="left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Profile Summary</w:t>
            </w:r>
          </w:p>
        </w:tc>
        <w:tc>
          <w:tcPr>
            <w:tcW w:w="141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ABCC6" w14:textId="77777777" w:rsidR="00D46DB9" w:rsidRDefault="00D46DB9">
            <w:pPr>
              <w:pStyle w:val="Standard"/>
            </w:pPr>
          </w:p>
        </w:tc>
        <w:tc>
          <w:tcPr>
            <w:tcW w:w="7878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8B778" w14:textId="77777777" w:rsidR="00D46DB9" w:rsidRDefault="00EA3FB1">
            <w:pPr>
              <w:pStyle w:val="m8639777993571304198paragraph"/>
              <w:numPr>
                <w:ilvl w:val="0"/>
                <w:numId w:val="4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Budgeting and Consolidation projects</w:t>
            </w:r>
          </w:p>
          <w:p w14:paraId="63F351A1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Reporting</w:t>
            </w:r>
          </w:p>
          <w:p w14:paraId="088F81EE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Management</w:t>
            </w:r>
          </w:p>
          <w:p w14:paraId="04784548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Financial processes</w:t>
            </w:r>
          </w:p>
          <w:p w14:paraId="15068904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Systems implementation</w:t>
            </w:r>
          </w:p>
          <w:p w14:paraId="36C31839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Functional and technical support</w:t>
            </w:r>
          </w:p>
        </w:tc>
      </w:tr>
      <w:tr w:rsidR="00D46DB9" w:rsidRPr="00EA3FB1" w14:paraId="473EACD7" w14:textId="77777777">
        <w:tblPrEx>
          <w:tblCellMar>
            <w:top w:w="0" w:type="dxa"/>
            <w:bottom w:w="0" w:type="dxa"/>
          </w:tblCellMar>
        </w:tblPrEx>
        <w:tc>
          <w:tcPr>
            <w:tcW w:w="2121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7158F" w14:textId="77777777" w:rsidR="00D46DB9" w:rsidRDefault="00EA3FB1">
            <w:pPr>
              <w:pStyle w:val="Heading1"/>
              <w:jc w:val="left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Education</w:t>
            </w:r>
          </w:p>
        </w:tc>
        <w:tc>
          <w:tcPr>
            <w:tcW w:w="141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2D65B" w14:textId="77777777" w:rsidR="00D46DB9" w:rsidRDefault="00D46DB9">
            <w:pPr>
              <w:pStyle w:val="Standard"/>
            </w:pPr>
          </w:p>
        </w:tc>
        <w:tc>
          <w:tcPr>
            <w:tcW w:w="7878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3EDF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Master´s degree in Finance Management (2011-2013)</w:t>
            </w:r>
          </w:p>
          <w:p w14:paraId="1EB6B460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Bachelor degree in Economics (2005-2010)</w:t>
            </w:r>
          </w:p>
          <w:p w14:paraId="623285AA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University of Applied Sciences, Austria, Erasmus program (2009 –</w:t>
            </w: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2010)</w:t>
            </w:r>
          </w:p>
        </w:tc>
      </w:tr>
      <w:tr w:rsidR="00D46DB9" w:rsidRPr="00EA3FB1" w14:paraId="1B412B91" w14:textId="77777777">
        <w:tblPrEx>
          <w:tblCellMar>
            <w:top w:w="0" w:type="dxa"/>
            <w:bottom w:w="0" w:type="dxa"/>
          </w:tblCellMar>
        </w:tblPrEx>
        <w:tc>
          <w:tcPr>
            <w:tcW w:w="2121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8507" w14:textId="77777777" w:rsidR="00D46DB9" w:rsidRDefault="00EA3FB1">
            <w:pPr>
              <w:pStyle w:val="Heading1"/>
              <w:jc w:val="left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Work Experience</w:t>
            </w:r>
          </w:p>
        </w:tc>
        <w:tc>
          <w:tcPr>
            <w:tcW w:w="141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13DFA" w14:textId="77777777" w:rsidR="00D46DB9" w:rsidRDefault="00D46DB9">
            <w:pPr>
              <w:pStyle w:val="Standard"/>
            </w:pPr>
          </w:p>
        </w:tc>
        <w:tc>
          <w:tcPr>
            <w:tcW w:w="7878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370E4" w14:textId="77777777" w:rsidR="00D46DB9" w:rsidRPr="00EA3FB1" w:rsidRDefault="00EA3FB1">
            <w:pPr>
              <w:pStyle w:val="Heading2"/>
              <w:spacing w:line="264" w:lineRule="auto"/>
              <w:rPr>
                <w:lang w:val="en-US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Project Leader at</w:t>
            </w:r>
            <w:r w:rsidRPr="00EA3FB1">
              <w:rPr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Santander Consumer Bank for Avansis</w:t>
            </w:r>
          </w:p>
          <w:p w14:paraId="0F6EC933" w14:textId="77777777" w:rsidR="00D46DB9" w:rsidRDefault="00EA3FB1">
            <w:pPr>
              <w:pStyle w:val="Standard"/>
              <w:spacing w:after="40" w:line="264" w:lineRule="auto"/>
              <w:ind w:right="1440"/>
            </w:pPr>
            <w:r>
              <w:rPr>
                <w:rFonts w:ascii="Verdana" w:eastAsia="Verdana" w:hAnsi="Verdana" w:cs="Verdana"/>
                <w:i/>
                <w:color w:val="000000"/>
                <w:sz w:val="18"/>
                <w:szCs w:val="18"/>
              </w:rPr>
              <w:t>Feb 2018 to May 2020</w:t>
            </w:r>
          </w:p>
          <w:p w14:paraId="2829726F" w14:textId="77777777" w:rsidR="00D46DB9" w:rsidRDefault="00EA3FB1">
            <w:pPr>
              <w:pStyle w:val="PreformattedText"/>
              <w:numPr>
                <w:ilvl w:val="0"/>
                <w:numId w:val="5"/>
              </w:numPr>
              <w:spacing w:after="160" w:line="264" w:lineRule="auto"/>
            </w:pPr>
            <w:bookmarkStart w:id="0" w:name="tw-target-text"/>
            <w:bookmarkEnd w:id="0"/>
            <w:r>
              <w:rPr>
                <w:rFonts w:ascii="Verdana" w:eastAsia="Verdana" w:hAnsi="Verdana" w:cs="Verdana"/>
                <w:color w:val="000000"/>
                <w:sz w:val="18"/>
                <w:szCs w:val="18"/>
                <w:lang/>
              </w:rPr>
              <w:t>Project management in the Financial Accounting &amp; Management Control department. The main functions performed were:</w:t>
            </w:r>
          </w:p>
          <w:p w14:paraId="5917DC0C" w14:textId="77777777" w:rsidR="00D46DB9" w:rsidRDefault="00EA3FB1">
            <w:pPr>
              <w:pStyle w:val="Standard"/>
              <w:numPr>
                <w:ilvl w:val="1"/>
                <w:numId w:val="1"/>
              </w:numPr>
              <w:spacing w:line="264" w:lineRule="auto"/>
            </w:pPr>
            <w:bookmarkStart w:id="1" w:name="tw-target-text1"/>
            <w:bookmarkEnd w:id="1"/>
            <w:r>
              <w:rPr>
                <w:rFonts w:ascii="Verdana" w:eastAsia="Verdana" w:hAnsi="Verdana" w:cs="Verdana"/>
                <w:color w:val="000000"/>
                <w:sz w:val="18"/>
                <w:szCs w:val="18"/>
                <w:lang/>
              </w:rPr>
              <w:t>Coordination between multiple teams.</w:t>
            </w:r>
          </w:p>
          <w:p w14:paraId="03619C65" w14:textId="77777777" w:rsidR="00D46DB9" w:rsidRPr="00EA3FB1" w:rsidRDefault="00EA3FB1">
            <w:pPr>
              <w:pStyle w:val="Standard"/>
              <w:numPr>
                <w:ilvl w:val="1"/>
                <w:numId w:val="1"/>
              </w:numPr>
              <w:spacing w:line="264" w:lineRule="auto"/>
              <w:rPr>
                <w:lang w:val="en-US"/>
              </w:rPr>
            </w:pPr>
            <w:bookmarkStart w:id="2" w:name="tw-target-text2"/>
            <w:bookmarkEnd w:id="2"/>
            <w:r>
              <w:rPr>
                <w:rFonts w:ascii="Verdana" w:eastAsia="Verdana" w:hAnsi="Verdana" w:cs="Verdana"/>
                <w:color w:val="000000"/>
                <w:sz w:val="18"/>
                <w:szCs w:val="18"/>
                <w:lang/>
              </w:rPr>
              <w:t>Planning of all phases of the project (require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  <w:lang/>
              </w:rPr>
              <w:t>ments taking, development, E2E testing, user testing and implementation).</w:t>
            </w:r>
          </w:p>
          <w:p w14:paraId="52B96E9C" w14:textId="77777777" w:rsidR="00D46DB9" w:rsidRPr="00EA3FB1" w:rsidRDefault="00EA3FB1">
            <w:pPr>
              <w:pStyle w:val="Heading2"/>
              <w:spacing w:line="264" w:lineRule="aut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Project Leader SAP BPC at amadeus for accenture</w:t>
            </w:r>
          </w:p>
          <w:p w14:paraId="2ED53F0C" w14:textId="77777777" w:rsidR="00D46DB9" w:rsidRDefault="00EA3FB1">
            <w:pPr>
              <w:pStyle w:val="Textodelcurrculumvtae"/>
              <w:spacing w:line="264" w:lineRule="auto"/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  <w:t>Jun 2016 to Feb 2018</w:t>
            </w:r>
          </w:p>
          <w:p w14:paraId="45E08A2C" w14:textId="77777777" w:rsidR="00D46DB9" w:rsidRPr="00EA3FB1" w:rsidRDefault="00EA3FB1">
            <w:pPr>
              <w:pStyle w:val="ListParagraph"/>
              <w:numPr>
                <w:ilvl w:val="0"/>
                <w:numId w:val="6"/>
              </w:numPr>
              <w:spacing w:line="264" w:lineRule="auto"/>
              <w:rPr>
                <w:lang w:val="en-US"/>
              </w:rPr>
            </w:pP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Carry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out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developments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in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budgeting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module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with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SAP BPC 10.0 (MS)</w:t>
            </w:r>
            <w:r>
              <w:rPr>
                <w:rStyle w:val="m8639777993571304198eop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.</w:t>
            </w:r>
          </w:p>
          <w:p w14:paraId="52219984" w14:textId="77777777" w:rsidR="00D46DB9" w:rsidRDefault="00EA3FB1">
            <w:pPr>
              <w:pStyle w:val="Heading2"/>
              <w:spacing w:line="264" w:lineRule="aut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Project Leader SAP BPC at Ponte Gadea for ACCENTURE</w:t>
            </w:r>
          </w:p>
          <w:p w14:paraId="6E0B4D7E" w14:textId="77777777" w:rsidR="00D46DB9" w:rsidRDefault="00EA3FB1">
            <w:pPr>
              <w:pStyle w:val="Textodelcurrculumvtae"/>
              <w:spacing w:line="264" w:lineRule="auto"/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  <w:t>Jan 2016 to May 2016</w:t>
            </w:r>
          </w:p>
          <w:p w14:paraId="42A8D43B" w14:textId="77777777" w:rsidR="00D46DB9" w:rsidRPr="00EA3FB1" w:rsidRDefault="00EA3FB1">
            <w:pPr>
              <w:pStyle w:val="ListParagraph"/>
              <w:numPr>
                <w:ilvl w:val="0"/>
                <w:numId w:val="3"/>
              </w:numPr>
              <w:spacing w:line="264" w:lineRule="auto"/>
              <w:rPr>
                <w:lang w:val="en-US"/>
              </w:rPr>
            </w:pP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Responsible of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migration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of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consolidation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tool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SAP BPC. f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rom 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7.0 version (MS)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to 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SAP BPC-EPM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Add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In 10.1 (MS) and i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mp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rovements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: business rules, admin, EPM Add In reporting and input schedules, script logics, packages, security.</w:t>
            </w:r>
          </w:p>
          <w:p w14:paraId="61E2C634" w14:textId="77777777" w:rsidR="00D46DB9" w:rsidRDefault="00EA3FB1">
            <w:pPr>
              <w:pStyle w:val="Heading2"/>
              <w:spacing w:line="264" w:lineRule="aut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Project Leader SAP BPC at Vodafone for ACCENTURE</w:t>
            </w:r>
          </w:p>
          <w:p w14:paraId="53DAB2DF" w14:textId="77777777" w:rsidR="00D46DB9" w:rsidRDefault="00EA3FB1">
            <w:pPr>
              <w:pStyle w:val="Textodelcurrculumvtae"/>
              <w:spacing w:line="264" w:lineRule="auto"/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  <w:t>May 2015 to Jan 2016</w:t>
            </w:r>
          </w:p>
          <w:p w14:paraId="080D0A21" w14:textId="77777777" w:rsidR="00D46DB9" w:rsidRPr="00EA3FB1" w:rsidRDefault="00EA3FB1">
            <w:pPr>
              <w:pStyle w:val="ListParagraph"/>
              <w:numPr>
                <w:ilvl w:val="0"/>
                <w:numId w:val="3"/>
              </w:numPr>
              <w:spacing w:line="264" w:lineRule="auto"/>
              <w:rPr>
                <w:lang w:val="en-US"/>
              </w:rPr>
            </w:pP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Responsible of the inclusion of SAP consolidation module at Vodafone. The m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ain duties were the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analysis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design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implementation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and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reporting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of SAP BPC-EPM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Add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In 10.0 (NW).</w:t>
            </w:r>
          </w:p>
          <w:p w14:paraId="774A43CA" w14:textId="77777777" w:rsidR="00D46DB9" w:rsidRDefault="00EA3FB1">
            <w:pPr>
              <w:pStyle w:val="Heading2"/>
              <w:spacing w:line="264" w:lineRule="aut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lastRenderedPageBreak/>
              <w:t>Functional Consultant SAP BPC at Velatia for Deloitte</w:t>
            </w:r>
          </w:p>
          <w:p w14:paraId="7717983C" w14:textId="77777777" w:rsidR="00D46DB9" w:rsidRDefault="00EA3FB1">
            <w:pPr>
              <w:pStyle w:val="Textodelcurrculumvtae"/>
              <w:spacing w:line="264" w:lineRule="auto"/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  <w:t>Mar 2014 to May 2015</w:t>
            </w:r>
          </w:p>
          <w:p w14:paraId="5F383FBD" w14:textId="77777777" w:rsidR="00D46DB9" w:rsidRPr="00EA3FB1" w:rsidRDefault="00EA3FB1">
            <w:pPr>
              <w:pStyle w:val="ListParagraph"/>
              <w:numPr>
                <w:ilvl w:val="0"/>
                <w:numId w:val="3"/>
              </w:numPr>
              <w:spacing w:line="264" w:lineRule="auto"/>
              <w:rPr>
                <w:lang w:val="en-US"/>
              </w:rPr>
            </w:pP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Improvements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and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support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of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Consolidation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process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in SAP BPC 7.5 (NW)</w:t>
            </w:r>
            <w:r>
              <w:rPr>
                <w:rStyle w:val="m8639777993571304198eop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.</w:t>
            </w:r>
          </w:p>
          <w:p w14:paraId="0BF21EF0" w14:textId="77777777" w:rsidR="00D46DB9" w:rsidRDefault="00EA3FB1">
            <w:pPr>
              <w:pStyle w:val="Heading2"/>
              <w:spacing w:line="264" w:lineRule="aut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Functional Consultant SAP BPC at Abertis for Deloitte</w:t>
            </w:r>
          </w:p>
          <w:p w14:paraId="62999887" w14:textId="77777777" w:rsidR="00D46DB9" w:rsidRDefault="00EA3FB1">
            <w:pPr>
              <w:pStyle w:val="Textodelcurrculumvtae"/>
              <w:spacing w:line="264" w:lineRule="auto"/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  <w:t>Jun 2014 to Sep 2014</w:t>
            </w:r>
          </w:p>
          <w:p w14:paraId="397D6DDA" w14:textId="77777777" w:rsidR="00D46DB9" w:rsidRPr="00EA3FB1" w:rsidRDefault="00EA3FB1">
            <w:pPr>
              <w:pStyle w:val="ListParagraph"/>
              <w:numPr>
                <w:ilvl w:val="0"/>
                <w:numId w:val="3"/>
              </w:numPr>
              <w:spacing w:line="264" w:lineRule="auto"/>
              <w:rPr>
                <w:lang w:val="en-US"/>
              </w:rPr>
            </w:pP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Carry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out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improvements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in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Budgeting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module and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support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in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closing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periods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in SAP BPC 7.5 (NW).</w:t>
            </w:r>
          </w:p>
          <w:p w14:paraId="1BEC12DF" w14:textId="77777777" w:rsidR="00D46DB9" w:rsidRDefault="00EA3FB1">
            <w:pPr>
              <w:pStyle w:val="Heading2"/>
              <w:spacing w:line="264" w:lineRule="aut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 xml:space="preserve">Functional Consultant SAP </w:t>
            </w:r>
            <w:r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BPC at Ferrovial for Deloitte</w:t>
            </w:r>
          </w:p>
          <w:p w14:paraId="4A9CC436" w14:textId="77777777" w:rsidR="00D46DB9" w:rsidRDefault="00EA3FB1">
            <w:pPr>
              <w:pStyle w:val="Textodelcurrculumvtae"/>
              <w:spacing w:line="264" w:lineRule="auto"/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Cs/>
                <w:i/>
                <w:color w:val="000000"/>
                <w:sz w:val="18"/>
                <w:szCs w:val="18"/>
                <w:lang w:val="en-US"/>
              </w:rPr>
              <w:t>Jun 2012 to May 2015</w:t>
            </w:r>
          </w:p>
          <w:p w14:paraId="7B20253A" w14:textId="77777777" w:rsidR="00D46DB9" w:rsidRPr="00EA3FB1" w:rsidRDefault="00EA3FB1">
            <w:pPr>
              <w:pStyle w:val="ListParagraph"/>
              <w:numPr>
                <w:ilvl w:val="0"/>
                <w:numId w:val="3"/>
              </w:numPr>
              <w:spacing w:line="264" w:lineRule="auto"/>
              <w:rPr>
                <w:lang w:val="en-US"/>
              </w:rPr>
            </w:pP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Consolidation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and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budgeting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modules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support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in SAP BPC 7.5 (NW) and new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developments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: input </w:t>
            </w:r>
            <w:r>
              <w:rPr>
                <w:rStyle w:val="m8639777993571304198spellingerror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schedules</w:t>
            </w:r>
            <w:r>
              <w:rPr>
                <w:rStyle w:val="m8639777993571304198normaltextrun"/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>, reporting, business rules, security and script logics.</w:t>
            </w:r>
          </w:p>
        </w:tc>
      </w:tr>
      <w:tr w:rsidR="00D46DB9" w:rsidRPr="00EA3FB1" w14:paraId="4A4015CE" w14:textId="77777777">
        <w:tblPrEx>
          <w:tblCellMar>
            <w:top w:w="0" w:type="dxa"/>
            <w:bottom w:w="0" w:type="dxa"/>
          </w:tblCellMar>
        </w:tblPrEx>
        <w:tc>
          <w:tcPr>
            <w:tcW w:w="2121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1924" w14:textId="77777777" w:rsidR="00D46DB9" w:rsidRDefault="00EA3FB1">
            <w:pPr>
              <w:pStyle w:val="Heading1"/>
              <w:jc w:val="left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Training</w:t>
            </w:r>
          </w:p>
        </w:tc>
        <w:tc>
          <w:tcPr>
            <w:tcW w:w="141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4E26" w14:textId="77777777" w:rsidR="00D46DB9" w:rsidRDefault="00D46DB9">
            <w:pPr>
              <w:pStyle w:val="Standard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878" w:type="dxa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8DA00" w14:textId="77777777" w:rsidR="00D46DB9" w:rsidRPr="00EA3FB1" w:rsidRDefault="00EA3FB1">
            <w:pPr>
              <w:pStyle w:val="Heading2"/>
              <w:rPr>
                <w:lang w:val="en-US"/>
              </w:rPr>
            </w:pPr>
            <w:r>
              <w:rPr>
                <w:rStyle w:val="m8639777993571304198normaltextrun"/>
                <w:rFonts w:ascii="Verdana" w:eastAsia="Times New Roman" w:hAnsi="Verdana" w:cs="Arial"/>
                <w:b w:val="0"/>
                <w:smallCaps w:val="0"/>
                <w:color w:val="000000"/>
                <w:sz w:val="18"/>
                <w:szCs w:val="18"/>
                <w:lang w:val="en-GB"/>
              </w:rPr>
              <w:t>Expert in Finance Management SAP R/3 (Modules: Financial and Controlling)</w:t>
            </w:r>
            <w:r>
              <w:rPr>
                <w:rStyle w:val="m8639777993571304198normaltextrun"/>
                <w:rFonts w:ascii="Verdana" w:eastAsia="Times New Roman" w:hAnsi="Verdana" w:cs="Arial"/>
                <w:b w:val="0"/>
                <w:smallCaps w:val="0"/>
                <w:color w:val="000000"/>
                <w:sz w:val="18"/>
                <w:szCs w:val="18"/>
                <w:lang w:val="en-GB"/>
              </w:rPr>
              <w:t xml:space="preserve"> </w:t>
            </w:r>
            <w:r w:rsidRPr="00EA3FB1">
              <w:rPr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D46DB9" w14:paraId="639B919A" w14:textId="77777777">
        <w:tblPrEx>
          <w:tblCellMar>
            <w:top w:w="0" w:type="dxa"/>
            <w:bottom w:w="0" w:type="dxa"/>
          </w:tblCellMar>
        </w:tblPrEx>
        <w:tc>
          <w:tcPr>
            <w:tcW w:w="2121" w:type="dxa"/>
            <w:tcBorders>
              <w:top w:val="single" w:sz="4" w:space="0" w:color="D9D9D9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15794" w14:textId="77777777" w:rsidR="00D46DB9" w:rsidRDefault="00EA3FB1">
            <w:pPr>
              <w:pStyle w:val="Heading1"/>
              <w:jc w:val="left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Languagues</w:t>
            </w:r>
          </w:p>
        </w:tc>
        <w:tc>
          <w:tcPr>
            <w:tcW w:w="141" w:type="dxa"/>
            <w:tcBorders>
              <w:top w:val="single" w:sz="4" w:space="0" w:color="D9D9D9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99724" w14:textId="77777777" w:rsidR="00D46DB9" w:rsidRDefault="00D46DB9">
            <w:pPr>
              <w:pStyle w:val="Standard"/>
            </w:pPr>
          </w:p>
        </w:tc>
        <w:tc>
          <w:tcPr>
            <w:tcW w:w="7878" w:type="dxa"/>
            <w:tcBorders>
              <w:top w:val="single" w:sz="4" w:space="0" w:color="D9D9D9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19C4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Spanish: Mother Tongue</w:t>
            </w:r>
          </w:p>
          <w:p w14:paraId="03515E4E" w14:textId="77777777" w:rsidR="00D46DB9" w:rsidRDefault="00EA3FB1">
            <w:pPr>
              <w:pStyle w:val="m8639777993571304198paragraph"/>
              <w:numPr>
                <w:ilvl w:val="0"/>
                <w:numId w:val="2"/>
              </w:numPr>
              <w:spacing w:before="40" w:after="40"/>
            </w:pPr>
            <w:r>
              <w:rPr>
                <w:rStyle w:val="m8639777993571304198normaltextrun"/>
                <w:rFonts w:ascii="Verdana" w:eastAsia="Verdana" w:hAnsi="Verdana" w:cs="Arial"/>
                <w:color w:val="000000"/>
                <w:sz w:val="18"/>
                <w:szCs w:val="18"/>
                <w:lang w:val="en-GB"/>
              </w:rPr>
              <w:t>English: Intermediate</w:t>
            </w:r>
            <w:r>
              <w:rPr>
                <w:rFonts w:ascii="Arial" w:eastAsia="Verdana" w:hAnsi="Arial" w:cs="Arial"/>
                <w:color w:val="000000"/>
                <w:sz w:val="18"/>
                <w:szCs w:val="18"/>
              </w:rPr>
              <w:t xml:space="preserve">  </w:t>
            </w:r>
          </w:p>
        </w:tc>
      </w:tr>
    </w:tbl>
    <w:p w14:paraId="622DB4C9" w14:textId="77777777" w:rsidR="00D46DB9" w:rsidRDefault="00D46DB9">
      <w:pPr>
        <w:pStyle w:val="Standard"/>
      </w:pPr>
    </w:p>
    <w:sectPr w:rsidR="00D46D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48" w:right="1050" w:bottom="709" w:left="105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293A6" w14:textId="77777777" w:rsidR="00000000" w:rsidRDefault="00EA3FB1">
      <w:pPr>
        <w:spacing w:before="0" w:after="0" w:line="240" w:lineRule="auto"/>
      </w:pPr>
      <w:r>
        <w:separator/>
      </w:r>
    </w:p>
  </w:endnote>
  <w:endnote w:type="continuationSeparator" w:id="0">
    <w:p w14:paraId="6EAC5B08" w14:textId="77777777" w:rsidR="00000000" w:rsidRDefault="00EA3F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3280B" w14:textId="77777777" w:rsidR="00EA3FB1" w:rsidRDefault="00EA3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F839D" w14:textId="77777777" w:rsidR="0065005D" w:rsidRDefault="00EA3FB1">
    <w:pPr>
      <w:pStyle w:val="Standard"/>
      <w:pBdr>
        <w:top w:val="single" w:sz="4" w:space="6" w:color="B1C0CD"/>
        <w:left w:val="single" w:sz="4" w:space="4" w:color="FFFFFF"/>
      </w:pBdr>
      <w:spacing w:after="0" w:line="240" w:lineRule="auto"/>
      <w:ind w:left="-360" w:right="-360" w:firstLine="360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660F9" w14:textId="77777777" w:rsidR="00EA3FB1" w:rsidRDefault="00EA3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D6CD2" w14:textId="77777777" w:rsidR="00000000" w:rsidRDefault="00EA3FB1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88AFC52" w14:textId="77777777" w:rsidR="00000000" w:rsidRDefault="00EA3F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21471" w14:textId="77777777" w:rsidR="00EA3FB1" w:rsidRDefault="00EA3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F6E69" w14:textId="77777777" w:rsidR="00EA3FB1" w:rsidRDefault="00EA3F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C5F1A" w14:textId="77777777" w:rsidR="00EA3FB1" w:rsidRDefault="00EA3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70B3"/>
    <w:multiLevelType w:val="multilevel"/>
    <w:tmpl w:val="AF6C60B0"/>
    <w:styleLink w:val="WWNum1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color w:val="000000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966536"/>
    <w:multiLevelType w:val="multilevel"/>
    <w:tmpl w:val="249CE8E8"/>
    <w:styleLink w:val="WWNum7"/>
    <w:lvl w:ilvl="0">
      <w:numFmt w:val="bullet"/>
      <w:lvlText w:val="-"/>
      <w:lvlJc w:val="left"/>
      <w:pPr>
        <w:ind w:left="720" w:hanging="360"/>
      </w:pPr>
      <w:rPr>
        <w:rFonts w:ascii="Verdana" w:eastAsia="Noto Sans Symbols" w:hAnsi="Verdana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84F67FF"/>
    <w:multiLevelType w:val="multilevel"/>
    <w:tmpl w:val="FD203E62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</w:num>
  <w:num w:numId="5">
    <w:abstractNumId w:val="0"/>
    <w:lvlOverride w:ilvl="0"/>
  </w:num>
  <w:num w:numId="6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6DB9"/>
    <w:rsid w:val="00D46DB9"/>
    <w:rsid w:val="00E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41069"/>
  <w15:docId w15:val="{4DC219D2-0FD0-421C-83CB-BBA45B0B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595959"/>
        <w:kern w:val="3"/>
        <w:lang w:val="es-ES" w:eastAsia="zh-CN" w:bidi="hi-IN"/>
      </w:rPr>
    </w:rPrDefault>
    <w:pPrDefault>
      <w:pPr>
        <w:widowControl w:val="0"/>
        <w:suppressAutoHyphens/>
        <w:autoSpaceDN w:val="0"/>
        <w:spacing w:before="40" w:after="160" w:line="288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  <w:rPr>
      <w:color w:val="auto"/>
    </w:rPr>
  </w:style>
  <w:style w:type="paragraph" w:styleId="Heading1">
    <w:name w:val="heading 1"/>
    <w:basedOn w:val="Normal"/>
    <w:next w:val="Textbody"/>
    <w:uiPriority w:val="9"/>
    <w:qFormat/>
    <w:pPr>
      <w:jc w:val="right"/>
      <w:outlineLvl w:val="0"/>
    </w:pPr>
    <w:rPr>
      <w:rFonts w:ascii="Calibri" w:eastAsia="Calibri" w:hAnsi="Calibri" w:cs="Calibri"/>
      <w:smallCaps/>
      <w:color w:val="7E97AD"/>
      <w:sz w:val="21"/>
      <w:szCs w:val="21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after="40" w:line="240" w:lineRule="auto"/>
      <w:outlineLvl w:val="1"/>
    </w:pPr>
    <w:rPr>
      <w:rFonts w:ascii="Calibri" w:eastAsia="Calibri" w:hAnsi="Calibri" w:cs="Calibri"/>
      <w:b/>
      <w:smallCaps/>
      <w:color w:val="404040"/>
    </w:rPr>
  </w:style>
  <w:style w:type="paragraph" w:styleId="Heading3">
    <w:name w:val="heading 3"/>
    <w:basedOn w:val="Normal"/>
    <w:next w:val="Textbody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rFonts w:ascii="Calibri" w:eastAsia="Calibri" w:hAnsi="Calibri" w:cs="Calibri"/>
      <w:b/>
      <w:color w:val="7E97AD"/>
    </w:rPr>
  </w:style>
  <w:style w:type="paragraph" w:styleId="Heading4">
    <w:name w:val="heading 4"/>
    <w:basedOn w:val="Normal"/>
    <w:next w:val="Textbody"/>
    <w:uiPriority w:val="9"/>
    <w:semiHidden/>
    <w:unhideWhenUsed/>
    <w:qFormat/>
    <w:pPr>
      <w:keepNext/>
      <w:keepLines/>
      <w:spacing w:before="200" w:after="0" w:line="240" w:lineRule="auto"/>
      <w:outlineLvl w:val="3"/>
    </w:pPr>
    <w:rPr>
      <w:rFonts w:ascii="Calibri" w:eastAsia="Calibri" w:hAnsi="Calibri" w:cs="Calibri"/>
      <w:b/>
      <w:i/>
      <w:color w:val="7E97AD"/>
    </w:rPr>
  </w:style>
  <w:style w:type="paragraph" w:styleId="Heading5">
    <w:name w:val="heading 5"/>
    <w:basedOn w:val="Normal"/>
    <w:next w:val="Textbody"/>
    <w:uiPriority w:val="9"/>
    <w:semiHidden/>
    <w:unhideWhenUsed/>
    <w:qFormat/>
    <w:pPr>
      <w:keepNext/>
      <w:keepLines/>
      <w:spacing w:before="200" w:after="0" w:line="240" w:lineRule="auto"/>
      <w:outlineLvl w:val="4"/>
    </w:pPr>
    <w:rPr>
      <w:rFonts w:ascii="Calibri" w:eastAsia="Calibri" w:hAnsi="Calibri" w:cs="Calibri"/>
      <w:color w:val="394B5B"/>
    </w:rPr>
  </w:style>
  <w:style w:type="paragraph" w:styleId="Heading6">
    <w:name w:val="heading 6"/>
    <w:basedOn w:val="Normal"/>
    <w:next w:val="Textbody"/>
    <w:uiPriority w:val="9"/>
    <w:semiHidden/>
    <w:unhideWhenUsed/>
    <w:qFormat/>
    <w:pPr>
      <w:keepNext/>
      <w:keepLines/>
      <w:spacing w:before="200" w:after="0" w:line="240" w:lineRule="auto"/>
      <w:outlineLvl w:val="5"/>
    </w:pPr>
    <w:rPr>
      <w:rFonts w:ascii="Calibri" w:eastAsia="Calibri" w:hAnsi="Calibri" w:cs="Calibri"/>
      <w:i/>
      <w:color w:val="394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ubtitle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extodelcurrculumvtae">
    <w:name w:val="Texto del currículum vítae"/>
    <w:basedOn w:val="Standard"/>
    <w:pPr>
      <w:spacing w:after="40"/>
      <w:ind w:right="1440"/>
    </w:pPr>
  </w:style>
  <w:style w:type="paragraph" w:customStyle="1" w:styleId="m8639777993571304198paragraph">
    <w:name w:val="m_8639777993571304198paragraph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Courier New" w:hAnsi="Courier New" w:cs="Courier New"/>
    </w:rPr>
  </w:style>
  <w:style w:type="character" w:customStyle="1" w:styleId="ListLabel1">
    <w:name w:val="ListLabel 1"/>
    <w:rPr>
      <w:rFonts w:eastAsia="Verdana" w:cs="Verdana"/>
      <w:color w:val="000000"/>
      <w:sz w:val="18"/>
      <w:szCs w:val="18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  <w:sz w:val="20"/>
      <w:szCs w:val="20"/>
    </w:rPr>
  </w:style>
  <w:style w:type="character" w:customStyle="1" w:styleId="ListLabel5">
    <w:name w:val="ListLabel 5"/>
    <w:rPr>
      <w:rFonts w:eastAsia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m8639777993571304198normaltextrun">
    <w:name w:val="m_8639777993571304198normaltextrun"/>
    <w:basedOn w:val="DefaultParagraphFont"/>
  </w:style>
  <w:style w:type="character" w:customStyle="1" w:styleId="m8639777993571304198spellingerror">
    <w:name w:val="m_8639777993571304198spellingerror"/>
    <w:basedOn w:val="DefaultParagraphFont"/>
  </w:style>
  <w:style w:type="character" w:customStyle="1" w:styleId="m8639777993571304198eop">
    <w:name w:val="m_8639777993571304198eop"/>
    <w:basedOn w:val="DefaultParagraphFont"/>
  </w:style>
  <w:style w:type="character" w:customStyle="1" w:styleId="HeaderChar">
    <w:name w:val="Header Char"/>
    <w:basedOn w:val="DefaultParagraphFont"/>
    <w:rPr>
      <w:kern w:val="3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7">
    <w:name w:val="WWNum7"/>
    <w:basedOn w:val="NoList"/>
    <w:pPr>
      <w:numPr>
        <w:numId w:val="3"/>
      </w:numPr>
    </w:pPr>
  </w:style>
  <w:style w:type="paragraph" w:styleId="Header">
    <w:name w:val="header"/>
    <w:basedOn w:val="Normal"/>
    <w:link w:val="HeaderChar1"/>
    <w:uiPriority w:val="99"/>
    <w:unhideWhenUsed/>
    <w:rsid w:val="00EA3FB1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18"/>
    </w:rPr>
  </w:style>
  <w:style w:type="character" w:customStyle="1" w:styleId="HeaderChar1">
    <w:name w:val="Header Char1"/>
    <w:basedOn w:val="DefaultParagraphFont"/>
    <w:link w:val="Header"/>
    <w:uiPriority w:val="99"/>
    <w:rsid w:val="00EA3FB1"/>
    <w:rPr>
      <w:rFonts w:cs="Mangal"/>
      <w:color w:val="auto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aura.terradillos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Terradillos Calzada, Laura</dc:creator>
  <cp:lastModifiedBy>Terradillos Calzada, Laura</cp:lastModifiedBy>
  <cp:revision>2</cp:revision>
  <dcterms:created xsi:type="dcterms:W3CDTF">2022-03-16T19:38:00Z</dcterms:created>
  <dcterms:modified xsi:type="dcterms:W3CDTF">2022-03-16T19:38:00Z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2022-03-16T19:38:16Z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5250c60c-b929-447b-bd5e-70c45215e2a5</vt:lpwstr>
  </property>
  <property fmtid="{D5CDD505-2E9C-101B-9397-08002B2CF9AE}" pid="8" name="MSIP_Label_ea60d57e-af5b-4752-ac57-3e4f28ca11dc_ContentBits">
    <vt:lpwstr>0</vt:lpwstr>
  </property>
</Properties>
</file>