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207A52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Proyecto DAPP</w:t>
      </w: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207A52">
        <w:rPr>
          <w:rFonts w:asciiTheme="majorHAnsi" w:hAnsiTheme="majorHAnsi"/>
          <w:sz w:val="28"/>
          <w:szCs w:val="28"/>
        </w:rPr>
        <w:t>2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 xml:space="preserve">Gonzalo Álvarez García </w:t>
      </w:r>
      <w:r w:rsidR="008D6485" w:rsidRPr="007C701E">
        <w:rPr>
          <w:szCs w:val="24"/>
        </w:rPr>
        <w:t>(</w:t>
      </w:r>
      <w:r>
        <w:rPr>
          <w:szCs w:val="24"/>
        </w:rPr>
        <w:t>gonalvgar@alum.us.es</w:t>
      </w:r>
      <w:r w:rsidR="008D6485" w:rsidRPr="007C701E">
        <w:rPr>
          <w:szCs w:val="24"/>
        </w:rPr>
        <w:t>)</w:t>
      </w:r>
    </w:p>
    <w:p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Alfonso Cadenas Morales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(alfcadmor@alum.us.es)</w:t>
      </w:r>
    </w:p>
    <w:p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Guillermo Losada Ostos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(guilosost@alum.us.es)</w:t>
      </w:r>
    </w:p>
    <w:p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Miguel Yanes Ariza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(migyanari@alum.us.es)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07A52">
        <w:rPr>
          <w:szCs w:val="24"/>
        </w:rPr>
        <w:t xml:space="preserve"> Javier Troya Castilla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>Enlace de la aplicación</w:t>
      </w:r>
      <w:r w:rsidR="00207A52">
        <w:rPr>
          <w:szCs w:val="24"/>
        </w:rPr>
        <w:t xml:space="preserve">: </w:t>
      </w:r>
      <w:hyperlink r:id="rId8" w:history="1">
        <w:r w:rsidR="00207A52" w:rsidRPr="00207A52">
          <w:rPr>
            <w:rStyle w:val="Hipervnculo"/>
            <w:szCs w:val="24"/>
          </w:rPr>
          <w:t>https://project-dapp.apps</w:t>
        </w:r>
        <w:r w:rsidR="00207A52" w:rsidRPr="00207A52">
          <w:rPr>
            <w:rStyle w:val="Hipervnculo"/>
            <w:szCs w:val="24"/>
          </w:rPr>
          <w:t>p</w:t>
        </w:r>
        <w:r w:rsidR="00207A52" w:rsidRPr="00207A52">
          <w:rPr>
            <w:rStyle w:val="Hipervnculo"/>
            <w:szCs w:val="24"/>
          </w:rPr>
          <w:t>ot.com/</w:t>
        </w:r>
      </w:hyperlink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209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551"/>
      </w:tblGrid>
      <w:tr w:rsidR="007C701E" w:rsidRPr="007C701E" w:rsidTr="0020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207A52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207A52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Gonzalo Álvarez García</w:t>
            </w:r>
          </w:p>
          <w:p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Alfonso Cadenas Morales</w:t>
            </w:r>
          </w:p>
          <w:p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Guillermo Losada Ostos</w:t>
            </w:r>
          </w:p>
          <w:p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Miguel Yanes Ariza</w:t>
            </w:r>
          </w:p>
        </w:tc>
      </w:tr>
      <w:tr w:rsidR="004C24EA" w:rsidRPr="007C701E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C7CE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:rsidR="00D239A4" w:rsidRDefault="00D239A4" w:rsidP="00D239A4">
      <w:pPr>
        <w:jc w:val="both"/>
      </w:pPr>
      <w:r>
        <w:t>Presentar y motivar el problema que se va a resolver con la aplicación. ¿Por qué es un problema importante?</w:t>
      </w:r>
    </w:p>
    <w:p w:rsidR="00A01792" w:rsidRDefault="00D239A4" w:rsidP="00321123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anteriormente. ¿Por qué es un buen </w:t>
      </w:r>
      <w:proofErr w:type="spellStart"/>
      <w:r>
        <w:t>mashup</w:t>
      </w:r>
      <w:proofErr w:type="spellEnd"/>
      <w:r>
        <w:t>?</w:t>
      </w:r>
    </w:p>
    <w:p w:rsidR="00114B30" w:rsidRDefault="00114B30" w:rsidP="00A01792">
      <w:r>
        <w:t xml:space="preserve">Uno de los principales problemas que ha surgido con el auge de las redes sociales es que no todos los comercios y empresas han sido capaces de adaptarse, y les es difícil llegar a todo su potencial público. Por ello, este proyecto va enfocado a facilitar la </w:t>
      </w:r>
      <w:r w:rsidR="00312FD6">
        <w:t>publicidad</w:t>
      </w:r>
      <w:r>
        <w:t xml:space="preserve"> </w:t>
      </w:r>
      <w:r w:rsidR="00312FD6">
        <w:t xml:space="preserve">en el ámbito </w:t>
      </w:r>
      <w:r>
        <w:t xml:space="preserve">digital. </w:t>
      </w:r>
    </w:p>
    <w:p w:rsidR="00A01792" w:rsidRPr="00A01792" w:rsidRDefault="00114B30" w:rsidP="00A01792">
      <w:r>
        <w:t xml:space="preserve">Esta aplicación reúne tres </w:t>
      </w:r>
      <w:r w:rsidR="00D239A4">
        <w:t>aplicaciones de RR.SS.</w:t>
      </w:r>
      <w:r>
        <w:t xml:space="preserve"> que pueden usarse para publicitarse. La idea es poder publicar en todas las redes</w:t>
      </w:r>
      <w:r w:rsidR="00D239A4">
        <w:t xml:space="preserve"> sociales</w:t>
      </w:r>
      <w:r>
        <w:t xml:space="preserve"> de una sola vez y obtener las estadísticas del alcance de estas publicaciones y la reacción que ha causado en los receptores</w:t>
      </w:r>
      <w:r w:rsidR="00312FD6">
        <w:t>, para así poder perfilar el tipo de publicaciones que se harán en el futuro.</w:t>
      </w:r>
    </w:p>
    <w:p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D82BB8" w:rsidRDefault="00D82BB8" w:rsidP="00AC3082">
      <w:pPr>
        <w:jc w:val="both"/>
      </w:pPr>
      <w:r>
        <w:t xml:space="preserve">Las tres aplicaciones que conforman el </w:t>
      </w:r>
      <w:proofErr w:type="spellStart"/>
      <w:r>
        <w:t>mash</w:t>
      </w:r>
      <w:proofErr w:type="spellEnd"/>
      <w:r>
        <w:t xml:space="preserve">-up ofrecen servicios de redes sociales en las que se puede publicar de forma inmediata en forma de texto, imágenes o vídeos y puede usarse en ordenadores, móviles y </w:t>
      </w:r>
      <w:proofErr w:type="spellStart"/>
      <w:r>
        <w:t>tablets</w:t>
      </w:r>
      <w:proofErr w:type="spellEnd"/>
      <w:r>
        <w:t>.</w:t>
      </w:r>
    </w:p>
    <w:p w:rsidR="00D82BB8" w:rsidRDefault="00D82BB8" w:rsidP="00AC3082">
      <w:pPr>
        <w:jc w:val="both"/>
      </w:pPr>
      <w:r>
        <w:t>Facebook permite mostrar muchos detalles de tu vida personal, desde a qué colegio y universidad fuiste hasta con quién estás casado o dónde vives y trabajas. Tienes la posibilidad de seguir a páginas de noticias y ofrece un servicio de mensajería instantánea integrado llamado Messenger.</w:t>
      </w:r>
    </w:p>
    <w:p w:rsidR="00D82BB8" w:rsidRDefault="00D82BB8" w:rsidP="00AC3082">
      <w:pPr>
        <w:jc w:val="both"/>
      </w:pPr>
      <w:r>
        <w:t xml:space="preserve">Twitter, en cambio, no está tan orientado a mensajería instantánea – que también la tiene – sino a publicar los llamados </w:t>
      </w:r>
      <w:r>
        <w:rPr>
          <w:i/>
        </w:rPr>
        <w:t xml:space="preserve">tweets </w:t>
      </w:r>
      <w:r>
        <w:t xml:space="preserve">y obtener </w:t>
      </w:r>
      <w:proofErr w:type="spellStart"/>
      <w:r>
        <w:t>feedback</w:t>
      </w:r>
      <w:proofErr w:type="spellEnd"/>
      <w:r>
        <w:t xml:space="preserve"> en forma de comentarios de los demás usuarios que siguen a tu cuenta.</w:t>
      </w:r>
      <w:r w:rsidR="008052EE">
        <w:t xml:space="preserve"> Técnicamente, se define como un servicio de microblogging en el que se hacen publicaciones</w:t>
      </w:r>
      <w:r w:rsidR="00EE7BF5">
        <w:t xml:space="preserve"> breves en formato de texto.</w:t>
      </w:r>
    </w:p>
    <w:p w:rsidR="00D82BB8" w:rsidRDefault="00D82BB8" w:rsidP="00AC3082">
      <w:pPr>
        <w:jc w:val="both"/>
      </w:pPr>
      <w:r>
        <w:t>Reddit está denominado como un sitio web de marcadores sociales</w:t>
      </w:r>
      <w:r w:rsidR="008052EE">
        <w:t xml:space="preserve"> que se centra mayoritariamente en la publicación de noticias. </w:t>
      </w:r>
      <w:r w:rsidR="00EE7BF5">
        <w:t>Estas noticias se llaman áreas de discusión dónde los usuarios también publican sus opiniones y obtienen respuestas de los demás en forma de comentarios o votos. Además, existen “</w:t>
      </w:r>
      <w:proofErr w:type="spellStart"/>
      <w:r w:rsidR="00EE7BF5">
        <w:t>subreddits</w:t>
      </w:r>
      <w:proofErr w:type="spellEnd"/>
      <w:r w:rsidR="00EE7BF5">
        <w:t>” que son secciones que se centran en un tema en concreto.</w:t>
      </w:r>
    </w:p>
    <w:p w:rsidR="00EE7BF5" w:rsidRDefault="00EE7BF5" w:rsidP="00AC3082">
      <w:pPr>
        <w:jc w:val="both"/>
      </w:pPr>
    </w:p>
    <w:p w:rsidR="00EE7BF5" w:rsidRDefault="00EE7BF5" w:rsidP="00AC3082">
      <w:pPr>
        <w:jc w:val="both"/>
      </w:pPr>
    </w:p>
    <w:p w:rsidR="00321123" w:rsidRPr="00D82BB8" w:rsidRDefault="00321123" w:rsidP="00AC3082">
      <w:pPr>
        <w:jc w:val="both"/>
      </w:pPr>
    </w:p>
    <w:p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lastRenderedPageBreak/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207A52" w:rsidRDefault="00EE7BF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Twitter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129B4" w:rsidRDefault="00EE7BF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E7BF5">
              <w:rPr>
                <w:sz w:val="22"/>
              </w:rPr>
              <w:t>https://developer.twitter.com/en/docs.html</w:t>
            </w:r>
          </w:p>
        </w:tc>
      </w:tr>
      <w:tr w:rsidR="00EE7BF5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E7BF5" w:rsidRPr="00207A52" w:rsidRDefault="00EE7BF5" w:rsidP="00EE7BF5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Reddit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E7BF5" w:rsidRPr="009129B4" w:rsidRDefault="00EE7BF5" w:rsidP="00EE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129B4">
              <w:rPr>
                <w:sz w:val="22"/>
              </w:rPr>
              <w:t>https://www.reddit.com/dev/api/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74074E" w:rsidP="00A01792">
      <w:r>
        <w:t>La idea inicial consistía en implementar los clientes de Twitter, Tumblr e Instagram dentro de nuestra aplicación y poder publicar tanto en todas las redes a la vez como en cada una individualmente. Por incompatibilidades en los servicios de autenticación, tuvimos que cambiar dos de las tres aplicaciones, que son las definitivas: Twitter, Facebook y Reddit – todas coinciden en el uso de OAuth2.</w:t>
      </w:r>
    </w:p>
    <w:p w:rsidR="0074074E" w:rsidRDefault="0074074E" w:rsidP="00A01792">
      <w:r>
        <w:t>Además, descartamos implementar el cliente completo de todas las aplicaciones ya que es algo muy complejo y no mejoraría el uso de la aplicación. Por ello, finalmente decidimos que la aplicación solo publicaría en todas las</w:t>
      </w:r>
      <w:bookmarkStart w:id="3" w:name="_GoBack"/>
      <w:bookmarkEnd w:id="3"/>
      <w:r>
        <w:t xml:space="preserve"> redes e informaría de las estadísticas de </w:t>
      </w:r>
      <w:proofErr w:type="spellStart"/>
      <w:r>
        <w:t>feedback</w:t>
      </w:r>
      <w:proofErr w:type="spellEnd"/>
      <w:r>
        <w:t xml:space="preserve"> de las publicaciones realizadas.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4" w:name="_Toc471899227"/>
      <w:r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:rsidR="00154081" w:rsidRDefault="00154081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:rsidR="00154081" w:rsidRPr="00154081" w:rsidRDefault="00154081" w:rsidP="00154081"/>
    <w:p w:rsidR="00154081" w:rsidRDefault="00154081" w:rsidP="00154081">
      <w:r>
        <w:t>Diagrama UML de despliegue de la aplicación.</w:t>
      </w:r>
    </w:p>
    <w:p w:rsidR="00E45633" w:rsidRPr="00154081" w:rsidRDefault="00E45633" w:rsidP="00154081"/>
    <w:p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:rsidR="00154081" w:rsidRPr="00154081" w:rsidRDefault="00154081" w:rsidP="00154081"/>
    <w:p w:rsidR="00154081" w:rsidRPr="00154081" w:rsidRDefault="00154081" w:rsidP="00154081">
      <w:r>
        <w:t>Diagrama UML de secuencia indicando el flujo de mensajes entre las distintas aplicaciones integradas.</w:t>
      </w:r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0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CEE" w:rsidRDefault="009C7CEE" w:rsidP="004C24EA">
      <w:pPr>
        <w:spacing w:after="0" w:line="240" w:lineRule="auto"/>
      </w:pPr>
      <w:r>
        <w:separator/>
      </w:r>
    </w:p>
  </w:endnote>
  <w:endnote w:type="continuationSeparator" w:id="0">
    <w:p w:rsidR="009C7CEE" w:rsidRDefault="009C7CEE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CEE" w:rsidRDefault="009C7CEE" w:rsidP="004C24EA">
      <w:pPr>
        <w:spacing w:after="0" w:line="240" w:lineRule="auto"/>
      </w:pPr>
      <w:r>
        <w:separator/>
      </w:r>
    </w:p>
  </w:footnote>
  <w:footnote w:type="continuationSeparator" w:id="0">
    <w:p w:rsidR="009C7CEE" w:rsidRDefault="009C7CEE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14B30"/>
    <w:rsid w:val="00154081"/>
    <w:rsid w:val="001633B3"/>
    <w:rsid w:val="00170F9C"/>
    <w:rsid w:val="00207A52"/>
    <w:rsid w:val="00211E24"/>
    <w:rsid w:val="00250408"/>
    <w:rsid w:val="002846E0"/>
    <w:rsid w:val="002A14F2"/>
    <w:rsid w:val="00312FD6"/>
    <w:rsid w:val="00321123"/>
    <w:rsid w:val="003E6D04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074E"/>
    <w:rsid w:val="00744F29"/>
    <w:rsid w:val="007C701E"/>
    <w:rsid w:val="007E2EF3"/>
    <w:rsid w:val="008052EE"/>
    <w:rsid w:val="008367B5"/>
    <w:rsid w:val="00867795"/>
    <w:rsid w:val="008850B0"/>
    <w:rsid w:val="008D6485"/>
    <w:rsid w:val="00906C13"/>
    <w:rsid w:val="00912107"/>
    <w:rsid w:val="009129B4"/>
    <w:rsid w:val="00930B83"/>
    <w:rsid w:val="00933D96"/>
    <w:rsid w:val="00934D1B"/>
    <w:rsid w:val="00967EBB"/>
    <w:rsid w:val="00985C49"/>
    <w:rsid w:val="009C7CEE"/>
    <w:rsid w:val="00A01792"/>
    <w:rsid w:val="00A2353E"/>
    <w:rsid w:val="00A36304"/>
    <w:rsid w:val="00AA40C9"/>
    <w:rsid w:val="00AC3082"/>
    <w:rsid w:val="00BB315C"/>
    <w:rsid w:val="00BD15E6"/>
    <w:rsid w:val="00BE5FDA"/>
    <w:rsid w:val="00BF58FA"/>
    <w:rsid w:val="00C45C89"/>
    <w:rsid w:val="00CD73E9"/>
    <w:rsid w:val="00CE2126"/>
    <w:rsid w:val="00CE5092"/>
    <w:rsid w:val="00D239A4"/>
    <w:rsid w:val="00D25E14"/>
    <w:rsid w:val="00D5005C"/>
    <w:rsid w:val="00D74E1F"/>
    <w:rsid w:val="00D82BB8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EE7BF5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2C13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7A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dapp.app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balsami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51EAB-D7C8-46B7-AF03-F257D7F3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1354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Guillermo Losada</cp:lastModifiedBy>
  <cp:revision>44</cp:revision>
  <cp:lastPrinted>2014-02-05T09:43:00Z</cp:lastPrinted>
  <dcterms:created xsi:type="dcterms:W3CDTF">2014-01-14T15:49:00Z</dcterms:created>
  <dcterms:modified xsi:type="dcterms:W3CDTF">2019-03-17T17:33:00Z</dcterms:modified>
</cp:coreProperties>
</file>