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4C5A" w14:textId="6BA40439" w:rsidR="000B5B15" w:rsidRDefault="00857D04" w:rsidP="000B5B1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RELATÓRIO ENEM 2021</w:t>
      </w:r>
    </w:p>
    <w:p w14:paraId="0E42FE8A" w14:textId="28802252" w:rsidR="00B97284" w:rsidRDefault="00B97284" w:rsidP="00B9728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Guilherme Nogueira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Batistette</w:t>
      </w:r>
      <w:proofErr w:type="spellEnd"/>
    </w:p>
    <w:p w14:paraId="56B15FCE" w14:textId="77777777" w:rsidR="00B97284" w:rsidRPr="000B5B15" w:rsidRDefault="00B97284" w:rsidP="000B5B15">
      <w:pPr>
        <w:rPr>
          <w:rFonts w:ascii="Arial" w:hAnsi="Arial" w:cs="Arial"/>
          <w:b/>
          <w:bCs/>
          <w:sz w:val="24"/>
          <w:szCs w:val="24"/>
        </w:rPr>
      </w:pPr>
    </w:p>
    <w:p w14:paraId="6DE8B433" w14:textId="54AF7E62" w:rsidR="000B5B15" w:rsidRPr="000B5B15" w:rsidRDefault="000B5B15" w:rsidP="000B5B15">
      <w:pPr>
        <w:rPr>
          <w:rFonts w:ascii="Arial" w:hAnsi="Arial" w:cs="Arial"/>
          <w:b/>
          <w:bCs/>
          <w:sz w:val="24"/>
          <w:szCs w:val="24"/>
        </w:rPr>
      </w:pPr>
      <w:r w:rsidRPr="000B5B15">
        <w:rPr>
          <w:rFonts w:ascii="Arial" w:hAnsi="Arial" w:cs="Arial"/>
          <w:b/>
          <w:bCs/>
          <w:sz w:val="24"/>
          <w:szCs w:val="24"/>
        </w:rPr>
        <w:t xml:space="preserve">INTRODUÇÃO </w:t>
      </w:r>
    </w:p>
    <w:p w14:paraId="15369C56" w14:textId="31699E1D" w:rsidR="000B5B15" w:rsidRDefault="000B5B15" w:rsidP="000B5B15">
      <w:pPr>
        <w:rPr>
          <w:rFonts w:ascii="Arial" w:hAnsi="Arial" w:cs="Arial"/>
          <w:b/>
          <w:bCs/>
          <w:sz w:val="24"/>
          <w:szCs w:val="24"/>
        </w:rPr>
      </w:pPr>
      <w:r w:rsidRPr="000B5B15">
        <w:rPr>
          <w:rFonts w:ascii="Arial" w:hAnsi="Arial" w:cs="Arial"/>
          <w:b/>
          <w:bCs/>
          <w:sz w:val="24"/>
          <w:szCs w:val="24"/>
        </w:rPr>
        <w:t>CONTEXTUALIZAÇÃO HISTÓRICA E POLÍTICO-SOCIAL</w:t>
      </w:r>
    </w:p>
    <w:p w14:paraId="20DBA048" w14:textId="77777777" w:rsidR="00A30C8A" w:rsidRDefault="00A30C8A" w:rsidP="00A30C8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Enem</w:t>
      </w:r>
    </w:p>
    <w:p w14:paraId="24A09BFC" w14:textId="045DB4C4" w:rsidR="00A30C8A" w:rsidRDefault="00A30C8A" w:rsidP="00A30C8A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D30C1C">
        <w:rPr>
          <w:rFonts w:ascii="Arial" w:hAnsi="Arial" w:cs="Arial"/>
          <w:sz w:val="24"/>
          <w:szCs w:val="24"/>
        </w:rPr>
        <w:t xml:space="preserve">O Exame </w:t>
      </w:r>
      <w:r>
        <w:rPr>
          <w:rFonts w:ascii="Arial" w:hAnsi="Arial" w:cs="Arial"/>
          <w:sz w:val="24"/>
          <w:szCs w:val="24"/>
        </w:rPr>
        <w:t>N</w:t>
      </w:r>
      <w:r w:rsidRPr="00D30C1C">
        <w:rPr>
          <w:rFonts w:ascii="Arial" w:hAnsi="Arial" w:cs="Arial"/>
          <w:sz w:val="24"/>
          <w:szCs w:val="24"/>
        </w:rPr>
        <w:t xml:space="preserve">acional do </w:t>
      </w:r>
      <w:r>
        <w:rPr>
          <w:rFonts w:ascii="Arial" w:hAnsi="Arial" w:cs="Arial"/>
          <w:sz w:val="24"/>
          <w:szCs w:val="24"/>
        </w:rPr>
        <w:t>E</w:t>
      </w:r>
      <w:r w:rsidRPr="00D30C1C">
        <w:rPr>
          <w:rFonts w:ascii="Arial" w:hAnsi="Arial" w:cs="Arial"/>
          <w:sz w:val="24"/>
          <w:szCs w:val="24"/>
        </w:rPr>
        <w:t xml:space="preserve">nsino </w:t>
      </w:r>
      <w:r>
        <w:rPr>
          <w:rFonts w:ascii="Arial" w:hAnsi="Arial" w:cs="Arial"/>
          <w:sz w:val="24"/>
          <w:szCs w:val="24"/>
        </w:rPr>
        <w:t>M</w:t>
      </w:r>
      <w:r w:rsidRPr="00D30C1C">
        <w:rPr>
          <w:rFonts w:ascii="Arial" w:hAnsi="Arial" w:cs="Arial"/>
          <w:sz w:val="24"/>
          <w:szCs w:val="24"/>
        </w:rPr>
        <w:t>édio (</w:t>
      </w:r>
      <w:r>
        <w:rPr>
          <w:rFonts w:ascii="Arial" w:hAnsi="Arial" w:cs="Arial"/>
          <w:sz w:val="24"/>
          <w:szCs w:val="24"/>
        </w:rPr>
        <w:t>ENEM</w:t>
      </w:r>
      <w:r w:rsidRPr="00D30C1C">
        <w:rPr>
          <w:rFonts w:ascii="Arial" w:hAnsi="Arial" w:cs="Arial"/>
          <w:sz w:val="24"/>
          <w:szCs w:val="24"/>
        </w:rPr>
        <w:t>) é uma prova</w:t>
      </w:r>
      <w:r>
        <w:rPr>
          <w:rFonts w:ascii="Arial" w:hAnsi="Arial" w:cs="Arial"/>
          <w:sz w:val="24"/>
          <w:szCs w:val="24"/>
        </w:rPr>
        <w:t xml:space="preserve"> que visa </w:t>
      </w:r>
      <w:r w:rsidR="00AE5BA5">
        <w:rPr>
          <w:rFonts w:ascii="Arial" w:hAnsi="Arial" w:cs="Arial"/>
          <w:sz w:val="24"/>
          <w:szCs w:val="24"/>
        </w:rPr>
        <w:t>identificar</w:t>
      </w:r>
      <w:r>
        <w:rPr>
          <w:rFonts w:ascii="Arial" w:hAnsi="Arial" w:cs="Arial"/>
          <w:sz w:val="24"/>
          <w:szCs w:val="24"/>
        </w:rPr>
        <w:t xml:space="preserve"> se os participantes da mesma </w:t>
      </w:r>
      <w:r w:rsidR="00AE5BA5">
        <w:rPr>
          <w:rFonts w:ascii="Arial" w:hAnsi="Arial" w:cs="Arial"/>
          <w:sz w:val="24"/>
          <w:szCs w:val="24"/>
        </w:rPr>
        <w:t>demonstram</w:t>
      </w:r>
      <w:r>
        <w:rPr>
          <w:rFonts w:ascii="Arial" w:hAnsi="Arial" w:cs="Arial"/>
          <w:sz w:val="24"/>
          <w:szCs w:val="24"/>
        </w:rPr>
        <w:t xml:space="preserve"> conhecimentos suficientes nas áreas de ciências, tecnologias modernas e linguagens (INEP, 2022). Segundo o Inep (2022), o Enem é realizado desde 1998, mas passou por uma reformulação em 2009, assumindo a característica de principal via de acesso ao ensino superior público a partir desse ano. Em 2017 a nota do Enem para de valer como certificação do ensino médio e as matérias que compõem a prova são reagrupadas conforme mostrado no Quadro 1 (INEP, 2022).</w:t>
      </w:r>
    </w:p>
    <w:p w14:paraId="408CE45E" w14:textId="77777777" w:rsidR="00A30C8A" w:rsidRPr="00A30C8A" w:rsidRDefault="00A30C8A" w:rsidP="00A30C8A">
      <w:pPr>
        <w:pStyle w:val="Legenda"/>
        <w:jc w:val="center"/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</w:pPr>
      <w:r w:rsidRPr="00A30C8A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t xml:space="preserve">Quadro </w:t>
      </w:r>
      <w:r w:rsidRPr="00A30C8A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A30C8A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instrText xml:space="preserve"> SEQ Quadro \* ARABIC </w:instrText>
      </w:r>
      <w:r w:rsidRPr="00A30C8A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A30C8A">
        <w:rPr>
          <w:rFonts w:ascii="Arial" w:hAnsi="Arial" w:cs="Arial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A30C8A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A30C8A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t xml:space="preserve"> - Correspondência entre áreas do conhecimento e componentes curriculares do ensino médio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59"/>
        <w:gridCol w:w="6035"/>
      </w:tblGrid>
      <w:tr w:rsidR="00A30C8A" w14:paraId="4A4EABFD" w14:textId="77777777" w:rsidTr="00F525E0">
        <w:tc>
          <w:tcPr>
            <w:tcW w:w="0" w:type="auto"/>
            <w:vAlign w:val="center"/>
          </w:tcPr>
          <w:p w14:paraId="7821D179" w14:textId="77777777" w:rsidR="00A30C8A" w:rsidRPr="006C6F28" w:rsidRDefault="00A30C8A" w:rsidP="00F525E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6F28">
              <w:rPr>
                <w:rFonts w:ascii="Arial" w:hAnsi="Arial" w:cs="Arial"/>
                <w:b/>
                <w:bCs/>
                <w:sz w:val="20"/>
                <w:szCs w:val="20"/>
              </w:rPr>
              <w:t>Área do conhecimento</w:t>
            </w:r>
          </w:p>
        </w:tc>
        <w:tc>
          <w:tcPr>
            <w:tcW w:w="0" w:type="auto"/>
            <w:vAlign w:val="center"/>
          </w:tcPr>
          <w:p w14:paraId="446DFB4E" w14:textId="77777777" w:rsidR="00A30C8A" w:rsidRPr="006C6F28" w:rsidRDefault="00A30C8A" w:rsidP="00F525E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6F28">
              <w:rPr>
                <w:rFonts w:ascii="Arial" w:hAnsi="Arial" w:cs="Arial"/>
                <w:b/>
                <w:bCs/>
                <w:sz w:val="20"/>
                <w:szCs w:val="20"/>
              </w:rPr>
              <w:t>Componentes Curriculares</w:t>
            </w:r>
          </w:p>
        </w:tc>
      </w:tr>
      <w:tr w:rsidR="00A30C8A" w14:paraId="56149274" w14:textId="77777777" w:rsidTr="00F525E0">
        <w:tc>
          <w:tcPr>
            <w:tcW w:w="0" w:type="auto"/>
            <w:vAlign w:val="center"/>
          </w:tcPr>
          <w:p w14:paraId="05845D74" w14:textId="0756ACCF" w:rsidR="00A30C8A" w:rsidRPr="006C6F28" w:rsidRDefault="00A30C8A" w:rsidP="00F525E0">
            <w:pPr>
              <w:rPr>
                <w:rFonts w:ascii="Arial" w:hAnsi="Arial" w:cs="Arial"/>
                <w:sz w:val="20"/>
                <w:szCs w:val="20"/>
              </w:rPr>
            </w:pPr>
            <w:r w:rsidRPr="006C6F28">
              <w:rPr>
                <w:rFonts w:ascii="Arial" w:hAnsi="Arial" w:cs="Arial"/>
                <w:sz w:val="20"/>
                <w:szCs w:val="20"/>
              </w:rPr>
              <w:t xml:space="preserve">Linguagens, </w:t>
            </w:r>
            <w:r w:rsidR="00A36AB7" w:rsidRPr="006C6F28">
              <w:rPr>
                <w:rFonts w:ascii="Arial" w:hAnsi="Arial" w:cs="Arial"/>
                <w:sz w:val="20"/>
                <w:szCs w:val="20"/>
              </w:rPr>
              <w:t>códigos e suas</w:t>
            </w:r>
            <w:r w:rsidR="00A36AB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36AB7" w:rsidRPr="006C6F28">
              <w:rPr>
                <w:rFonts w:ascii="Arial" w:hAnsi="Arial" w:cs="Arial"/>
                <w:sz w:val="20"/>
                <w:szCs w:val="20"/>
              </w:rPr>
              <w:t>tecnologias</w:t>
            </w:r>
          </w:p>
        </w:tc>
        <w:tc>
          <w:tcPr>
            <w:tcW w:w="0" w:type="auto"/>
            <w:vAlign w:val="center"/>
          </w:tcPr>
          <w:p w14:paraId="7B827021" w14:textId="0D0AC64C" w:rsidR="00A30C8A" w:rsidRPr="006C6F28" w:rsidRDefault="00A30C8A" w:rsidP="00F525E0">
            <w:pPr>
              <w:rPr>
                <w:rFonts w:ascii="Arial" w:hAnsi="Arial" w:cs="Arial"/>
                <w:sz w:val="20"/>
                <w:szCs w:val="20"/>
              </w:rPr>
            </w:pPr>
            <w:r w:rsidRPr="006C6F28">
              <w:rPr>
                <w:rFonts w:ascii="Arial" w:hAnsi="Arial" w:cs="Arial"/>
                <w:sz w:val="20"/>
                <w:szCs w:val="20"/>
              </w:rPr>
              <w:t>Língua Portuguesa, Literatura, Língua Estrangeira (Inglês ou</w:t>
            </w:r>
            <w:r w:rsidR="00C73C1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C6F28">
              <w:rPr>
                <w:rFonts w:ascii="Arial" w:hAnsi="Arial" w:cs="Arial"/>
                <w:sz w:val="20"/>
                <w:szCs w:val="20"/>
              </w:rPr>
              <w:t>Espanhol), Artes, Educação Física e Tecnologias da Informação</w:t>
            </w:r>
            <w:r w:rsidR="00C73C1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C6F28">
              <w:rPr>
                <w:rFonts w:ascii="Arial" w:hAnsi="Arial" w:cs="Arial"/>
                <w:sz w:val="20"/>
                <w:szCs w:val="20"/>
              </w:rPr>
              <w:t>e Comunicação.</w:t>
            </w:r>
          </w:p>
        </w:tc>
      </w:tr>
      <w:tr w:rsidR="00A30C8A" w14:paraId="3E6A146A" w14:textId="77777777" w:rsidTr="00F525E0">
        <w:tc>
          <w:tcPr>
            <w:tcW w:w="0" w:type="auto"/>
            <w:vAlign w:val="center"/>
          </w:tcPr>
          <w:p w14:paraId="2995152E" w14:textId="7ED20121" w:rsidR="00A30C8A" w:rsidRPr="006C6F28" w:rsidRDefault="00A30C8A" w:rsidP="00F525E0">
            <w:pPr>
              <w:rPr>
                <w:rFonts w:ascii="Arial" w:hAnsi="Arial" w:cs="Arial"/>
                <w:sz w:val="20"/>
                <w:szCs w:val="20"/>
              </w:rPr>
            </w:pPr>
            <w:r w:rsidRPr="006C6F28">
              <w:rPr>
                <w:rFonts w:ascii="Arial" w:hAnsi="Arial" w:cs="Arial"/>
                <w:sz w:val="20"/>
                <w:szCs w:val="20"/>
              </w:rPr>
              <w:t xml:space="preserve">Ciências </w:t>
            </w:r>
            <w:r w:rsidR="00A36AB7" w:rsidRPr="006C6F28">
              <w:rPr>
                <w:rFonts w:ascii="Arial" w:hAnsi="Arial" w:cs="Arial"/>
                <w:sz w:val="20"/>
                <w:szCs w:val="20"/>
              </w:rPr>
              <w:t>humanas e suas</w:t>
            </w:r>
            <w:r w:rsidR="00A36AB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36AB7" w:rsidRPr="006C6F28">
              <w:rPr>
                <w:rFonts w:ascii="Arial" w:hAnsi="Arial" w:cs="Arial"/>
                <w:sz w:val="20"/>
                <w:szCs w:val="20"/>
              </w:rPr>
              <w:t>tecnologias</w:t>
            </w:r>
          </w:p>
        </w:tc>
        <w:tc>
          <w:tcPr>
            <w:tcW w:w="0" w:type="auto"/>
            <w:vAlign w:val="center"/>
          </w:tcPr>
          <w:p w14:paraId="575A4DDE" w14:textId="77777777" w:rsidR="00A30C8A" w:rsidRPr="006C6F28" w:rsidRDefault="00A30C8A" w:rsidP="00F525E0">
            <w:pPr>
              <w:rPr>
                <w:rFonts w:ascii="Arial" w:hAnsi="Arial" w:cs="Arial"/>
                <w:sz w:val="20"/>
                <w:szCs w:val="20"/>
              </w:rPr>
            </w:pPr>
            <w:r w:rsidRPr="006C6F28">
              <w:rPr>
                <w:rFonts w:ascii="Arial" w:hAnsi="Arial" w:cs="Arial"/>
                <w:sz w:val="20"/>
                <w:szCs w:val="20"/>
              </w:rPr>
              <w:t>História, Geografia, Filosofia e Sociologia.</w:t>
            </w:r>
          </w:p>
        </w:tc>
      </w:tr>
      <w:tr w:rsidR="00A30C8A" w14:paraId="1AC248B3" w14:textId="77777777" w:rsidTr="00F525E0">
        <w:tc>
          <w:tcPr>
            <w:tcW w:w="0" w:type="auto"/>
            <w:vAlign w:val="center"/>
          </w:tcPr>
          <w:p w14:paraId="78745180" w14:textId="0DA0CBE5" w:rsidR="00A30C8A" w:rsidRPr="006C6F28" w:rsidRDefault="00A36AB7" w:rsidP="00F525E0">
            <w:pPr>
              <w:rPr>
                <w:rFonts w:ascii="Arial" w:hAnsi="Arial" w:cs="Arial"/>
                <w:sz w:val="20"/>
                <w:szCs w:val="20"/>
              </w:rPr>
            </w:pPr>
            <w:r w:rsidRPr="006C6F28">
              <w:rPr>
                <w:rFonts w:ascii="Arial" w:hAnsi="Arial" w:cs="Arial"/>
                <w:sz w:val="20"/>
                <w:szCs w:val="20"/>
              </w:rPr>
              <w:t>Ciências da natureza e suas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C6F28">
              <w:rPr>
                <w:rFonts w:ascii="Arial" w:hAnsi="Arial" w:cs="Arial"/>
                <w:sz w:val="20"/>
                <w:szCs w:val="20"/>
              </w:rPr>
              <w:t>tecnologias</w:t>
            </w:r>
          </w:p>
        </w:tc>
        <w:tc>
          <w:tcPr>
            <w:tcW w:w="0" w:type="auto"/>
            <w:vAlign w:val="center"/>
          </w:tcPr>
          <w:p w14:paraId="216780BB" w14:textId="77777777" w:rsidR="00A30C8A" w:rsidRPr="006C6F28" w:rsidRDefault="00A30C8A" w:rsidP="00F525E0">
            <w:pPr>
              <w:rPr>
                <w:rFonts w:ascii="Arial" w:hAnsi="Arial" w:cs="Arial"/>
                <w:sz w:val="20"/>
                <w:szCs w:val="20"/>
              </w:rPr>
            </w:pPr>
            <w:r w:rsidRPr="006C6F28">
              <w:rPr>
                <w:rFonts w:ascii="Arial" w:hAnsi="Arial" w:cs="Arial"/>
                <w:sz w:val="20"/>
                <w:szCs w:val="20"/>
              </w:rPr>
              <w:t>Química, Física e Biologia.</w:t>
            </w:r>
          </w:p>
        </w:tc>
      </w:tr>
      <w:tr w:rsidR="00A30C8A" w14:paraId="772D4C03" w14:textId="77777777" w:rsidTr="00F525E0">
        <w:tc>
          <w:tcPr>
            <w:tcW w:w="0" w:type="auto"/>
            <w:vAlign w:val="center"/>
          </w:tcPr>
          <w:p w14:paraId="2A6BA86F" w14:textId="77777777" w:rsidR="00A30C8A" w:rsidRPr="006C6F28" w:rsidRDefault="00A30C8A" w:rsidP="00F525E0">
            <w:pPr>
              <w:rPr>
                <w:rFonts w:ascii="Arial" w:hAnsi="Arial" w:cs="Arial"/>
                <w:sz w:val="20"/>
                <w:szCs w:val="20"/>
              </w:rPr>
            </w:pPr>
            <w:r w:rsidRPr="006C6F28">
              <w:rPr>
                <w:rFonts w:ascii="Arial" w:hAnsi="Arial" w:cs="Arial"/>
                <w:sz w:val="20"/>
                <w:szCs w:val="20"/>
              </w:rPr>
              <w:t>Matemática e suas tecnologias</w:t>
            </w:r>
          </w:p>
        </w:tc>
        <w:tc>
          <w:tcPr>
            <w:tcW w:w="0" w:type="auto"/>
            <w:vAlign w:val="center"/>
          </w:tcPr>
          <w:p w14:paraId="7F298702" w14:textId="77777777" w:rsidR="00A30C8A" w:rsidRPr="006C6F28" w:rsidRDefault="00A30C8A" w:rsidP="00F525E0">
            <w:pPr>
              <w:rPr>
                <w:rFonts w:ascii="Arial" w:hAnsi="Arial" w:cs="Arial"/>
                <w:sz w:val="20"/>
                <w:szCs w:val="20"/>
              </w:rPr>
            </w:pPr>
            <w:r w:rsidRPr="006C6F28">
              <w:rPr>
                <w:rFonts w:ascii="Arial" w:hAnsi="Arial" w:cs="Arial"/>
                <w:sz w:val="20"/>
                <w:szCs w:val="20"/>
              </w:rPr>
              <w:t>Matemática.</w:t>
            </w:r>
          </w:p>
        </w:tc>
      </w:tr>
    </w:tbl>
    <w:p w14:paraId="1FCA0BB3" w14:textId="76392337" w:rsidR="00A30C8A" w:rsidRPr="00A30C8A" w:rsidRDefault="00A30C8A" w:rsidP="00A30C8A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A30C8A">
        <w:rPr>
          <w:rFonts w:ascii="Arial" w:hAnsi="Arial" w:cs="Arial"/>
          <w:b/>
          <w:bCs/>
          <w:sz w:val="20"/>
          <w:szCs w:val="20"/>
        </w:rPr>
        <w:t>Fonte:</w:t>
      </w:r>
      <w:r w:rsidR="00AE5BA5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INEP</w:t>
      </w:r>
      <w:r w:rsidRPr="00A30C8A">
        <w:rPr>
          <w:rFonts w:ascii="Arial" w:hAnsi="Arial" w:cs="Arial"/>
          <w:b/>
          <w:bCs/>
          <w:sz w:val="20"/>
          <w:szCs w:val="20"/>
        </w:rPr>
        <w:t>, 2022.</w:t>
      </w:r>
    </w:p>
    <w:p w14:paraId="0CB7E082" w14:textId="052C89E9" w:rsidR="0006042C" w:rsidRDefault="00AE5BA5" w:rsidP="0006042C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de funcionar como forma de ingresso no ensino superior, o Enem tem como funções servir de parâmetro </w:t>
      </w:r>
      <w:r w:rsidR="0006042C">
        <w:rPr>
          <w:rFonts w:ascii="Arial" w:hAnsi="Arial" w:cs="Arial"/>
          <w:sz w:val="24"/>
          <w:szCs w:val="24"/>
        </w:rPr>
        <w:t>de auto avaliação do participante, servir como uma referência para atualização das matrizes curriculares do ensino médio, servir como instrumento de avaliação para ingresso em programas educacionais e trabalhistas e para o desenvolvimento de estudos de indicadores da educação no Brasil (INEP, 2022).</w:t>
      </w:r>
    </w:p>
    <w:p w14:paraId="0FD8B4B1" w14:textId="4547AD55" w:rsidR="00C73C19" w:rsidRDefault="00AC3C49" w:rsidP="00A36AB7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o Inep (2022), o</w:t>
      </w:r>
      <w:r w:rsidR="00C73C19">
        <w:rPr>
          <w:rFonts w:ascii="Arial" w:hAnsi="Arial" w:cs="Arial"/>
          <w:sz w:val="24"/>
          <w:szCs w:val="24"/>
        </w:rPr>
        <w:t xml:space="preserve"> Enem 2021 ocorreu nos dias 21 e 28 de novembro</w:t>
      </w:r>
      <w:r>
        <w:rPr>
          <w:rFonts w:ascii="Arial" w:hAnsi="Arial" w:cs="Arial"/>
          <w:sz w:val="24"/>
          <w:szCs w:val="24"/>
        </w:rPr>
        <w:t xml:space="preserve"> para e a segunda aplicação do Enem ocorreu nos dias </w:t>
      </w:r>
      <w:r w:rsidR="00CD73DF">
        <w:rPr>
          <w:rFonts w:ascii="Arial" w:hAnsi="Arial" w:cs="Arial"/>
          <w:sz w:val="24"/>
          <w:szCs w:val="24"/>
        </w:rPr>
        <w:t>9 e 16</w:t>
      </w:r>
      <w:r>
        <w:rPr>
          <w:rFonts w:ascii="Arial" w:hAnsi="Arial" w:cs="Arial"/>
          <w:sz w:val="24"/>
          <w:szCs w:val="24"/>
        </w:rPr>
        <w:t xml:space="preserve"> de janeiro. N</w:t>
      </w:r>
      <w:r w:rsidR="00C73C19">
        <w:rPr>
          <w:rFonts w:ascii="Arial" w:hAnsi="Arial" w:cs="Arial"/>
          <w:sz w:val="24"/>
          <w:szCs w:val="24"/>
        </w:rPr>
        <w:t xml:space="preserve">o primeiro </w:t>
      </w:r>
      <w:r>
        <w:rPr>
          <w:rFonts w:ascii="Arial" w:hAnsi="Arial" w:cs="Arial"/>
          <w:sz w:val="24"/>
          <w:szCs w:val="24"/>
        </w:rPr>
        <w:t>d</w:t>
      </w:r>
      <w:r w:rsidR="00CD73DF">
        <w:rPr>
          <w:rFonts w:ascii="Arial" w:hAnsi="Arial" w:cs="Arial"/>
          <w:sz w:val="24"/>
          <w:szCs w:val="24"/>
        </w:rPr>
        <w:t>omingo</w:t>
      </w:r>
      <w:r>
        <w:rPr>
          <w:rFonts w:ascii="Arial" w:hAnsi="Arial" w:cs="Arial"/>
          <w:sz w:val="24"/>
          <w:szCs w:val="24"/>
        </w:rPr>
        <w:t xml:space="preserve"> foi </w:t>
      </w:r>
      <w:r w:rsidR="00A36AB7">
        <w:rPr>
          <w:rFonts w:ascii="Arial" w:hAnsi="Arial" w:cs="Arial"/>
          <w:sz w:val="24"/>
          <w:szCs w:val="24"/>
        </w:rPr>
        <w:t xml:space="preserve">aplicado </w:t>
      </w:r>
      <w:r w:rsidR="00C73C19">
        <w:rPr>
          <w:rFonts w:ascii="Arial" w:hAnsi="Arial" w:cs="Arial"/>
          <w:sz w:val="24"/>
          <w:szCs w:val="24"/>
        </w:rPr>
        <w:t xml:space="preserve">as provas de </w:t>
      </w:r>
      <w:r w:rsidR="00C73C19" w:rsidRPr="00C73C19">
        <w:rPr>
          <w:rFonts w:ascii="Arial" w:hAnsi="Arial" w:cs="Arial"/>
          <w:sz w:val="24"/>
          <w:szCs w:val="24"/>
        </w:rPr>
        <w:t>linguagens, códigos e suas tecnologias</w:t>
      </w:r>
      <w:r w:rsidR="00A36AB7">
        <w:rPr>
          <w:rFonts w:ascii="Arial" w:hAnsi="Arial" w:cs="Arial"/>
          <w:sz w:val="24"/>
          <w:szCs w:val="24"/>
        </w:rPr>
        <w:t xml:space="preserve">, </w:t>
      </w:r>
      <w:r w:rsidR="00C73C19" w:rsidRPr="00C73C19">
        <w:rPr>
          <w:rFonts w:ascii="Arial" w:hAnsi="Arial" w:cs="Arial"/>
          <w:sz w:val="24"/>
          <w:szCs w:val="24"/>
        </w:rPr>
        <w:t>ciências humanas e suas tecnologias</w:t>
      </w:r>
      <w:r w:rsidR="00A36AB7">
        <w:rPr>
          <w:rFonts w:ascii="Arial" w:hAnsi="Arial" w:cs="Arial"/>
          <w:sz w:val="24"/>
          <w:szCs w:val="24"/>
        </w:rPr>
        <w:t xml:space="preserve"> e redação e no segundo d</w:t>
      </w:r>
      <w:r w:rsidR="00CD73DF">
        <w:rPr>
          <w:rFonts w:ascii="Arial" w:hAnsi="Arial" w:cs="Arial"/>
          <w:sz w:val="24"/>
          <w:szCs w:val="24"/>
        </w:rPr>
        <w:t>omingo</w:t>
      </w:r>
      <w:r w:rsidR="00A36AB7">
        <w:rPr>
          <w:rFonts w:ascii="Arial" w:hAnsi="Arial" w:cs="Arial"/>
          <w:sz w:val="24"/>
          <w:szCs w:val="24"/>
        </w:rPr>
        <w:t xml:space="preserve"> as provas de </w:t>
      </w:r>
      <w:r w:rsidR="00A36AB7" w:rsidRPr="00A36AB7">
        <w:rPr>
          <w:rFonts w:ascii="Arial" w:hAnsi="Arial" w:cs="Arial"/>
          <w:sz w:val="24"/>
          <w:szCs w:val="24"/>
        </w:rPr>
        <w:t>ciências da natureza e suas tecnologias</w:t>
      </w:r>
      <w:r w:rsidR="00A36AB7">
        <w:rPr>
          <w:rFonts w:ascii="Arial" w:hAnsi="Arial" w:cs="Arial"/>
          <w:sz w:val="24"/>
          <w:szCs w:val="24"/>
        </w:rPr>
        <w:t xml:space="preserve">, </w:t>
      </w:r>
      <w:r w:rsidR="00A36AB7" w:rsidRPr="00A36AB7">
        <w:rPr>
          <w:rFonts w:ascii="Arial" w:hAnsi="Arial" w:cs="Arial"/>
          <w:sz w:val="24"/>
          <w:szCs w:val="24"/>
        </w:rPr>
        <w:t>matemática e suas tecnologias</w:t>
      </w:r>
      <w:r>
        <w:rPr>
          <w:rFonts w:ascii="Arial" w:hAnsi="Arial" w:cs="Arial"/>
          <w:sz w:val="24"/>
          <w:szCs w:val="24"/>
        </w:rPr>
        <w:t xml:space="preserve"> (INEP, 2022)</w:t>
      </w:r>
      <w:r w:rsidR="00A36AB7">
        <w:rPr>
          <w:rFonts w:ascii="Arial" w:hAnsi="Arial" w:cs="Arial"/>
          <w:sz w:val="24"/>
          <w:szCs w:val="24"/>
        </w:rPr>
        <w:t xml:space="preserve">. As provas são divididas em quatro cadernos com as mesmas questões em ordens diferentes </w:t>
      </w:r>
      <w:r>
        <w:rPr>
          <w:rFonts w:ascii="Arial" w:hAnsi="Arial" w:cs="Arial"/>
          <w:sz w:val="24"/>
          <w:szCs w:val="24"/>
        </w:rPr>
        <w:t xml:space="preserve">e os </w:t>
      </w:r>
      <w:r w:rsidR="00A36AB7">
        <w:rPr>
          <w:rFonts w:ascii="Arial" w:hAnsi="Arial" w:cs="Arial"/>
          <w:sz w:val="24"/>
          <w:szCs w:val="24"/>
        </w:rPr>
        <w:t xml:space="preserve">participantes </w:t>
      </w:r>
      <w:r>
        <w:rPr>
          <w:rFonts w:ascii="Arial" w:hAnsi="Arial" w:cs="Arial"/>
          <w:sz w:val="24"/>
          <w:szCs w:val="24"/>
        </w:rPr>
        <w:t xml:space="preserve">também responderam </w:t>
      </w:r>
      <w:r w:rsidR="00A36AB7">
        <w:rPr>
          <w:rFonts w:ascii="Arial" w:hAnsi="Arial" w:cs="Arial"/>
          <w:sz w:val="24"/>
          <w:szCs w:val="24"/>
        </w:rPr>
        <w:t>um questionário socioeconômico de 25 questões</w:t>
      </w:r>
      <w:r>
        <w:rPr>
          <w:rFonts w:ascii="Arial" w:hAnsi="Arial" w:cs="Arial"/>
          <w:sz w:val="24"/>
          <w:szCs w:val="24"/>
        </w:rPr>
        <w:t xml:space="preserve"> (INEP, 2022)</w:t>
      </w:r>
      <w:r w:rsidR="00A36AB7">
        <w:rPr>
          <w:rFonts w:ascii="Arial" w:hAnsi="Arial" w:cs="Arial"/>
          <w:sz w:val="24"/>
          <w:szCs w:val="24"/>
        </w:rPr>
        <w:t xml:space="preserve">. </w:t>
      </w:r>
    </w:p>
    <w:p w14:paraId="12CD4391" w14:textId="21B4E832" w:rsidR="00AC3C49" w:rsidRDefault="0006042C" w:rsidP="00AC3C49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Enem 2021 foram ofer</w:t>
      </w:r>
      <w:r w:rsidR="00C73C19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adas 101.100 vagas </w:t>
      </w:r>
      <w:r w:rsidR="00C73C19">
        <w:rPr>
          <w:rFonts w:ascii="Arial" w:hAnsi="Arial" w:cs="Arial"/>
          <w:sz w:val="24"/>
          <w:szCs w:val="24"/>
        </w:rPr>
        <w:t xml:space="preserve">de realização do Enem digital </w:t>
      </w:r>
      <w:r w:rsidR="00A36AB7">
        <w:rPr>
          <w:rFonts w:ascii="Arial" w:hAnsi="Arial" w:cs="Arial"/>
          <w:sz w:val="24"/>
          <w:szCs w:val="24"/>
        </w:rPr>
        <w:t xml:space="preserve">que foi realizado juntamente com a primeira aplicação da prova, os participantes deficientes auditivos puderam solicitar a vídeo prova em Libras </w:t>
      </w:r>
      <w:r w:rsidR="00C73C19">
        <w:rPr>
          <w:rFonts w:ascii="Arial" w:hAnsi="Arial" w:cs="Arial"/>
          <w:sz w:val="24"/>
          <w:szCs w:val="24"/>
        </w:rPr>
        <w:t>e os participantes isentos ausentes de 202</w:t>
      </w:r>
      <w:r w:rsidR="00CD73DF">
        <w:rPr>
          <w:rFonts w:ascii="Arial" w:hAnsi="Arial" w:cs="Arial"/>
          <w:sz w:val="24"/>
          <w:szCs w:val="24"/>
        </w:rPr>
        <w:t>1</w:t>
      </w:r>
      <w:r w:rsidR="00C73C19">
        <w:rPr>
          <w:rFonts w:ascii="Arial" w:hAnsi="Arial" w:cs="Arial"/>
          <w:sz w:val="24"/>
          <w:szCs w:val="24"/>
        </w:rPr>
        <w:t xml:space="preserve"> puderam refazer a prova por decisão do Supremo Tribunal Federal (STJ)</w:t>
      </w:r>
      <w:r w:rsidR="00A36AB7">
        <w:rPr>
          <w:rFonts w:ascii="Arial" w:hAnsi="Arial" w:cs="Arial"/>
          <w:sz w:val="24"/>
          <w:szCs w:val="24"/>
        </w:rPr>
        <w:t xml:space="preserve"> no dia da segunda aplicação</w:t>
      </w:r>
      <w:r w:rsidR="00AC3C49">
        <w:rPr>
          <w:rFonts w:ascii="Arial" w:hAnsi="Arial" w:cs="Arial"/>
          <w:sz w:val="24"/>
          <w:szCs w:val="24"/>
        </w:rPr>
        <w:t xml:space="preserve"> que é destinado para Pessoas Privadas de Liberdade (PPL) (INEP, 2022)</w:t>
      </w:r>
      <w:r w:rsidR="00A36AB7">
        <w:rPr>
          <w:rFonts w:ascii="Arial" w:hAnsi="Arial" w:cs="Arial"/>
          <w:sz w:val="24"/>
          <w:szCs w:val="24"/>
        </w:rPr>
        <w:t>.</w:t>
      </w:r>
    </w:p>
    <w:p w14:paraId="7BB85B92" w14:textId="35850784" w:rsidR="00857D04" w:rsidRDefault="00857D04" w:rsidP="00857D04">
      <w:pPr>
        <w:jc w:val="both"/>
        <w:rPr>
          <w:rFonts w:ascii="Arial" w:hAnsi="Arial" w:cs="Arial"/>
          <w:sz w:val="24"/>
          <w:szCs w:val="24"/>
        </w:rPr>
      </w:pPr>
    </w:p>
    <w:p w14:paraId="4B7E10FE" w14:textId="556121D3" w:rsidR="00857D04" w:rsidRPr="00857D04" w:rsidRDefault="00857D04" w:rsidP="00857D04">
      <w:pPr>
        <w:rPr>
          <w:rFonts w:ascii="Arial" w:hAnsi="Arial" w:cs="Arial"/>
          <w:b/>
          <w:bCs/>
          <w:sz w:val="24"/>
          <w:szCs w:val="24"/>
        </w:rPr>
      </w:pPr>
      <w:r w:rsidRPr="000B5B15">
        <w:rPr>
          <w:rFonts w:ascii="Arial" w:hAnsi="Arial" w:cs="Arial"/>
          <w:b/>
          <w:bCs/>
          <w:sz w:val="24"/>
          <w:szCs w:val="24"/>
        </w:rPr>
        <w:t xml:space="preserve">INTRODUÇÃO AO TEMA ABORDADO </w:t>
      </w:r>
    </w:p>
    <w:p w14:paraId="2B88F2E2" w14:textId="39E0277B" w:rsidR="00A30C8A" w:rsidRDefault="00A30C8A" w:rsidP="0006042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Abstenção</w:t>
      </w:r>
      <w:r w:rsidR="00AC3C4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7575AF2" w14:textId="4893501C" w:rsidR="00AC3C49" w:rsidRDefault="00CA1AB2" w:rsidP="00CA1AB2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CA1AB2">
        <w:rPr>
          <w:rFonts w:ascii="Arial" w:hAnsi="Arial" w:cs="Arial"/>
          <w:sz w:val="24"/>
          <w:szCs w:val="24"/>
        </w:rPr>
        <w:t>A abstenção no Enem pode ter diversos motivos, mas em 2021 é possível reconhecer diversos fatores que levaram a alta taxa de faltantes nas provas. Nesse segundo ano de pandemia as abstenções foram maiores que nos últimos 16 anos e os empecilhos da pandemia se mostram determinantes nas causas das faltas</w:t>
      </w:r>
      <w:r w:rsidR="00586FE3">
        <w:rPr>
          <w:rFonts w:ascii="Arial" w:hAnsi="Arial" w:cs="Arial"/>
          <w:sz w:val="24"/>
          <w:szCs w:val="24"/>
        </w:rPr>
        <w:t xml:space="preserve"> (STARLLES, 2021)</w:t>
      </w:r>
      <w:r w:rsidRPr="00CA1AB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586FE3">
        <w:rPr>
          <w:rFonts w:ascii="Arial" w:hAnsi="Arial" w:cs="Arial"/>
          <w:sz w:val="24"/>
          <w:szCs w:val="24"/>
        </w:rPr>
        <w:t xml:space="preserve">Segundo </w:t>
      </w:r>
      <w:proofErr w:type="spellStart"/>
      <w:r w:rsidR="00586FE3">
        <w:rPr>
          <w:rFonts w:ascii="Arial" w:hAnsi="Arial" w:cs="Arial"/>
          <w:sz w:val="24"/>
          <w:szCs w:val="24"/>
        </w:rPr>
        <w:t>Starlees</w:t>
      </w:r>
      <w:proofErr w:type="spellEnd"/>
      <w:r w:rsidR="00586FE3">
        <w:rPr>
          <w:rFonts w:ascii="Arial" w:hAnsi="Arial" w:cs="Arial"/>
          <w:sz w:val="24"/>
          <w:szCs w:val="24"/>
        </w:rPr>
        <w:t xml:space="preserve"> (2021) e </w:t>
      </w:r>
      <w:proofErr w:type="spellStart"/>
      <w:r w:rsidR="00586FE3">
        <w:rPr>
          <w:rFonts w:ascii="Arial" w:hAnsi="Arial" w:cs="Arial"/>
          <w:sz w:val="24"/>
          <w:szCs w:val="24"/>
        </w:rPr>
        <w:t>Tokarnia</w:t>
      </w:r>
      <w:proofErr w:type="spellEnd"/>
      <w:r w:rsidR="00586FE3">
        <w:rPr>
          <w:rFonts w:ascii="Arial" w:hAnsi="Arial" w:cs="Arial"/>
          <w:sz w:val="24"/>
          <w:szCs w:val="24"/>
        </w:rPr>
        <w:t xml:space="preserve"> (2022), m</w:t>
      </w:r>
      <w:r>
        <w:rPr>
          <w:rFonts w:ascii="Arial" w:hAnsi="Arial" w:cs="Arial"/>
          <w:sz w:val="24"/>
          <w:szCs w:val="24"/>
        </w:rPr>
        <w:t xml:space="preserve">uitos participantes se sentiram inseguros por estarem longe das salas de aula por tanto tempo, algumas pessoas tiveram a rotina modificada após ter que dividir o espaço de estudos com outros parentes, dificuldades financeiras para sustentar os estudos durante esse período e falta de infraestrutura para os estudos, o medo da Covid 19 e da falta de protocolos nos locais de prova e a falta de informações concretas sobre o </w:t>
      </w:r>
      <w:r w:rsidR="00586FE3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nem digital</w:t>
      </w:r>
      <w:r w:rsidR="00586FE3">
        <w:rPr>
          <w:rFonts w:ascii="Arial" w:hAnsi="Arial" w:cs="Arial"/>
          <w:sz w:val="24"/>
          <w:szCs w:val="24"/>
        </w:rPr>
        <w:t xml:space="preserve"> foram fatores que influenciaram a abstenção no Enem 2021.</w:t>
      </w:r>
    </w:p>
    <w:p w14:paraId="56751890" w14:textId="77777777" w:rsidR="00E7256B" w:rsidRPr="00CA1AB2" w:rsidRDefault="00E7256B" w:rsidP="00CA1AB2">
      <w:pPr>
        <w:ind w:firstLine="851"/>
        <w:jc w:val="both"/>
        <w:rPr>
          <w:rFonts w:ascii="Arial" w:hAnsi="Arial" w:cs="Arial"/>
          <w:sz w:val="24"/>
          <w:szCs w:val="24"/>
        </w:rPr>
      </w:pPr>
    </w:p>
    <w:p w14:paraId="3BE37A67" w14:textId="5A3D453D" w:rsidR="00A30C8A" w:rsidRDefault="00E7256B" w:rsidP="00E7256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PREPARAÇÃO DOS DADOS</w:t>
      </w:r>
    </w:p>
    <w:p w14:paraId="7B961AE9" w14:textId="29ABE089" w:rsidR="00E7256B" w:rsidRPr="00167C08" w:rsidRDefault="00B97284" w:rsidP="00E7256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Aquisição dos dados</w:t>
      </w:r>
    </w:p>
    <w:p w14:paraId="6808BF99" w14:textId="0E841F73" w:rsidR="00167C08" w:rsidRDefault="00E7256B" w:rsidP="00E7256B">
      <w:pPr>
        <w:jc w:val="both"/>
        <w:rPr>
          <w:rFonts w:ascii="Arial" w:hAnsi="Arial" w:cs="Arial"/>
          <w:sz w:val="24"/>
          <w:szCs w:val="24"/>
        </w:rPr>
      </w:pPr>
      <w:r w:rsidRPr="00167C08">
        <w:rPr>
          <w:rFonts w:ascii="Arial" w:hAnsi="Arial" w:cs="Arial"/>
          <w:sz w:val="24"/>
          <w:szCs w:val="24"/>
        </w:rPr>
        <w:tab/>
      </w:r>
      <w:r w:rsidR="00167C08" w:rsidRPr="00167C08">
        <w:rPr>
          <w:rFonts w:ascii="Arial" w:hAnsi="Arial" w:cs="Arial"/>
          <w:sz w:val="24"/>
          <w:szCs w:val="24"/>
        </w:rPr>
        <w:t>Todos os dados</w:t>
      </w:r>
      <w:r w:rsidR="00167C08">
        <w:rPr>
          <w:rFonts w:ascii="Arial" w:hAnsi="Arial" w:cs="Arial"/>
          <w:sz w:val="24"/>
          <w:szCs w:val="24"/>
        </w:rPr>
        <w:t xml:space="preserve"> referentes a aplicação do Enem e informações sobre os candidatos</w:t>
      </w:r>
      <w:r w:rsidR="00167C08" w:rsidRPr="00167C08">
        <w:rPr>
          <w:rFonts w:ascii="Arial" w:hAnsi="Arial" w:cs="Arial"/>
          <w:sz w:val="24"/>
          <w:szCs w:val="24"/>
        </w:rPr>
        <w:t xml:space="preserve"> presentes nesse relatório foram obtido</w:t>
      </w:r>
      <w:r w:rsidR="00167C08">
        <w:rPr>
          <w:rFonts w:ascii="Arial" w:hAnsi="Arial" w:cs="Arial"/>
          <w:sz w:val="24"/>
          <w:szCs w:val="24"/>
        </w:rPr>
        <w:t>s</w:t>
      </w:r>
      <w:r w:rsidR="00167C08" w:rsidRPr="00167C08">
        <w:rPr>
          <w:rFonts w:ascii="Arial" w:hAnsi="Arial" w:cs="Arial"/>
          <w:sz w:val="24"/>
          <w:szCs w:val="24"/>
        </w:rPr>
        <w:t xml:space="preserve"> no site do </w:t>
      </w:r>
      <w:r w:rsidR="00167C08" w:rsidRPr="00167C08">
        <w:rPr>
          <w:rFonts w:ascii="Arial" w:hAnsi="Arial" w:cs="Arial"/>
          <w:sz w:val="24"/>
          <w:szCs w:val="24"/>
        </w:rPr>
        <w:t>Instituto Nacional de Estudos e Pesquisas Educacionais Anísio Teixeira (INEP)</w:t>
      </w:r>
      <w:r w:rsidR="00167C08">
        <w:rPr>
          <w:rFonts w:ascii="Arial" w:hAnsi="Arial" w:cs="Arial"/>
          <w:sz w:val="24"/>
          <w:szCs w:val="24"/>
        </w:rPr>
        <w:t xml:space="preserve"> pela base de dados </w:t>
      </w:r>
      <w:proofErr w:type="spellStart"/>
      <w:r w:rsidR="00167C08">
        <w:rPr>
          <w:rFonts w:ascii="Arial" w:hAnsi="Arial" w:cs="Arial"/>
          <w:sz w:val="24"/>
          <w:szCs w:val="24"/>
        </w:rPr>
        <w:t>Microdados</w:t>
      </w:r>
      <w:proofErr w:type="spellEnd"/>
      <w:r w:rsidR="00167C08">
        <w:rPr>
          <w:rFonts w:ascii="Arial" w:hAnsi="Arial" w:cs="Arial"/>
          <w:sz w:val="24"/>
          <w:szCs w:val="24"/>
        </w:rPr>
        <w:t xml:space="preserve"> do Enem 2021. Desta base foi extraído apenas as variáveis identificadas como relevantes para o estudo, dentre elas destaco:</w:t>
      </w:r>
    </w:p>
    <w:p w14:paraId="7DB7304D" w14:textId="07509916" w:rsidR="00167C08" w:rsidRPr="00B97284" w:rsidRDefault="00167C08" w:rsidP="00093A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7284">
        <w:rPr>
          <w:rFonts w:ascii="Arial" w:hAnsi="Arial" w:cs="Arial"/>
          <w:sz w:val="24"/>
          <w:szCs w:val="24"/>
        </w:rPr>
        <w:t xml:space="preserve">TP_FAIXA_ETARIA </w:t>
      </w:r>
      <w:r w:rsidR="00ED077E" w:rsidRPr="00B97284">
        <w:rPr>
          <w:rFonts w:ascii="Arial" w:hAnsi="Arial" w:cs="Arial"/>
          <w:sz w:val="24"/>
          <w:szCs w:val="24"/>
        </w:rPr>
        <w:t>–</w:t>
      </w:r>
      <w:r w:rsidRPr="00B97284">
        <w:rPr>
          <w:rFonts w:ascii="Arial" w:hAnsi="Arial" w:cs="Arial"/>
          <w:sz w:val="24"/>
          <w:szCs w:val="24"/>
        </w:rPr>
        <w:t xml:space="preserve"> </w:t>
      </w:r>
      <w:r w:rsidR="00ED077E" w:rsidRPr="00B97284">
        <w:rPr>
          <w:rFonts w:ascii="Arial" w:hAnsi="Arial" w:cs="Arial"/>
          <w:sz w:val="24"/>
          <w:szCs w:val="24"/>
        </w:rPr>
        <w:t>Faixa etária a partir da idade do inscrito em 31/12/2021.</w:t>
      </w:r>
    </w:p>
    <w:p w14:paraId="42401479" w14:textId="2A973ECA" w:rsidR="00ED077E" w:rsidRPr="00B97284" w:rsidRDefault="00ED077E" w:rsidP="00093A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7284">
        <w:rPr>
          <w:rFonts w:ascii="Arial" w:hAnsi="Arial" w:cs="Arial"/>
          <w:sz w:val="24"/>
          <w:szCs w:val="24"/>
        </w:rPr>
        <w:t>TP_COR_RAÇA – Cor/raça do inscrito.</w:t>
      </w:r>
    </w:p>
    <w:p w14:paraId="4BB6AC8B" w14:textId="137C8216" w:rsidR="00ED077E" w:rsidRPr="00B97284" w:rsidRDefault="00ED077E" w:rsidP="00093A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7284">
        <w:rPr>
          <w:rFonts w:ascii="Arial" w:hAnsi="Arial" w:cs="Arial"/>
          <w:sz w:val="24"/>
          <w:szCs w:val="24"/>
        </w:rPr>
        <w:t>TP_ANO_CONCLUIU – Ano de conclusão do Ensino Médio.</w:t>
      </w:r>
    </w:p>
    <w:p w14:paraId="75B3E864" w14:textId="5914F15E" w:rsidR="00ED077E" w:rsidRPr="00B97284" w:rsidRDefault="00ED077E" w:rsidP="00093A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7284">
        <w:rPr>
          <w:rFonts w:ascii="Arial" w:hAnsi="Arial" w:cs="Arial"/>
          <w:sz w:val="24"/>
          <w:szCs w:val="24"/>
        </w:rPr>
        <w:t>TP_ESCOLA – Tipo de escola do Ensino Médio.</w:t>
      </w:r>
    </w:p>
    <w:p w14:paraId="6BF69647" w14:textId="7256E683" w:rsidR="00ED077E" w:rsidRPr="00B97284" w:rsidRDefault="00ED077E" w:rsidP="00093A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7284">
        <w:rPr>
          <w:rFonts w:ascii="Arial" w:hAnsi="Arial" w:cs="Arial"/>
          <w:sz w:val="24"/>
          <w:szCs w:val="24"/>
        </w:rPr>
        <w:t>IN_TREINEIRO – Indica se o inscrito fez a prova apenas com o intuito de apenas treinar seus conhecimentos (Foi considerado treineiro o inscrito que não havia concluído o Ensino Médio e não o concluiria em 2021).</w:t>
      </w:r>
    </w:p>
    <w:p w14:paraId="7FFC7518" w14:textId="77777777" w:rsidR="00ED077E" w:rsidRPr="00B97284" w:rsidRDefault="00ED077E" w:rsidP="00093A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7284">
        <w:rPr>
          <w:rFonts w:ascii="Arial" w:hAnsi="Arial" w:cs="Arial"/>
          <w:sz w:val="24"/>
          <w:szCs w:val="24"/>
        </w:rPr>
        <w:t>NO_MUNICIPIO_PROVA – Nome do município da aplicação da prova.</w:t>
      </w:r>
    </w:p>
    <w:p w14:paraId="13250D56" w14:textId="77777777" w:rsidR="00ED077E" w:rsidRPr="00B97284" w:rsidRDefault="00ED077E" w:rsidP="00093A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7284">
        <w:rPr>
          <w:rFonts w:ascii="Arial" w:hAnsi="Arial" w:cs="Arial"/>
          <w:sz w:val="24"/>
          <w:szCs w:val="24"/>
        </w:rPr>
        <w:t>TP_PRESENÇA_CN – Presença na prova objetiva de Ciências da Natureza.</w:t>
      </w:r>
    </w:p>
    <w:p w14:paraId="0F7D5A36" w14:textId="77777777" w:rsidR="00ED077E" w:rsidRPr="00B97284" w:rsidRDefault="00ED077E" w:rsidP="00093A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7284">
        <w:rPr>
          <w:rFonts w:ascii="Arial" w:hAnsi="Arial" w:cs="Arial"/>
          <w:sz w:val="24"/>
          <w:szCs w:val="24"/>
        </w:rPr>
        <w:t>TP_PRESENCA_CH – Presença na prova objetiva de Ciências Humanas.</w:t>
      </w:r>
    </w:p>
    <w:p w14:paraId="56FA8569" w14:textId="77777777" w:rsidR="00ED077E" w:rsidRPr="00B97284" w:rsidRDefault="00ED077E" w:rsidP="00093A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7284">
        <w:rPr>
          <w:rFonts w:ascii="Arial" w:hAnsi="Arial" w:cs="Arial"/>
          <w:sz w:val="24"/>
          <w:szCs w:val="24"/>
        </w:rPr>
        <w:t>TP_PRESENCA_LC – Presença na prova objetiva de Linguagens e Códigos.</w:t>
      </w:r>
    </w:p>
    <w:p w14:paraId="63AB3393" w14:textId="70BF5413" w:rsidR="00ED077E" w:rsidRPr="00B97284" w:rsidRDefault="00ED077E" w:rsidP="00093A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7284">
        <w:rPr>
          <w:rFonts w:ascii="Arial" w:hAnsi="Arial" w:cs="Arial"/>
          <w:sz w:val="24"/>
          <w:szCs w:val="24"/>
        </w:rPr>
        <w:t>TP_PRESENCA_MT – Presença na prova objetiva de Matemática.</w:t>
      </w:r>
    </w:p>
    <w:p w14:paraId="39E67940" w14:textId="018DB345" w:rsidR="00ED077E" w:rsidRPr="00B97284" w:rsidRDefault="00ED077E" w:rsidP="00093A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7284">
        <w:rPr>
          <w:rFonts w:ascii="Arial" w:hAnsi="Arial" w:cs="Arial"/>
          <w:sz w:val="24"/>
          <w:szCs w:val="24"/>
        </w:rPr>
        <w:t>NU_NOTA</w:t>
      </w:r>
      <w:r w:rsidRPr="00B97284">
        <w:rPr>
          <w:rFonts w:ascii="Arial" w:hAnsi="Arial" w:cs="Arial"/>
          <w:sz w:val="24"/>
          <w:szCs w:val="24"/>
        </w:rPr>
        <w:t xml:space="preserve">_CN – </w:t>
      </w:r>
      <w:r w:rsidRPr="00B97284">
        <w:rPr>
          <w:rFonts w:ascii="Arial" w:hAnsi="Arial" w:cs="Arial"/>
          <w:sz w:val="24"/>
          <w:szCs w:val="24"/>
        </w:rPr>
        <w:t>Nota da prova</w:t>
      </w:r>
      <w:r w:rsidRPr="00B97284">
        <w:rPr>
          <w:rFonts w:ascii="Arial" w:hAnsi="Arial" w:cs="Arial"/>
          <w:sz w:val="24"/>
          <w:szCs w:val="24"/>
        </w:rPr>
        <w:t xml:space="preserve"> de Ciências da Natureza.</w:t>
      </w:r>
    </w:p>
    <w:p w14:paraId="59C666D6" w14:textId="39CF870A" w:rsidR="00ED077E" w:rsidRPr="00B97284" w:rsidRDefault="00ED077E" w:rsidP="00093A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7284">
        <w:rPr>
          <w:rFonts w:ascii="Arial" w:hAnsi="Arial" w:cs="Arial"/>
          <w:sz w:val="24"/>
          <w:szCs w:val="24"/>
        </w:rPr>
        <w:t>NU_NOTA</w:t>
      </w:r>
      <w:r w:rsidRPr="00B97284">
        <w:rPr>
          <w:rFonts w:ascii="Arial" w:hAnsi="Arial" w:cs="Arial"/>
          <w:sz w:val="24"/>
          <w:szCs w:val="24"/>
        </w:rPr>
        <w:t xml:space="preserve"> </w:t>
      </w:r>
      <w:r w:rsidRPr="00B97284">
        <w:rPr>
          <w:rFonts w:ascii="Arial" w:hAnsi="Arial" w:cs="Arial"/>
          <w:sz w:val="24"/>
          <w:szCs w:val="24"/>
        </w:rPr>
        <w:t>_CH – Nota da prova de Ciências Humanas.</w:t>
      </w:r>
    </w:p>
    <w:p w14:paraId="2B6410BC" w14:textId="641048A9" w:rsidR="00ED077E" w:rsidRPr="00B97284" w:rsidRDefault="00ED077E" w:rsidP="00093A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7284">
        <w:rPr>
          <w:rFonts w:ascii="Arial" w:hAnsi="Arial" w:cs="Arial"/>
          <w:sz w:val="24"/>
          <w:szCs w:val="24"/>
        </w:rPr>
        <w:t>NU_NOTA</w:t>
      </w:r>
      <w:r w:rsidRPr="00B97284">
        <w:rPr>
          <w:rFonts w:ascii="Arial" w:hAnsi="Arial" w:cs="Arial"/>
          <w:sz w:val="24"/>
          <w:szCs w:val="24"/>
        </w:rPr>
        <w:t xml:space="preserve"> </w:t>
      </w:r>
      <w:r w:rsidRPr="00B97284">
        <w:rPr>
          <w:rFonts w:ascii="Arial" w:hAnsi="Arial" w:cs="Arial"/>
          <w:sz w:val="24"/>
          <w:szCs w:val="24"/>
        </w:rPr>
        <w:t>_LC – Nota da prova de Linguagens e Códigos.</w:t>
      </w:r>
    </w:p>
    <w:p w14:paraId="38E2D2D7" w14:textId="39E84988" w:rsidR="00ED077E" w:rsidRPr="00B97284" w:rsidRDefault="00ED077E" w:rsidP="00093A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7284">
        <w:rPr>
          <w:rFonts w:ascii="Arial" w:hAnsi="Arial" w:cs="Arial"/>
          <w:sz w:val="24"/>
          <w:szCs w:val="24"/>
        </w:rPr>
        <w:t>NU_NOTA</w:t>
      </w:r>
      <w:r w:rsidRPr="00B97284">
        <w:rPr>
          <w:rFonts w:ascii="Arial" w:hAnsi="Arial" w:cs="Arial"/>
          <w:sz w:val="24"/>
          <w:szCs w:val="24"/>
        </w:rPr>
        <w:t xml:space="preserve"> </w:t>
      </w:r>
      <w:r w:rsidRPr="00B97284">
        <w:rPr>
          <w:rFonts w:ascii="Arial" w:hAnsi="Arial" w:cs="Arial"/>
          <w:sz w:val="24"/>
          <w:szCs w:val="24"/>
        </w:rPr>
        <w:t>_MT – Nota da prova de Matemática.</w:t>
      </w:r>
    </w:p>
    <w:p w14:paraId="1F59BDDA" w14:textId="460846EB" w:rsidR="00ED077E" w:rsidRPr="00B97284" w:rsidRDefault="00ED077E" w:rsidP="00093A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7284">
        <w:rPr>
          <w:rFonts w:ascii="Arial" w:hAnsi="Arial" w:cs="Arial"/>
          <w:sz w:val="24"/>
          <w:szCs w:val="24"/>
        </w:rPr>
        <w:t>TP_STATUS_REDACAO – Situação da redação do inscrito.</w:t>
      </w:r>
    </w:p>
    <w:p w14:paraId="46957984" w14:textId="402A53F7" w:rsidR="00ED077E" w:rsidRPr="00B97284" w:rsidRDefault="00ED077E" w:rsidP="00093A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7284">
        <w:rPr>
          <w:rFonts w:ascii="Arial" w:hAnsi="Arial" w:cs="Arial"/>
          <w:sz w:val="24"/>
          <w:szCs w:val="24"/>
        </w:rPr>
        <w:t>NU_NOTA_REDACAO – Nota da prova de redação</w:t>
      </w:r>
    </w:p>
    <w:p w14:paraId="32E40C97" w14:textId="223C7EE1" w:rsidR="00ED077E" w:rsidRPr="00B97284" w:rsidRDefault="00ED077E" w:rsidP="00093A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7284">
        <w:rPr>
          <w:rFonts w:ascii="Arial" w:hAnsi="Arial" w:cs="Arial"/>
          <w:sz w:val="24"/>
          <w:szCs w:val="24"/>
        </w:rPr>
        <w:t xml:space="preserve">Q001 – </w:t>
      </w:r>
      <w:r w:rsidR="00B97284" w:rsidRPr="00B97284">
        <w:rPr>
          <w:rFonts w:ascii="Arial" w:hAnsi="Arial" w:cs="Arial"/>
          <w:sz w:val="24"/>
          <w:szCs w:val="24"/>
        </w:rPr>
        <w:t>Até que série o pai, ou homem responsável pelo participante, estudou?</w:t>
      </w:r>
    </w:p>
    <w:p w14:paraId="7A0DACAD" w14:textId="32AAF390" w:rsidR="00ED077E" w:rsidRPr="00B97284" w:rsidRDefault="00ED077E" w:rsidP="00093A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7284">
        <w:rPr>
          <w:rFonts w:ascii="Arial" w:hAnsi="Arial" w:cs="Arial"/>
          <w:sz w:val="24"/>
          <w:szCs w:val="24"/>
        </w:rPr>
        <w:t xml:space="preserve">Q002 – </w:t>
      </w:r>
      <w:r w:rsidR="00B97284" w:rsidRPr="00B97284">
        <w:rPr>
          <w:rFonts w:ascii="Arial" w:hAnsi="Arial" w:cs="Arial"/>
          <w:sz w:val="24"/>
          <w:szCs w:val="24"/>
        </w:rPr>
        <w:t xml:space="preserve">Até que série </w:t>
      </w:r>
      <w:r w:rsidR="00B97284" w:rsidRPr="00B97284">
        <w:rPr>
          <w:rFonts w:ascii="Arial" w:hAnsi="Arial" w:cs="Arial"/>
          <w:sz w:val="24"/>
          <w:szCs w:val="24"/>
        </w:rPr>
        <w:t>a mãe</w:t>
      </w:r>
      <w:r w:rsidR="00B97284" w:rsidRPr="00B97284">
        <w:rPr>
          <w:rFonts w:ascii="Arial" w:hAnsi="Arial" w:cs="Arial"/>
          <w:sz w:val="24"/>
          <w:szCs w:val="24"/>
        </w:rPr>
        <w:t xml:space="preserve">, ou </w:t>
      </w:r>
      <w:r w:rsidR="00B97284" w:rsidRPr="00B97284">
        <w:rPr>
          <w:rFonts w:ascii="Arial" w:hAnsi="Arial" w:cs="Arial"/>
          <w:sz w:val="24"/>
          <w:szCs w:val="24"/>
        </w:rPr>
        <w:t>mulher</w:t>
      </w:r>
      <w:r w:rsidR="00B97284" w:rsidRPr="00B97284">
        <w:rPr>
          <w:rFonts w:ascii="Arial" w:hAnsi="Arial" w:cs="Arial"/>
          <w:sz w:val="24"/>
          <w:szCs w:val="24"/>
        </w:rPr>
        <w:t xml:space="preserve"> responsável pelo participante, estudou?</w:t>
      </w:r>
    </w:p>
    <w:p w14:paraId="4F7C8BB7" w14:textId="4E373BB1" w:rsidR="00ED077E" w:rsidRPr="00B97284" w:rsidRDefault="00ED077E" w:rsidP="00093A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7284">
        <w:rPr>
          <w:rFonts w:ascii="Arial" w:hAnsi="Arial" w:cs="Arial"/>
          <w:sz w:val="24"/>
          <w:szCs w:val="24"/>
        </w:rPr>
        <w:t>Q005 –</w:t>
      </w:r>
      <w:r w:rsidR="00B97284" w:rsidRPr="00B97284">
        <w:rPr>
          <w:rFonts w:ascii="Arial" w:hAnsi="Arial" w:cs="Arial"/>
          <w:sz w:val="24"/>
          <w:szCs w:val="24"/>
        </w:rPr>
        <w:t xml:space="preserve"> Incluindo o inscrito, quantas pessoas moram na casa?</w:t>
      </w:r>
    </w:p>
    <w:p w14:paraId="176E32BA" w14:textId="3452AD8B" w:rsidR="00ED077E" w:rsidRPr="00B97284" w:rsidRDefault="00ED077E" w:rsidP="00093A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7284">
        <w:rPr>
          <w:rFonts w:ascii="Arial" w:hAnsi="Arial" w:cs="Arial"/>
          <w:sz w:val="24"/>
          <w:szCs w:val="24"/>
        </w:rPr>
        <w:t>Q006 –</w:t>
      </w:r>
      <w:r w:rsidR="00B97284" w:rsidRPr="00B97284">
        <w:rPr>
          <w:rFonts w:ascii="Arial" w:hAnsi="Arial" w:cs="Arial"/>
          <w:sz w:val="24"/>
          <w:szCs w:val="24"/>
        </w:rPr>
        <w:t xml:space="preserve"> Qual a renda mensal da família?</w:t>
      </w:r>
    </w:p>
    <w:p w14:paraId="3A14AF02" w14:textId="004F3CE1" w:rsidR="00ED077E" w:rsidRPr="00B97284" w:rsidRDefault="00ED077E" w:rsidP="00093A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7284">
        <w:rPr>
          <w:rFonts w:ascii="Arial" w:hAnsi="Arial" w:cs="Arial"/>
          <w:sz w:val="24"/>
          <w:szCs w:val="24"/>
        </w:rPr>
        <w:t>Q022 –</w:t>
      </w:r>
      <w:r w:rsidR="00B97284" w:rsidRPr="00B97284">
        <w:rPr>
          <w:rFonts w:ascii="Arial" w:hAnsi="Arial" w:cs="Arial"/>
          <w:sz w:val="24"/>
          <w:szCs w:val="24"/>
        </w:rPr>
        <w:t xml:space="preserve"> Na residência do participante tem telefone celular?</w:t>
      </w:r>
    </w:p>
    <w:p w14:paraId="211E4CB8" w14:textId="3FA41D2B" w:rsidR="00ED077E" w:rsidRPr="00B97284" w:rsidRDefault="00ED077E" w:rsidP="00093A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7284">
        <w:rPr>
          <w:rFonts w:ascii="Arial" w:hAnsi="Arial" w:cs="Arial"/>
          <w:sz w:val="24"/>
          <w:szCs w:val="24"/>
        </w:rPr>
        <w:t>Q024 –</w:t>
      </w:r>
      <w:r w:rsidR="00B97284" w:rsidRPr="00B97284">
        <w:rPr>
          <w:rFonts w:ascii="Arial" w:hAnsi="Arial" w:cs="Arial"/>
          <w:sz w:val="24"/>
          <w:szCs w:val="24"/>
        </w:rPr>
        <w:t xml:space="preserve"> </w:t>
      </w:r>
      <w:r w:rsidR="00B97284" w:rsidRPr="00B97284">
        <w:rPr>
          <w:rFonts w:ascii="Arial" w:hAnsi="Arial" w:cs="Arial"/>
          <w:sz w:val="24"/>
          <w:szCs w:val="24"/>
        </w:rPr>
        <w:t xml:space="preserve">Na residência do participante tem </w:t>
      </w:r>
      <w:r w:rsidR="00B97284" w:rsidRPr="00B97284">
        <w:rPr>
          <w:rFonts w:ascii="Arial" w:hAnsi="Arial" w:cs="Arial"/>
          <w:sz w:val="24"/>
          <w:szCs w:val="24"/>
        </w:rPr>
        <w:t>computador</w:t>
      </w:r>
      <w:r w:rsidR="00B97284" w:rsidRPr="00B97284">
        <w:rPr>
          <w:rFonts w:ascii="Arial" w:hAnsi="Arial" w:cs="Arial"/>
          <w:sz w:val="24"/>
          <w:szCs w:val="24"/>
        </w:rPr>
        <w:t>?</w:t>
      </w:r>
    </w:p>
    <w:p w14:paraId="7F1D6062" w14:textId="161B3D5F" w:rsidR="00ED077E" w:rsidRPr="00B97284" w:rsidRDefault="00B97284" w:rsidP="00093A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7284">
        <w:rPr>
          <w:rFonts w:ascii="Arial" w:hAnsi="Arial" w:cs="Arial"/>
          <w:sz w:val="24"/>
          <w:szCs w:val="24"/>
        </w:rPr>
        <w:t xml:space="preserve">Q025 – </w:t>
      </w:r>
      <w:r w:rsidRPr="00B97284">
        <w:rPr>
          <w:rFonts w:ascii="Arial" w:hAnsi="Arial" w:cs="Arial"/>
          <w:sz w:val="24"/>
          <w:szCs w:val="24"/>
        </w:rPr>
        <w:t xml:space="preserve">Na residência do participante tem </w:t>
      </w:r>
      <w:r w:rsidRPr="00B97284">
        <w:rPr>
          <w:rFonts w:ascii="Arial" w:hAnsi="Arial" w:cs="Arial"/>
          <w:sz w:val="24"/>
          <w:szCs w:val="24"/>
        </w:rPr>
        <w:t>acesso à internet</w:t>
      </w:r>
      <w:r w:rsidRPr="00B97284">
        <w:rPr>
          <w:rFonts w:ascii="Arial" w:hAnsi="Arial" w:cs="Arial"/>
          <w:sz w:val="24"/>
          <w:szCs w:val="24"/>
        </w:rPr>
        <w:t>?</w:t>
      </w:r>
    </w:p>
    <w:p w14:paraId="6797E850" w14:textId="72A386DB" w:rsidR="00B97284" w:rsidRDefault="00B97284" w:rsidP="001C74C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foi utilizado dados de geoprocessamento referente a Unidades da Federação brasileira para confecção de visualizações dos dados em mapa.</w:t>
      </w:r>
    </w:p>
    <w:p w14:paraId="3BE48348" w14:textId="064446B1" w:rsidR="00B97284" w:rsidRDefault="00B97284" w:rsidP="00093AE3">
      <w:pPr>
        <w:rPr>
          <w:rFonts w:ascii="Arial" w:hAnsi="Arial" w:cs="Arial"/>
          <w:b/>
          <w:bCs/>
          <w:sz w:val="24"/>
          <w:szCs w:val="24"/>
        </w:rPr>
      </w:pPr>
      <w:r w:rsidRPr="00B97284">
        <w:rPr>
          <w:rFonts w:ascii="Arial" w:hAnsi="Arial" w:cs="Arial"/>
          <w:b/>
          <w:bCs/>
          <w:sz w:val="24"/>
          <w:szCs w:val="24"/>
        </w:rPr>
        <w:t>Pré-processamento</w:t>
      </w:r>
    </w:p>
    <w:p w14:paraId="20A99526" w14:textId="0303477C" w:rsidR="00093AE3" w:rsidRDefault="00B97284" w:rsidP="00B972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Foi observado um grande número de dados faltantes nas variáveis referentes as notas das provas objetivas, situação da redação e nota da redação. Depois de investigadas foi possível perceber que esses dados faltantes são referentes aos inscritos que faltaram ou foram eliminados das provas objetivas e os faltantes da redação. </w:t>
      </w:r>
    </w:p>
    <w:p w14:paraId="2865D654" w14:textId="0D751122" w:rsidR="00093AE3" w:rsidRDefault="00093AE3" w:rsidP="00093A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 variável sobre a situação da redação percebi que a categoria ‘Falta/Faltou’ não existe e para organizar melhor esse grupo resolvi criar a nova categoria ‘0’, já as</w:t>
      </w:r>
      <w:r w:rsidR="00B97284">
        <w:rPr>
          <w:rFonts w:ascii="Arial" w:hAnsi="Arial" w:cs="Arial"/>
          <w:sz w:val="24"/>
          <w:szCs w:val="24"/>
        </w:rPr>
        <w:t xml:space="preserve"> nota</w:t>
      </w:r>
      <w:r>
        <w:rPr>
          <w:rFonts w:ascii="Arial" w:hAnsi="Arial" w:cs="Arial"/>
          <w:sz w:val="24"/>
          <w:szCs w:val="24"/>
        </w:rPr>
        <w:t>s</w:t>
      </w:r>
      <w:r w:rsidR="00B97284">
        <w:rPr>
          <w:rFonts w:ascii="Arial" w:hAnsi="Arial" w:cs="Arial"/>
          <w:sz w:val="24"/>
          <w:szCs w:val="24"/>
        </w:rPr>
        <w:t xml:space="preserve"> da</w:t>
      </w:r>
      <w:r>
        <w:rPr>
          <w:rFonts w:ascii="Arial" w:hAnsi="Arial" w:cs="Arial"/>
          <w:sz w:val="24"/>
          <w:szCs w:val="24"/>
        </w:rPr>
        <w:t>s provas objetivas notei que existe bastante nota 0.0 de inscritos presentes e achei melhor deixar os valores nulos originais.</w:t>
      </w:r>
    </w:p>
    <w:p w14:paraId="31806C16" w14:textId="7B2EB4B3" w:rsidR="00093AE3" w:rsidRDefault="001C74C1" w:rsidP="00093AE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Foram</w:t>
      </w:r>
      <w:r w:rsidR="00093AE3">
        <w:rPr>
          <w:rFonts w:ascii="Arial" w:hAnsi="Arial" w:cs="Arial"/>
          <w:sz w:val="24"/>
          <w:szCs w:val="24"/>
        </w:rPr>
        <w:t xml:space="preserve"> criadas 4 novas variáveis com o intuito de separar melhor os grupos de participantes que faltaram - ‘BOL_FALTA_1’ para os faltantes do primeiro dia, ‘BOL_FALTA_2’ para os faltantes do segundo dia, ‘BOL_FALTA_AMBOS’ para os que faltaram em ambos os dias e ‘BOL_FALTA_QUALQUER’ para contabilizar todos os inscritos que faltaram em pelo menos 1 prova ou redação.</w:t>
      </w:r>
    </w:p>
    <w:p w14:paraId="3FCC5980" w14:textId="7299F26B" w:rsidR="00ED077E" w:rsidRDefault="001C74C1" w:rsidP="001C74C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também foi criada mais 2 variáveis para contabilizar as médias das notas objetivas dos dois dias – ‘NOTA_MEDIA_DIA_1’ com a média das provas de Ciências Humanas e Linguagens e Códigos, ‘NOTA_MEDIA_DIA_2’ com a média das provas de Ciências da Natureza e Matemática.</w:t>
      </w:r>
    </w:p>
    <w:p w14:paraId="16F5E6CA" w14:textId="77777777" w:rsidR="001C74C1" w:rsidRPr="00167C08" w:rsidRDefault="001C74C1" w:rsidP="001C74C1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36BA3DF" w14:textId="4876571D" w:rsidR="000B5B15" w:rsidRDefault="00863585" w:rsidP="000B5B1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ANÁLISE EXPLORATÓRIA</w:t>
      </w:r>
    </w:p>
    <w:p w14:paraId="524BD024" w14:textId="6EE0A46A" w:rsidR="00E7256B" w:rsidRPr="00863585" w:rsidRDefault="00E7256B" w:rsidP="00E725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72246F87" w14:textId="417CC421" w:rsidR="00857D04" w:rsidRDefault="00E7256B" w:rsidP="000B5B1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98EE053" wp14:editId="2A9F05B6">
            <wp:extent cx="11001375" cy="23907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13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CF1AA" w14:textId="04B850B0" w:rsidR="00E7256B" w:rsidRDefault="00E7256B" w:rsidP="000B5B15">
      <w:pPr>
        <w:rPr>
          <w:rFonts w:ascii="Arial" w:hAnsi="Arial" w:cs="Arial"/>
          <w:b/>
          <w:bCs/>
          <w:sz w:val="24"/>
          <w:szCs w:val="24"/>
        </w:rPr>
      </w:pPr>
    </w:p>
    <w:p w14:paraId="2DFC28E2" w14:textId="7384F008" w:rsidR="00EF0578" w:rsidRDefault="00EF0578" w:rsidP="000B5B1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D3568DE" wp14:editId="7F3F571E">
            <wp:extent cx="11039475" cy="298059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4642" cy="300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BCF1F" w14:textId="77777777" w:rsidR="00EF0578" w:rsidRDefault="00EF0578" w:rsidP="000B5B15">
      <w:pPr>
        <w:rPr>
          <w:rFonts w:ascii="Arial" w:hAnsi="Arial" w:cs="Arial"/>
          <w:b/>
          <w:bCs/>
          <w:sz w:val="24"/>
          <w:szCs w:val="24"/>
        </w:rPr>
      </w:pPr>
    </w:p>
    <w:p w14:paraId="183E9AD9" w14:textId="53BAB287" w:rsidR="00EF0578" w:rsidRDefault="00EF0578" w:rsidP="000B5B1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5D626D1" wp14:editId="040F20BF">
            <wp:extent cx="11163300" cy="2714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363D6" w14:textId="53E99F50" w:rsidR="00EF0578" w:rsidRDefault="00EF0578" w:rsidP="000B5B15">
      <w:pPr>
        <w:rPr>
          <w:rFonts w:ascii="Arial" w:hAnsi="Arial" w:cs="Arial"/>
          <w:b/>
          <w:bCs/>
          <w:sz w:val="24"/>
          <w:szCs w:val="24"/>
        </w:rPr>
      </w:pPr>
    </w:p>
    <w:p w14:paraId="4491AA03" w14:textId="335D5CAF" w:rsidR="00EF0578" w:rsidRDefault="00EF0578" w:rsidP="000B5B1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993C5A0" wp14:editId="57CB753C">
            <wp:extent cx="11153775" cy="23907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3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06042" w14:textId="28B139BC" w:rsidR="00EF0578" w:rsidRDefault="00EF0578" w:rsidP="000B5B15">
      <w:pPr>
        <w:rPr>
          <w:rFonts w:ascii="Arial" w:hAnsi="Arial" w:cs="Arial"/>
          <w:b/>
          <w:bCs/>
          <w:sz w:val="24"/>
          <w:szCs w:val="24"/>
        </w:rPr>
      </w:pPr>
    </w:p>
    <w:p w14:paraId="3200AEB3" w14:textId="079D6BAA" w:rsidR="00EF0578" w:rsidRDefault="00EF0578" w:rsidP="000B5B1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FCC842C" wp14:editId="0B95A9BD">
            <wp:extent cx="7258050" cy="59150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6D1F4" w14:textId="3D380E7B" w:rsidR="00EF0578" w:rsidRDefault="00EF0578" w:rsidP="000B5B15">
      <w:pPr>
        <w:rPr>
          <w:rFonts w:ascii="Arial" w:hAnsi="Arial" w:cs="Arial"/>
          <w:b/>
          <w:bCs/>
          <w:sz w:val="24"/>
          <w:szCs w:val="24"/>
        </w:rPr>
      </w:pPr>
    </w:p>
    <w:p w14:paraId="1A39BEDC" w14:textId="05E73CDB" w:rsidR="00EF0578" w:rsidRDefault="00EF0578" w:rsidP="000B5B15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8A1CF1B" wp14:editId="4941E48E">
            <wp:extent cx="10934700" cy="297578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1834" cy="299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4CFF5" w14:textId="13165B74" w:rsidR="00EF0578" w:rsidRDefault="00EF0578" w:rsidP="000B5B15">
      <w:pPr>
        <w:rPr>
          <w:rFonts w:ascii="Arial" w:hAnsi="Arial" w:cs="Arial"/>
          <w:b/>
          <w:bCs/>
          <w:sz w:val="24"/>
          <w:szCs w:val="24"/>
        </w:rPr>
      </w:pPr>
    </w:p>
    <w:p w14:paraId="5BBF25F7" w14:textId="70F92FE5" w:rsidR="00EF0578" w:rsidRDefault="00EF0578" w:rsidP="000B5B1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4C97E76" wp14:editId="5F378BC0">
            <wp:extent cx="11001375" cy="24098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13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664F6" w14:textId="22AF5AA8" w:rsidR="00EF0578" w:rsidRDefault="00EF0578" w:rsidP="000B5B15">
      <w:pPr>
        <w:rPr>
          <w:rFonts w:ascii="Arial" w:hAnsi="Arial" w:cs="Arial"/>
          <w:b/>
          <w:bCs/>
          <w:sz w:val="24"/>
          <w:szCs w:val="24"/>
        </w:rPr>
      </w:pPr>
    </w:p>
    <w:p w14:paraId="3C359940" w14:textId="35CF0918" w:rsidR="00EF0578" w:rsidRDefault="00EF0578" w:rsidP="000B5B1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8D3E01A" wp14:editId="418CD300">
            <wp:extent cx="11315700" cy="307015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9368" cy="311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DC91B" w14:textId="629CAA72" w:rsidR="00EF0578" w:rsidRDefault="00EF0578" w:rsidP="000B5B15">
      <w:pPr>
        <w:rPr>
          <w:rFonts w:ascii="Arial" w:hAnsi="Arial" w:cs="Arial"/>
          <w:b/>
          <w:bCs/>
          <w:sz w:val="24"/>
          <w:szCs w:val="24"/>
        </w:rPr>
      </w:pPr>
    </w:p>
    <w:p w14:paraId="2F43B141" w14:textId="448934D2" w:rsidR="00EF0578" w:rsidRDefault="00EF0578" w:rsidP="000B5B1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C392798" wp14:editId="6EE67A3B">
            <wp:extent cx="11374486" cy="30861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1049" cy="309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6B5E8" w14:textId="5EBC3467" w:rsidR="00EF0578" w:rsidRDefault="00EF0578" w:rsidP="000B5B15">
      <w:pPr>
        <w:rPr>
          <w:rFonts w:ascii="Arial" w:hAnsi="Arial" w:cs="Arial"/>
          <w:b/>
          <w:bCs/>
          <w:sz w:val="24"/>
          <w:szCs w:val="24"/>
        </w:rPr>
      </w:pPr>
    </w:p>
    <w:p w14:paraId="753344A2" w14:textId="44C613FA" w:rsidR="00EF0578" w:rsidRDefault="00EF0578" w:rsidP="000B5B1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C6DF29E" wp14:editId="36157E51">
            <wp:extent cx="11153775" cy="3082583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485" cy="309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BDDBC" w14:textId="7DF939B7" w:rsidR="00EF0578" w:rsidRDefault="00EF0578" w:rsidP="000B5B15">
      <w:pPr>
        <w:rPr>
          <w:rFonts w:ascii="Arial" w:hAnsi="Arial" w:cs="Arial"/>
          <w:b/>
          <w:bCs/>
          <w:sz w:val="24"/>
          <w:szCs w:val="24"/>
        </w:rPr>
      </w:pPr>
    </w:p>
    <w:p w14:paraId="5D282C8C" w14:textId="2DDA0DCD" w:rsidR="00EF0578" w:rsidRDefault="00EF0578" w:rsidP="000B5B1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AC858BC" wp14:editId="7769E72C">
            <wp:extent cx="12458700" cy="5020278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8685" cy="502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82C6D" w14:textId="21502A58" w:rsidR="00EF0578" w:rsidRDefault="00EF0578" w:rsidP="000B5B15">
      <w:pPr>
        <w:rPr>
          <w:rFonts w:ascii="Arial" w:hAnsi="Arial" w:cs="Arial"/>
          <w:b/>
          <w:bCs/>
          <w:sz w:val="24"/>
          <w:szCs w:val="24"/>
        </w:rPr>
      </w:pPr>
    </w:p>
    <w:p w14:paraId="1B7546A4" w14:textId="7F880A60" w:rsidR="00EF0578" w:rsidRDefault="00EF0578" w:rsidP="000B5B1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1D2D4CD" wp14:editId="6F2E7165">
            <wp:extent cx="12494987" cy="5038725"/>
            <wp:effectExtent l="0" t="0" r="190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8967" cy="504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B5AF2" w14:textId="2102F39F" w:rsidR="00EF0578" w:rsidRDefault="00EF0578" w:rsidP="000B5B15">
      <w:pPr>
        <w:rPr>
          <w:rFonts w:ascii="Arial" w:hAnsi="Arial" w:cs="Arial"/>
          <w:b/>
          <w:bCs/>
          <w:sz w:val="24"/>
          <w:szCs w:val="24"/>
        </w:rPr>
      </w:pPr>
    </w:p>
    <w:p w14:paraId="0948E039" w14:textId="7C2E6CAD" w:rsidR="00EF0578" w:rsidRDefault="00EF0578" w:rsidP="000B5B15">
      <w:pPr>
        <w:rPr>
          <w:rFonts w:ascii="Arial" w:hAnsi="Arial" w:cs="Arial"/>
          <w:b/>
          <w:bCs/>
          <w:sz w:val="24"/>
          <w:szCs w:val="24"/>
        </w:rPr>
      </w:pPr>
      <w:r w:rsidRPr="00863585"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inline distT="0" distB="0" distL="0" distR="0" wp14:anchorId="60A5E145" wp14:editId="4ED748A6">
            <wp:extent cx="11277600" cy="3044892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984" cy="306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7C987" w14:textId="77777777" w:rsidR="00EF0578" w:rsidRPr="000B5B15" w:rsidRDefault="00EF0578" w:rsidP="000B5B15">
      <w:pPr>
        <w:rPr>
          <w:rFonts w:ascii="Arial" w:hAnsi="Arial" w:cs="Arial"/>
          <w:b/>
          <w:bCs/>
          <w:sz w:val="24"/>
          <w:szCs w:val="24"/>
        </w:rPr>
      </w:pPr>
    </w:p>
    <w:p w14:paraId="0C2DC49D" w14:textId="18FF56B7" w:rsidR="000B5B15" w:rsidRPr="000B5B15" w:rsidRDefault="000B5B15" w:rsidP="000B5B15">
      <w:pPr>
        <w:rPr>
          <w:rFonts w:ascii="Arial" w:hAnsi="Arial" w:cs="Arial"/>
          <w:b/>
          <w:bCs/>
          <w:sz w:val="24"/>
          <w:szCs w:val="24"/>
        </w:rPr>
      </w:pPr>
      <w:r w:rsidRPr="000B5B15">
        <w:rPr>
          <w:rFonts w:ascii="Arial" w:hAnsi="Arial" w:cs="Arial"/>
          <w:b/>
          <w:bCs/>
          <w:sz w:val="24"/>
          <w:szCs w:val="24"/>
        </w:rPr>
        <w:t xml:space="preserve">HIPÓTESES LEVANTADAS </w:t>
      </w:r>
    </w:p>
    <w:p w14:paraId="165AB4DC" w14:textId="5B321CC8" w:rsidR="00FC67F0" w:rsidRDefault="000B5B15" w:rsidP="000B5B15">
      <w:pPr>
        <w:rPr>
          <w:rFonts w:ascii="Arial" w:hAnsi="Arial" w:cs="Arial"/>
          <w:b/>
          <w:bCs/>
          <w:sz w:val="24"/>
          <w:szCs w:val="24"/>
        </w:rPr>
      </w:pPr>
      <w:r w:rsidRPr="000B5B15">
        <w:rPr>
          <w:rFonts w:ascii="Arial" w:hAnsi="Arial" w:cs="Arial"/>
          <w:b/>
          <w:bCs/>
          <w:sz w:val="24"/>
          <w:szCs w:val="24"/>
        </w:rPr>
        <w:t>POSSÍVEIS DIREÇÕES PARA O ÓRGÃO PÚBLICO QUE SERÁ DIRIGIDO</w:t>
      </w:r>
    </w:p>
    <w:p w14:paraId="2C8718B9" w14:textId="77777777" w:rsidR="00586FE3" w:rsidRDefault="00586FE3" w:rsidP="000B5B15">
      <w:pPr>
        <w:rPr>
          <w:rFonts w:ascii="Arial" w:hAnsi="Arial" w:cs="Arial"/>
          <w:b/>
          <w:bCs/>
          <w:sz w:val="24"/>
          <w:szCs w:val="24"/>
        </w:rPr>
      </w:pPr>
    </w:p>
    <w:p w14:paraId="6338932C" w14:textId="626CC4FD" w:rsidR="00A30C8A" w:rsidRPr="00A30C8A" w:rsidRDefault="00A30C8A" w:rsidP="00A30C8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REFERÊNCIAS</w:t>
      </w:r>
    </w:p>
    <w:p w14:paraId="2457F300" w14:textId="0FEACC1A" w:rsidR="00A30C8A" w:rsidRDefault="00A30C8A" w:rsidP="00AE5BA5">
      <w:pPr>
        <w:jc w:val="both"/>
        <w:rPr>
          <w:rFonts w:ascii="Arial" w:hAnsi="Arial" w:cs="Arial"/>
          <w:sz w:val="24"/>
          <w:szCs w:val="24"/>
        </w:rPr>
      </w:pPr>
      <w:r w:rsidRPr="00A30C8A">
        <w:rPr>
          <w:rFonts w:ascii="Arial" w:hAnsi="Arial" w:cs="Arial"/>
          <w:sz w:val="24"/>
          <w:szCs w:val="24"/>
        </w:rPr>
        <w:t>INSTITUTO NACIONAL DE ESTUDOS E PESQUISAS EDUCACIONAIS ANÍSIO TEIXEIR</w:t>
      </w:r>
      <w:r>
        <w:rPr>
          <w:rFonts w:ascii="Arial" w:hAnsi="Arial" w:cs="Arial"/>
          <w:sz w:val="24"/>
          <w:szCs w:val="24"/>
        </w:rPr>
        <w:t>A.</w:t>
      </w:r>
      <w:r w:rsidRPr="00A30C8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30C8A">
        <w:rPr>
          <w:rFonts w:ascii="Arial" w:hAnsi="Arial" w:cs="Arial"/>
          <w:b/>
          <w:bCs/>
          <w:sz w:val="24"/>
          <w:szCs w:val="24"/>
        </w:rPr>
        <w:t>Microdados</w:t>
      </w:r>
      <w:proofErr w:type="spellEnd"/>
      <w:r w:rsidRPr="00A30C8A">
        <w:rPr>
          <w:rFonts w:ascii="Arial" w:hAnsi="Arial" w:cs="Arial"/>
          <w:b/>
          <w:bCs/>
          <w:sz w:val="24"/>
          <w:szCs w:val="24"/>
        </w:rPr>
        <w:t xml:space="preserve"> do Enem 2021</w:t>
      </w:r>
      <w:r w:rsidRPr="00A30C8A">
        <w:rPr>
          <w:rFonts w:ascii="Arial" w:hAnsi="Arial" w:cs="Arial"/>
          <w:sz w:val="24"/>
          <w:szCs w:val="24"/>
        </w:rPr>
        <w:t xml:space="preserve">. Brasília: Inep, 2022. Disponível em: &lt; https://www.gov.br/inep/ptbr/acesso-a-informacao/dados-abertos/microdados/enem&gt;. Acesso em: </w:t>
      </w:r>
      <w:r>
        <w:rPr>
          <w:rFonts w:ascii="Arial" w:hAnsi="Arial" w:cs="Arial"/>
          <w:sz w:val="24"/>
          <w:szCs w:val="24"/>
        </w:rPr>
        <w:t>30</w:t>
      </w:r>
      <w:r w:rsidRPr="00A30C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nov</w:t>
      </w:r>
      <w:r w:rsidRPr="00A30C8A">
        <w:rPr>
          <w:rFonts w:ascii="Arial" w:hAnsi="Arial" w:cs="Arial"/>
          <w:sz w:val="24"/>
          <w:szCs w:val="24"/>
        </w:rPr>
        <w:t>. 2022.</w:t>
      </w:r>
    </w:p>
    <w:p w14:paraId="3DA4BB4A" w14:textId="704D2930" w:rsidR="00586FE3" w:rsidRDefault="00586FE3" w:rsidP="00586F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STARLEES, WENDER. </w:t>
      </w:r>
      <w:r w:rsidRPr="00586FE3">
        <w:rPr>
          <w:rFonts w:ascii="Arial" w:hAnsi="Arial" w:cs="Arial"/>
          <w:b/>
          <w:bCs/>
          <w:sz w:val="24"/>
          <w:szCs w:val="24"/>
        </w:rPr>
        <w:t>Estudantes explicam os motivos da desistência do Enem 2021</w:t>
      </w:r>
      <w:r>
        <w:rPr>
          <w:rFonts w:ascii="Arial" w:hAnsi="Arial" w:cs="Arial"/>
          <w:sz w:val="24"/>
          <w:szCs w:val="24"/>
        </w:rPr>
        <w:t xml:space="preserve">. Site Guia do Estudante. 12 de agosto de 2021. Disponível em: &lt; </w:t>
      </w:r>
      <w:r w:rsidRPr="00586FE3">
        <w:rPr>
          <w:rFonts w:ascii="Arial" w:hAnsi="Arial" w:cs="Arial"/>
          <w:sz w:val="24"/>
          <w:szCs w:val="24"/>
        </w:rPr>
        <w:t>https://guiadoestudante.abril.com.br/atualidades/estudantes-explicam-porque-desistiram-do-enem-2021/</w:t>
      </w:r>
      <w:r>
        <w:rPr>
          <w:rFonts w:ascii="Arial" w:hAnsi="Arial" w:cs="Arial"/>
          <w:sz w:val="24"/>
          <w:szCs w:val="24"/>
        </w:rPr>
        <w:t>&gt;. Acesso em: 01 de dez. 2022.</w:t>
      </w:r>
    </w:p>
    <w:p w14:paraId="632E35D9" w14:textId="265D2AA5" w:rsidR="00586FE3" w:rsidRPr="00A30C8A" w:rsidRDefault="00586FE3" w:rsidP="00586F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TOKARNIA, MARIANA. </w:t>
      </w:r>
      <w:r w:rsidRPr="00586FE3">
        <w:rPr>
          <w:rFonts w:ascii="Arial" w:hAnsi="Arial" w:cs="Arial"/>
          <w:b/>
          <w:bCs/>
          <w:sz w:val="24"/>
          <w:szCs w:val="24"/>
        </w:rPr>
        <w:t>Um terço dos inscritos no Enem faltou às provas</w:t>
      </w:r>
      <w:r>
        <w:rPr>
          <w:rFonts w:ascii="Arial" w:hAnsi="Arial" w:cs="Arial"/>
          <w:sz w:val="24"/>
          <w:szCs w:val="24"/>
        </w:rPr>
        <w:t xml:space="preserve">. Site Agência Brasil. 21 de novembro de 2022. Disponível em: &lt; </w:t>
      </w:r>
      <w:r w:rsidRPr="00586FE3">
        <w:rPr>
          <w:rFonts w:ascii="Arial" w:hAnsi="Arial" w:cs="Arial"/>
          <w:sz w:val="24"/>
          <w:szCs w:val="24"/>
        </w:rPr>
        <w:t>https://agenciabrasil.ebc.com.br/educacao/noticia/2022-11/um-terco-dos-inscritos-no-enem-faltou-provas</w:t>
      </w:r>
      <w:r>
        <w:rPr>
          <w:rFonts w:ascii="Arial" w:hAnsi="Arial" w:cs="Arial"/>
          <w:sz w:val="24"/>
          <w:szCs w:val="24"/>
        </w:rPr>
        <w:t>&gt;. Acesso em 07 de dez. 2022.</w:t>
      </w:r>
    </w:p>
    <w:sectPr w:rsidR="00586FE3" w:rsidRPr="00A30C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6178E"/>
    <w:multiLevelType w:val="hybridMultilevel"/>
    <w:tmpl w:val="B4442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903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15"/>
    <w:rsid w:val="0006042C"/>
    <w:rsid w:val="00093AE3"/>
    <w:rsid w:val="000B5B15"/>
    <w:rsid w:val="00167C08"/>
    <w:rsid w:val="001C74C1"/>
    <w:rsid w:val="002E5F26"/>
    <w:rsid w:val="00586FE3"/>
    <w:rsid w:val="006C6F28"/>
    <w:rsid w:val="00851C57"/>
    <w:rsid w:val="00857D04"/>
    <w:rsid w:val="00863585"/>
    <w:rsid w:val="00A30C8A"/>
    <w:rsid w:val="00A36AB7"/>
    <w:rsid w:val="00A55234"/>
    <w:rsid w:val="00AC3C49"/>
    <w:rsid w:val="00AE5BA5"/>
    <w:rsid w:val="00B97284"/>
    <w:rsid w:val="00C73C19"/>
    <w:rsid w:val="00CA1AB2"/>
    <w:rsid w:val="00CD73DF"/>
    <w:rsid w:val="00D11669"/>
    <w:rsid w:val="00D30C1C"/>
    <w:rsid w:val="00E7256B"/>
    <w:rsid w:val="00ED077E"/>
    <w:rsid w:val="00EF0578"/>
    <w:rsid w:val="00FC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31695"/>
  <w15:chartTrackingRefBased/>
  <w15:docId w15:val="{E39956A9-F3F1-43E2-9432-C57C5134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C6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6C6F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586FE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6FE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97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B4EB4-9DFC-4BC8-A8D2-668A0DD03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8920</TotalTime>
  <Pages>1</Pages>
  <Words>1217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de oliveira</dc:creator>
  <cp:keywords/>
  <dc:description/>
  <cp:lastModifiedBy>guiba</cp:lastModifiedBy>
  <cp:revision>2</cp:revision>
  <dcterms:created xsi:type="dcterms:W3CDTF">2022-12-05T21:49:00Z</dcterms:created>
  <dcterms:modified xsi:type="dcterms:W3CDTF">2022-12-14T15:11:00Z</dcterms:modified>
</cp:coreProperties>
</file>