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4A9D" w14:textId="00D20C4D" w:rsidR="000A2F2D" w:rsidRPr="000A2F2D" w:rsidRDefault="000A2F2D" w:rsidP="000A2F2D">
      <w:pPr>
        <w:pStyle w:val="NormalWeb"/>
        <w:shd w:val="clear" w:color="auto" w:fill="FFFFFF"/>
        <w:jc w:val="center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CHECK LIST </w:t>
      </w:r>
      <w:r w:rsidRPr="000A2F2D">
        <w:rPr>
          <w:rFonts w:asciiTheme="majorHAnsi" w:hAnsiTheme="majorHAnsi" w:cstheme="majorHAnsi"/>
          <w:b/>
          <w:bCs/>
          <w:color w:val="000000"/>
          <w:sz w:val="22"/>
          <w:szCs w:val="22"/>
        </w:rPr>
        <w:t>DOENÇA OCUPACIONAL</w:t>
      </w:r>
    </w:p>
    <w:p w14:paraId="53984606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EM VERMELHO: DOCUMENTOS IMPRESCINDÍVEIS PARA A PROPOSITURA E INSTRUÇÃO DA AÇÃO</w:t>
      </w:r>
    </w:p>
    <w:p w14:paraId="4078F69F" w14:textId="055BB1BF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 </w:t>
      </w:r>
      <w:r w:rsidRPr="000A2F2D">
        <w:rPr>
          <w:rFonts w:asciiTheme="majorHAnsi" w:hAnsiTheme="majorHAnsi" w:cstheme="majorHAnsi"/>
          <w:b/>
          <w:bCs/>
          <w:color w:val="000000"/>
          <w:sz w:val="22"/>
          <w:szCs w:val="22"/>
        </w:rPr>
        <w:t>1. Documentos pessoais e de vínculo empregatício</w:t>
      </w:r>
    </w:p>
    <w:p w14:paraId="7B99FA97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01: PROCURAÇÃO.</w:t>
      </w:r>
    </w:p>
    <w:p w14:paraId="5D2F61F9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02: DECLARAÇÃO DE HIPOSSUFICIÊNCIA.</w:t>
      </w:r>
    </w:p>
    <w:p w14:paraId="7DCE75AE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03: RG.</w:t>
      </w:r>
    </w:p>
    <w:p w14:paraId="74858773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04: CPF.</w:t>
      </w:r>
    </w:p>
    <w:p w14:paraId="41AA2EB4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05: COMPROVANTE DE RESIDÊNCIA ATUALIZADO (CONTA DE ÁGUA, LUZ OU TELEFONE).</w:t>
      </w:r>
    </w:p>
    <w:p w14:paraId="38CE86D5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06: CARTEIRA DE TRABALHO E PREVIDÊNCIA SOCIAL – CTPS (FÍSICA OU DIGITAL) E PIS.</w:t>
      </w:r>
    </w:p>
    <w:p w14:paraId="6617723E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07: CONTRACHEQUES (HOLERITES) – ÚLTIMO MÊS TRABALHADO E, SE POSSÍVEL, OS 3 A 6 MESES ANTERIORES.</w:t>
      </w:r>
    </w:p>
    <w:p w14:paraId="2C869EB3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08: CNIS.</w:t>
      </w:r>
    </w:p>
    <w:p w14:paraId="4382FB44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09: CAT – COMUNICAÇÃO DE ACIDENTE DE TRABALHO.</w:t>
      </w:r>
    </w:p>
    <w:p w14:paraId="12EE2910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10: CONTRATO DE TRABALHO E ADITIVOS (SE HOUVER).</w:t>
      </w:r>
    </w:p>
    <w:p w14:paraId="55A9F79E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11: FICHA DE REGISTRO, FICHA FUNCIONAL, ALTERAÇÕES DE CARGO, FUNÇÃO E SALÁRIO.</w:t>
      </w:r>
    </w:p>
    <w:p w14:paraId="748D5A10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12: TERMO DE RESCISÃO DO CONTRATO DE TRABALHO – TRCT E COMPROVANTES DE PAGAMENTO DAS VERBAS RESCISÓRIAS (SE APLICÁVEL).</w:t>
      </w:r>
    </w:p>
    <w:p w14:paraId="6DC506B4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13: EXTRATO DO FGTS E CHAVE DE CONECTIVIDADE.</w:t>
      </w:r>
    </w:p>
    <w:p w14:paraId="05C1CF5A" w14:textId="29BEA03D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 </w:t>
      </w:r>
      <w:r w:rsidRPr="000A2F2D">
        <w:rPr>
          <w:rFonts w:asciiTheme="majorHAnsi" w:hAnsiTheme="majorHAnsi" w:cstheme="majorHAnsi"/>
          <w:b/>
          <w:bCs/>
          <w:color w:val="000000"/>
          <w:sz w:val="22"/>
          <w:szCs w:val="22"/>
        </w:rPr>
        <w:t>2. Documentos relacionados à saúde e à doença ocupacional</w:t>
      </w:r>
    </w:p>
    <w:p w14:paraId="773C54B5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14: RELATÓRIOS MÉDICOS DE ACOMPANHAMENTO E EVOLUÇÃO CLÍNICA.</w:t>
      </w:r>
    </w:p>
    <w:p w14:paraId="608A999D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15: ATESTADOS MÉDICOS.</w:t>
      </w:r>
    </w:p>
    <w:p w14:paraId="40341199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16: EXAMES DE IMAGEM (RAIO X, TOMOGRAFIA, RESSONÂNCIA MAGNÉTICA, ULTRASSOM), LABORATORIAIS.</w:t>
      </w:r>
    </w:p>
    <w:p w14:paraId="2893F433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17: LAUDOS DOS EXAMES DE IMAGEM E LABORATORIAIS.</w:t>
      </w:r>
    </w:p>
    <w:p w14:paraId="4F0C054B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18: RECEITUÁRIOS MÉDICOS – COMPROVANTES DE MEDICAMENTOS PRESCRITOS.</w:t>
      </w:r>
    </w:p>
    <w:p w14:paraId="1B33F400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19: LAUDO MÉDICO DETALHADO, INDICANDO O DIAGNÓSTICO DA DOENÇA COM O CÓDIGO INTERNACIONAL DE DOENÇAS – CID E, SE POSSÍVEL, A RELAÇÃO COM AS ATIVIDADES LABORAIS.</w:t>
      </w:r>
    </w:p>
    <w:p w14:paraId="3324711A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20: COMPROVANTES DE TRATAMENTO – FISIOTERAPIA, TERAPIA OCUPACIONAL, PSICOLOGIA, PSIQUIATRIA, FONOAUDIOLOGIA, ENTRE OUTROS.</w:t>
      </w:r>
    </w:p>
    <w:p w14:paraId="1813C8C4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lastRenderedPageBreak/>
        <w:t>DOC. 21: PRONTUÁRIOS MÉDICOS – CÓPIA DO PRONTUÁRIO HOSPITALAR OU DA CLÍNICA ONDE REALIZOU TRATAMENTOS, DETALHANDO A EVOLUÇÃO DO QUADRO CLÍNICO E OS PROCEDIMENTOS REALIZADOS.</w:t>
      </w:r>
    </w:p>
    <w:p w14:paraId="4A09C445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22: LAUDO PERICIAL PARTICULAR ATUALIZADO.</w:t>
      </w:r>
    </w:p>
    <w:p w14:paraId="7751877E" w14:textId="11161250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 </w:t>
      </w:r>
      <w:r w:rsidRPr="000A2F2D">
        <w:rPr>
          <w:rFonts w:asciiTheme="majorHAnsi" w:hAnsiTheme="majorHAnsi" w:cstheme="majorHAnsi"/>
          <w:b/>
          <w:bCs/>
          <w:color w:val="000000"/>
          <w:sz w:val="22"/>
          <w:szCs w:val="22"/>
        </w:rPr>
        <w:t>3. Documentos previdenciários e de nexo causal</w:t>
      </w:r>
    </w:p>
    <w:p w14:paraId="0DC7EB08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23: COMUNICAÇÃO DE DECISÃO DO INSS.</w:t>
      </w:r>
    </w:p>
    <w:p w14:paraId="499047EE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24: CARTA DE CONCESSÃO COM MEMÓRIA DE CÁLCULO.</w:t>
      </w:r>
    </w:p>
    <w:p w14:paraId="3F244DE0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25: PRORROGAÇÃO OU CESSAÇÃO DE BENEFÍCIO DO INSS.</w:t>
      </w:r>
    </w:p>
    <w:p w14:paraId="6ECC7119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26: HISTÓRICO DE BENEFÍCIOS E EXTRATOS PREVIDENCIÁRIOS.</w:t>
      </w:r>
    </w:p>
    <w:p w14:paraId="341BCD69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27: LAUDOS PERICIAIS DO INSS, INCLUSIVE LAUDOS SABI.</w:t>
      </w:r>
    </w:p>
    <w:p w14:paraId="29A3FC67" w14:textId="436F93EE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</w:t>
      </w:r>
      <w:r>
        <w:rPr>
          <w:rFonts w:asciiTheme="majorHAnsi" w:hAnsiTheme="majorHAnsi" w:cstheme="majorHAnsi"/>
          <w:color w:val="000000"/>
          <w:sz w:val="22"/>
          <w:szCs w:val="22"/>
        </w:rPr>
        <w:t>C</w:t>
      </w:r>
      <w:r w:rsidRPr="000A2F2D">
        <w:rPr>
          <w:rFonts w:asciiTheme="majorHAnsi" w:hAnsiTheme="majorHAnsi" w:cstheme="majorHAnsi"/>
          <w:color w:val="000000"/>
          <w:sz w:val="22"/>
          <w:szCs w:val="22"/>
        </w:rPr>
        <w:t>. 28: PROCESSO ADMINISTRATIVO INTEGRAL DO INSS.</w:t>
      </w:r>
    </w:p>
    <w:p w14:paraId="6C81C7D9" w14:textId="2A8AF1F8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 </w:t>
      </w:r>
      <w:r w:rsidRPr="000A2F2D">
        <w:rPr>
          <w:rFonts w:asciiTheme="majorHAnsi" w:hAnsiTheme="majorHAnsi" w:cstheme="majorHAnsi"/>
          <w:b/>
          <w:bCs/>
          <w:color w:val="000000"/>
          <w:sz w:val="22"/>
          <w:szCs w:val="22"/>
        </w:rPr>
        <w:t>4. Documentos técnicos de exposição ocupacional</w:t>
      </w:r>
    </w:p>
    <w:p w14:paraId="49DCB43C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29: PPP – PERFIL PROFISSIOGRÁFICO PREVIDENCIÁRIO.</w:t>
      </w:r>
    </w:p>
    <w:p w14:paraId="32FB4AEC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30: ASOS – ADMISSIONAL, PERIÓDICO, MUDANÇA DE FUNÇÃO, RETORNO AO TRABALHO E DEMISSIONAL.</w:t>
      </w:r>
    </w:p>
    <w:p w14:paraId="6D761380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31: PCMSO – PROGRAMA DE CONTROLE MÉDICO DE SAÚDE OCUPACIONAL, INCLUINDO RELATÓRIOS ANUAIS.</w:t>
      </w:r>
    </w:p>
    <w:p w14:paraId="65D7188C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32: PGR/LTCAT/PPRA.</w:t>
      </w:r>
    </w:p>
    <w:p w14:paraId="2A7D12EB" w14:textId="2F718F23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 </w:t>
      </w:r>
      <w:r w:rsidRPr="000A2F2D">
        <w:rPr>
          <w:rFonts w:asciiTheme="majorHAnsi" w:hAnsiTheme="majorHAnsi" w:cstheme="majorHAnsi"/>
          <w:b/>
          <w:bCs/>
          <w:color w:val="000000"/>
          <w:sz w:val="22"/>
          <w:szCs w:val="22"/>
        </w:rPr>
        <w:t>5. Documentos sobre jornada e organização do trabalho</w:t>
      </w:r>
    </w:p>
    <w:p w14:paraId="1B4B99B7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33: CONTROLE DE PONTO, ESCALAS DE TRABALHO E REGISTROS DE HORAS EXTRAS.</w:t>
      </w:r>
    </w:p>
    <w:p w14:paraId="3E54BAE0" w14:textId="350A01C0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34: DOCUMENTOS QUE COMPROVEM ACÚMULO DE FUNÇÕES, SOBRECARGA, METAS ABUSIVAS</w:t>
      </w:r>
      <w:r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Pr="000A2F2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23752F9A" w14:textId="328CF59A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 </w:t>
      </w:r>
      <w:r w:rsidRPr="000A2F2D">
        <w:rPr>
          <w:rFonts w:asciiTheme="majorHAnsi" w:hAnsiTheme="majorHAnsi" w:cstheme="majorHAnsi"/>
          <w:b/>
          <w:bCs/>
          <w:color w:val="000000"/>
          <w:sz w:val="22"/>
          <w:szCs w:val="22"/>
        </w:rPr>
        <w:t>6. Provas de culpa empresarial e dano material</w:t>
      </w:r>
    </w:p>
    <w:p w14:paraId="61AFEC67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35: FOTOS E VÍDEOS DO POSTO DE TRABALHO, MÁQUINAS, FERRAMENTAS OU AMBIENTE, DEMONSTRANDO CONDIÇÕES INADEQUADAS OU AUSÊNCIA DE PROTEÇÃO.</w:t>
      </w:r>
    </w:p>
    <w:p w14:paraId="350D13DE" w14:textId="77777777" w:rsidR="000A2F2D" w:rsidRPr="000A2F2D" w:rsidRDefault="000A2F2D" w:rsidP="000A2F2D">
      <w:pPr>
        <w:pStyle w:val="NormalWeb"/>
        <w:shd w:val="clear" w:color="auto" w:fill="FFFFFF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36: NOMES COMPLETOS, TELEFONES E ENDEREÇOS DE TESTEMUNHAS QUE PRESENCIARAM AS CONDIÇÕES DE TRABALHO OU A EVOLUÇÃO DO QUADRO DE SAÚDE DO RECLAMANTE.</w:t>
      </w:r>
    </w:p>
    <w:p w14:paraId="4FD0105F" w14:textId="5AF42225" w:rsidR="000A2F2D" w:rsidRDefault="000A2F2D" w:rsidP="000A2F2D">
      <w:pPr>
        <w:pStyle w:val="NormalWeb"/>
        <w:shd w:val="clear" w:color="auto" w:fill="FFFFFF"/>
        <w:jc w:val="both"/>
        <w:rPr>
          <w:rFonts w:ascii="Cambria" w:hAnsi="Cambria"/>
          <w:color w:val="000000"/>
          <w:sz w:val="22"/>
          <w:szCs w:val="22"/>
        </w:rPr>
      </w:pPr>
      <w:r w:rsidRPr="000A2F2D">
        <w:rPr>
          <w:rFonts w:asciiTheme="majorHAnsi" w:hAnsiTheme="majorHAnsi" w:cstheme="majorHAnsi"/>
          <w:color w:val="000000"/>
          <w:sz w:val="22"/>
          <w:szCs w:val="22"/>
        </w:rPr>
        <w:t>DOC. 37: RECIBOS E NOTAS FISCAIS – COMPROVANTES DE GASTOS COM MEDICAMENTOS, FISIOTERAPIA, CONSULTAS, EXAMES E OUTROS TRATAMENTOS RELACIONADOS À DOENÇA, PARA FINS DE REEMBOLSO OU DANO MATERIAL.</w:t>
      </w:r>
      <w:r>
        <w:rPr>
          <w:rFonts w:ascii="Cambria" w:hAnsi="Cambria"/>
          <w:color w:val="000000"/>
          <w:sz w:val="22"/>
          <w:szCs w:val="22"/>
        </w:rPr>
        <w:t> </w:t>
      </w:r>
    </w:p>
    <w:p w14:paraId="1F021379" w14:textId="77777777" w:rsidR="00A31C25" w:rsidRDefault="00A31C25"/>
    <w:sectPr w:rsidR="00A31C25" w:rsidSect="000A2F2D">
      <w:pgSz w:w="11906" w:h="16838"/>
      <w:pgMar w:top="1417" w:right="1133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2D"/>
    <w:rsid w:val="000A2F2D"/>
    <w:rsid w:val="000B7D27"/>
    <w:rsid w:val="003F4F37"/>
    <w:rsid w:val="00443509"/>
    <w:rsid w:val="00463513"/>
    <w:rsid w:val="0049024F"/>
    <w:rsid w:val="00956A8A"/>
    <w:rsid w:val="009B1408"/>
    <w:rsid w:val="00A3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359B7"/>
  <w15:chartTrackingRefBased/>
  <w15:docId w15:val="{2DB90B77-7600-449D-A367-E04DE92D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509"/>
  </w:style>
  <w:style w:type="paragraph" w:styleId="Ttulo1">
    <w:name w:val="heading 1"/>
    <w:basedOn w:val="Normal"/>
    <w:next w:val="Normal"/>
    <w:link w:val="Ttulo1Char"/>
    <w:uiPriority w:val="9"/>
    <w:qFormat/>
    <w:rsid w:val="000A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2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2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2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2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2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2F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2F2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2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2F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2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2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2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2F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2F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2F2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2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2F2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2F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2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503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CR</dc:creator>
  <cp:keywords/>
  <dc:description/>
  <cp:lastModifiedBy>A CR</cp:lastModifiedBy>
  <cp:revision>1</cp:revision>
  <dcterms:created xsi:type="dcterms:W3CDTF">2026-08-04T14:45:00Z</dcterms:created>
  <dcterms:modified xsi:type="dcterms:W3CDTF">2026-08-04T14:47:00Z</dcterms:modified>
</cp:coreProperties>
</file>