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0B7F" w14:textId="77777777" w:rsidR="003A0E93" w:rsidRPr="003A0E93" w:rsidRDefault="003A0E93" w:rsidP="003A0E93">
      <w:r w:rsidRPr="003A0E93">
        <w:t xml:space="preserve">Esta es una pregunta crucial que toca la fibra sensible de la economía actual. Analizando la estructura demográfica de España y las tendencias económicas, la respuesta corta es que estamos asistiendo a un cambio de paradigma histórico: </w:t>
      </w:r>
      <w:r w:rsidRPr="003A0E93">
        <w:rPr>
          <w:b/>
          <w:bCs/>
        </w:rPr>
        <w:t>el peso se está desplazando drásticamente del ahorro propio (trabajo) a la herencia (capital familiar).</w:t>
      </w:r>
    </w:p>
    <w:p w14:paraId="3892CEB2" w14:textId="77777777" w:rsidR="003A0E93" w:rsidRPr="003A0E93" w:rsidRDefault="003A0E93" w:rsidP="003A0E93">
      <w:r w:rsidRPr="003A0E93">
        <w:t>A continuación, desglosamos por qué y en qué proporciones estimadas ocurrirá esto para tu cohorte (los que hoy tenéis 25-30 años) durante los próximos 20 años.</w:t>
      </w:r>
    </w:p>
    <w:p w14:paraId="7310480B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1. El Contexto Demográfico: La "Gran Transferencia"</w:t>
      </w:r>
    </w:p>
    <w:p w14:paraId="52A8D5D7" w14:textId="77777777" w:rsidR="003A0E93" w:rsidRPr="003A0E93" w:rsidRDefault="003A0E93" w:rsidP="003A0E93">
      <w:r w:rsidRPr="003A0E93">
        <w:t>La pirámide de población de España es una "urna" o pirámide invertida.</w:t>
      </w:r>
    </w:p>
    <w:p w14:paraId="32207F16" w14:textId="77777777" w:rsidR="003A0E93" w:rsidRPr="003A0E93" w:rsidRDefault="003A0E93" w:rsidP="003A0E93">
      <w:pPr>
        <w:numPr>
          <w:ilvl w:val="0"/>
          <w:numId w:val="1"/>
        </w:numPr>
      </w:pPr>
      <w:r w:rsidRPr="003A0E93">
        <w:rPr>
          <w:b/>
          <w:bCs/>
        </w:rPr>
        <w:t xml:space="preserve">La generación de tus padres (Baby </w:t>
      </w:r>
      <w:proofErr w:type="spellStart"/>
      <w:r w:rsidRPr="003A0E93">
        <w:rPr>
          <w:b/>
          <w:bCs/>
        </w:rPr>
        <w:t>Boomers</w:t>
      </w:r>
      <w:proofErr w:type="spellEnd"/>
      <w:r w:rsidRPr="003A0E93">
        <w:rPr>
          <w:b/>
          <w:bCs/>
        </w:rPr>
        <w:t xml:space="preserve"> españoles, nacidos aprox. 1958-1975):</w:t>
      </w:r>
      <w:r w:rsidRPr="003A0E93">
        <w:t xml:space="preserve"> Es la generación más numerosa y la que acumula la mayor parte de la riqueza, especialmente en </w:t>
      </w:r>
      <w:r w:rsidRPr="003A0E93">
        <w:rPr>
          <w:b/>
          <w:bCs/>
        </w:rPr>
        <w:t>bienes inmuebles</w:t>
      </w:r>
      <w:r w:rsidRPr="003A0E93">
        <w:t xml:space="preserve"> (vivienda).</w:t>
      </w:r>
    </w:p>
    <w:p w14:paraId="23B82AA3" w14:textId="77777777" w:rsidR="003A0E93" w:rsidRPr="003A0E93" w:rsidRDefault="003A0E93" w:rsidP="003A0E93">
      <w:pPr>
        <w:numPr>
          <w:ilvl w:val="0"/>
          <w:numId w:val="1"/>
        </w:numPr>
      </w:pPr>
      <w:r w:rsidRPr="003A0E93">
        <w:rPr>
          <w:b/>
          <w:bCs/>
        </w:rPr>
        <w:t>Tu generación (nacidos 1994-1999):</w:t>
      </w:r>
      <w:r w:rsidRPr="003A0E93">
        <w:t xml:space="preserve"> Es numéricamente mucho más pequeña.</w:t>
      </w:r>
    </w:p>
    <w:p w14:paraId="6B48792B" w14:textId="77777777" w:rsidR="003A0E93" w:rsidRPr="003A0E93" w:rsidRDefault="003A0E93" w:rsidP="003A0E93">
      <w:r w:rsidRPr="003A0E93">
        <w:rPr>
          <w:b/>
          <w:bCs/>
        </w:rPr>
        <w:t>La consecuencia matemática:</w:t>
      </w:r>
      <w:r w:rsidRPr="003A0E93">
        <w:t xml:space="preserve"> Al haber menos descendientes por familia que en el pasado, el patrimonio acumulado por la generación numerosa (padres) se concentrará en menos manos (hijos) al momento de la transmisión.</w:t>
      </w:r>
    </w:p>
    <w:p w14:paraId="565D4B2D" w14:textId="77777777" w:rsidR="003A0E93" w:rsidRPr="003A0E93" w:rsidRDefault="003A0E93" w:rsidP="003A0E93">
      <w:r w:rsidRPr="003A0E93">
        <w:pict w14:anchorId="7A2F6B52">
          <v:rect id="_x0000_i1043" style="width:0;height:1.5pt" o:hralign="center" o:hrstd="t" o:hrnoshade="t" o:hr="t" fillcolor="gray" stroked="f"/>
        </w:pict>
      </w:r>
    </w:p>
    <w:p w14:paraId="5419CE32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2. Análisis de las Vías de Capital (Proyección 2025-2045)</w:t>
      </w:r>
    </w:p>
    <w:p w14:paraId="7D082DA0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A. Ahorros Propios (La vía del Trabajo)</w:t>
      </w:r>
    </w:p>
    <w:p w14:paraId="3DCB4EAF" w14:textId="77777777" w:rsidR="003A0E93" w:rsidRPr="003A0E93" w:rsidRDefault="003A0E93" w:rsidP="003A0E93">
      <w:r w:rsidRPr="003A0E93">
        <w:t>Para el joven promedio de 25-30 años, la capacidad de acumular capital mediante el ahorro está severamente mermada por dos factores:</w:t>
      </w:r>
    </w:p>
    <w:p w14:paraId="3B965748" w14:textId="77777777" w:rsidR="003A0E93" w:rsidRPr="003A0E93" w:rsidRDefault="003A0E93" w:rsidP="003A0E93">
      <w:pPr>
        <w:numPr>
          <w:ilvl w:val="0"/>
          <w:numId w:val="2"/>
        </w:numPr>
      </w:pPr>
      <w:r w:rsidRPr="003A0E93">
        <w:rPr>
          <w:b/>
          <w:bCs/>
        </w:rPr>
        <w:t>Estancamiento Salarial:</w:t>
      </w:r>
      <w:r w:rsidRPr="003A0E93">
        <w:t xml:space="preserve"> Los salarios reales apenas han crecido en comparación con el coste de vida.</w:t>
      </w:r>
    </w:p>
    <w:p w14:paraId="119F387B" w14:textId="77777777" w:rsidR="003A0E93" w:rsidRPr="003A0E93" w:rsidRDefault="003A0E93" w:rsidP="003A0E93">
      <w:pPr>
        <w:numPr>
          <w:ilvl w:val="0"/>
          <w:numId w:val="2"/>
        </w:numPr>
      </w:pPr>
      <w:r w:rsidRPr="003A0E93">
        <w:rPr>
          <w:b/>
          <w:bCs/>
        </w:rPr>
        <w:t>Coste de la Vivienda/Alquiler:</w:t>
      </w:r>
      <w:r w:rsidRPr="003A0E93">
        <w:t xml:space="preserve"> Este es el "depredador" del ahorro. Si un joven destina entre el 40% y el 60% de su sueldo al alquiler, su capacidad de ahorro estructural es mínima (a menudo inferior al 10-15% de sus ingresos).</w:t>
      </w:r>
    </w:p>
    <w:p w14:paraId="24467990" w14:textId="77777777" w:rsidR="003A0E93" w:rsidRPr="003A0E93" w:rsidRDefault="003A0E93" w:rsidP="003A0E93">
      <w:pPr>
        <w:numPr>
          <w:ilvl w:val="0"/>
          <w:numId w:val="3"/>
        </w:numPr>
      </w:pPr>
      <w:r w:rsidRPr="003A0E93">
        <w:rPr>
          <w:b/>
          <w:bCs/>
        </w:rPr>
        <w:t>Tendencia:</w:t>
      </w:r>
      <w:r w:rsidRPr="003A0E93">
        <w:t xml:space="preserve"> El ahorro propio servirá para el fondo de emergencia y consumo a corto plazo, pero difícilmente generará el capital necesario para la adquisición de grandes activos (entrada de una casa, inversión fuerte) sin ayuda externa.</w:t>
      </w:r>
    </w:p>
    <w:p w14:paraId="3EB2499A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B. Herencias y Donaciones (La vía del Patrimonio)</w:t>
      </w:r>
    </w:p>
    <w:p w14:paraId="58BE6CF0" w14:textId="77777777" w:rsidR="003A0E93" w:rsidRPr="003A0E93" w:rsidRDefault="003A0E93" w:rsidP="003A0E93">
      <w:r w:rsidRPr="003A0E93">
        <w:t>Aquí es donde ocurrirá el cambio masivo. Durante los próximos 20 años (cuando tengas entre 30 y 50 años), la generación del Baby Boom empezará a fallecer o a liquidar activos para costear sus cuidados.</w:t>
      </w:r>
    </w:p>
    <w:p w14:paraId="1C6624C8" w14:textId="77777777" w:rsidR="003A0E93" w:rsidRPr="003A0E93" w:rsidRDefault="003A0E93" w:rsidP="003A0E93">
      <w:pPr>
        <w:numPr>
          <w:ilvl w:val="0"/>
          <w:numId w:val="4"/>
        </w:numPr>
      </w:pPr>
      <w:r w:rsidRPr="003A0E93">
        <w:rPr>
          <w:b/>
          <w:bCs/>
        </w:rPr>
        <w:t>España es un país de propietarios:</w:t>
      </w:r>
      <w:r w:rsidRPr="003A0E93">
        <w:t xml:space="preserve"> Cerca del 75-80% de los mayores de 60 años tienen vivienda en propiedad pagada.</w:t>
      </w:r>
    </w:p>
    <w:p w14:paraId="159DCE39" w14:textId="77777777" w:rsidR="003A0E93" w:rsidRPr="003A0E93" w:rsidRDefault="003A0E93" w:rsidP="003A0E93">
      <w:pPr>
        <w:numPr>
          <w:ilvl w:val="0"/>
          <w:numId w:val="4"/>
        </w:numPr>
      </w:pPr>
      <w:r w:rsidRPr="003A0E93">
        <w:rPr>
          <w:b/>
          <w:bCs/>
        </w:rPr>
        <w:t>Donaciones en vida:</w:t>
      </w:r>
      <w:r w:rsidRPr="003A0E93">
        <w:t xml:space="preserve"> Cada vez es más común la "herencia en vida" (ayuda para la entrada de un piso) para evitar que los hijos paguen alquileres abusivos.</w:t>
      </w:r>
    </w:p>
    <w:p w14:paraId="61FD11B5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C. Otros (Inversión Financiera / Emprendimiento)</w:t>
      </w:r>
    </w:p>
    <w:p w14:paraId="449D4504" w14:textId="77777777" w:rsidR="003A0E93" w:rsidRPr="003A0E93" w:rsidRDefault="003A0E93" w:rsidP="003A0E93">
      <w:r w:rsidRPr="003A0E93">
        <w:lastRenderedPageBreak/>
        <w:t xml:space="preserve">Si bien el acceso a mercados financieros (bolsa, cripto, </w:t>
      </w:r>
      <w:proofErr w:type="spellStart"/>
      <w:r w:rsidRPr="003A0E93">
        <w:t>ETFs</w:t>
      </w:r>
      <w:proofErr w:type="spellEnd"/>
      <w:r w:rsidRPr="003A0E93">
        <w:t>) se ha democratizado, sin un capital base fuerte (que provenga de A o B), el interés compuesto no tiene suficiente "gasolina" para crear grandes patrimonios en solo 15-20 años partiendo de sueldos mileuristas.</w:t>
      </w:r>
    </w:p>
    <w:p w14:paraId="606D7262" w14:textId="77777777" w:rsidR="003A0E93" w:rsidRPr="003A0E93" w:rsidRDefault="003A0E93" w:rsidP="003A0E93">
      <w:r w:rsidRPr="003A0E93">
        <w:pict w14:anchorId="08352420">
          <v:rect id="_x0000_i1044" style="width:0;height:1.5pt" o:hralign="center" o:hrstd="t" o:hrnoshade="t" o:hr="t" fillcolor="gray" stroked="f"/>
        </w:pict>
      </w:r>
    </w:p>
    <w:p w14:paraId="61CA01D3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3. ¿Qué vía será predominante y en qué proporción?</w:t>
      </w:r>
    </w:p>
    <w:p w14:paraId="1DB4EEE5" w14:textId="77777777" w:rsidR="003A0E93" w:rsidRPr="003A0E93" w:rsidRDefault="003A0E93" w:rsidP="003A0E93">
      <w:r w:rsidRPr="003A0E93">
        <w:t xml:space="preserve">Aunque no existe una bola de cristal, los estudios de instituciones como el Banco de España y </w:t>
      </w:r>
      <w:proofErr w:type="spellStart"/>
      <w:r w:rsidRPr="003A0E93">
        <w:t>Fedea</w:t>
      </w:r>
      <w:proofErr w:type="spellEnd"/>
      <w:r w:rsidRPr="003A0E93">
        <w:t xml:space="preserve">, cruzados con la demografía, sugieren el siguiente escenario para la </w:t>
      </w:r>
      <w:r w:rsidRPr="003A0E93">
        <w:rPr>
          <w:b/>
          <w:bCs/>
        </w:rPr>
        <w:t>acumulación de patrimonio neto</w:t>
      </w:r>
      <w:r w:rsidRPr="003A0E93">
        <w:t xml:space="preserve"> (no ingresos mensuales, sino riqueza acumulada):</w:t>
      </w:r>
    </w:p>
    <w:p w14:paraId="413D889B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La Estimación "Pareto" (El escenario más probable)</w:t>
      </w:r>
    </w:p>
    <w:p w14:paraId="70AE6BBC" w14:textId="77777777" w:rsidR="003A0E93" w:rsidRPr="003A0E93" w:rsidRDefault="003A0E93" w:rsidP="003A0E93">
      <w:r w:rsidRPr="003A0E93">
        <w:t xml:space="preserve">Es muy probable que veamos una proporción cercana al </w:t>
      </w:r>
      <w:r w:rsidRPr="003A0E93">
        <w:rPr>
          <w:b/>
          <w:bCs/>
        </w:rPr>
        <w:t>60/40 o incluso 70/30 a favor de las Herencias/Donaciones</w:t>
      </w:r>
      <w:r w:rsidRPr="003A0E93">
        <w:t xml:space="preserve"> para la formación de patrimonio significativo.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1768"/>
        <w:gridCol w:w="4789"/>
      </w:tblGrid>
      <w:tr w:rsidR="003A0E93" w:rsidRPr="003A0E93" w14:paraId="3D2BFF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0BCC" w14:textId="77777777" w:rsidR="003A0E93" w:rsidRPr="003A0E93" w:rsidRDefault="003A0E93" w:rsidP="003A0E93">
            <w:r w:rsidRPr="003A0E93">
              <w:rPr>
                <w:b/>
                <w:bCs/>
              </w:rPr>
              <w:t>Fuente de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7EBB" w14:textId="77777777" w:rsidR="003A0E93" w:rsidRPr="003A0E93" w:rsidRDefault="003A0E93" w:rsidP="003A0E93">
            <w:r w:rsidRPr="003A0E93">
              <w:rPr>
                <w:b/>
                <w:bCs/>
              </w:rPr>
              <w:t>Proporción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F9BE2" w14:textId="77777777" w:rsidR="003A0E93" w:rsidRPr="003A0E93" w:rsidRDefault="003A0E93" w:rsidP="003A0E93">
            <w:r w:rsidRPr="003A0E93">
              <w:rPr>
                <w:b/>
                <w:bCs/>
              </w:rPr>
              <w:t>Razón Principal</w:t>
            </w:r>
          </w:p>
        </w:tc>
      </w:tr>
      <w:tr w:rsidR="003A0E93" w:rsidRPr="003A0E93" w14:paraId="33BF5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49C4" w14:textId="77777777" w:rsidR="003A0E93" w:rsidRPr="003A0E93" w:rsidRDefault="003A0E93" w:rsidP="003A0E93">
            <w:r w:rsidRPr="003A0E93">
              <w:rPr>
                <w:b/>
                <w:bCs/>
              </w:rPr>
              <w:t>Herencias / Donaciones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CDB3" w14:textId="77777777" w:rsidR="003A0E93" w:rsidRPr="003A0E93" w:rsidRDefault="003A0E93" w:rsidP="003A0E93">
            <w:r w:rsidRPr="003A0E93">
              <w:rPr>
                <w:b/>
                <w:bCs/>
              </w:rPr>
              <w:t>60% - 70%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42A4" w14:textId="77777777" w:rsidR="003A0E93" w:rsidRPr="003A0E93" w:rsidRDefault="003A0E93" w:rsidP="003A0E93">
            <w:r w:rsidRPr="003A0E93">
              <w:t>La revalorización inmobiliaria de los padres supera la capacidad de ahorro de los hijos. La riqueza ya no se "crea" tanto como se "transfiere".</w:t>
            </w:r>
          </w:p>
        </w:tc>
      </w:tr>
      <w:tr w:rsidR="003A0E93" w:rsidRPr="003A0E93" w14:paraId="70CD3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E410" w14:textId="77777777" w:rsidR="003A0E93" w:rsidRPr="003A0E93" w:rsidRDefault="003A0E93" w:rsidP="003A0E93">
            <w:r w:rsidRPr="003A0E93">
              <w:rPr>
                <w:b/>
                <w:bCs/>
              </w:rPr>
              <w:t>Ahorros Propios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20B0" w14:textId="77777777" w:rsidR="003A0E93" w:rsidRPr="003A0E93" w:rsidRDefault="003A0E93" w:rsidP="003A0E93">
            <w:r w:rsidRPr="003A0E93">
              <w:rPr>
                <w:b/>
                <w:bCs/>
              </w:rPr>
              <w:t>25% - 30%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E8D7" w14:textId="77777777" w:rsidR="003A0E93" w:rsidRPr="003A0E93" w:rsidRDefault="003A0E93" w:rsidP="003A0E93">
            <w:r w:rsidRPr="003A0E93">
              <w:t>Mermados por la inflación y el coste de vida. El trabajo por cuenta ajena ha perdido capacidad de generar riqueza rápida.</w:t>
            </w:r>
          </w:p>
        </w:tc>
      </w:tr>
      <w:tr w:rsidR="003A0E93" w:rsidRPr="003A0E93" w14:paraId="48C91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9926" w14:textId="77777777" w:rsidR="003A0E93" w:rsidRPr="003A0E93" w:rsidRDefault="003A0E93" w:rsidP="003A0E93">
            <w:r w:rsidRPr="003A0E93">
              <w:rPr>
                <w:b/>
                <w:bCs/>
              </w:rPr>
              <w:t>Otros (Inversión)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ED65" w14:textId="77777777" w:rsidR="003A0E93" w:rsidRPr="003A0E93" w:rsidRDefault="003A0E93" w:rsidP="003A0E93">
            <w:r w:rsidRPr="003A0E93">
              <w:rPr>
                <w:b/>
                <w:bCs/>
              </w:rPr>
              <w:t>5% - 10%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00412" w14:textId="77777777" w:rsidR="003A0E93" w:rsidRPr="003A0E93" w:rsidRDefault="003A0E93" w:rsidP="003A0E93">
            <w:r w:rsidRPr="003A0E93">
              <w:t>Relevante solo para quienes ya tienen capital inicial para invertir agresivamente.</w:t>
            </w:r>
          </w:p>
        </w:tc>
      </w:tr>
    </w:tbl>
    <w:p w14:paraId="64CC7C21" w14:textId="77777777" w:rsidR="003A0E93" w:rsidRPr="003A0E93" w:rsidRDefault="003A0E93" w:rsidP="003A0E93">
      <w:r w:rsidRPr="003A0E93">
        <w:rPr>
          <w:b/>
          <w:bCs/>
        </w:rPr>
        <w:t>Nota importante sobre la desigualdad:</w:t>
      </w:r>
      <w:r w:rsidRPr="003A0E93">
        <w:t xml:space="preserve"> Esta predominancia de la herencia crea una sociedad de "dos velocidades". Quienes no tengan padres con patrimonio (la herencia es cero), dependerán al 100% de su ahorro, lo que les dejará en una desventaja patrimonial mucho más severa que en décadas pasadas.</w:t>
      </w:r>
    </w:p>
    <w:p w14:paraId="13C2E804" w14:textId="77777777" w:rsidR="003A0E93" w:rsidRPr="003A0E93" w:rsidRDefault="003A0E93" w:rsidP="003A0E93">
      <w:pPr>
        <w:rPr>
          <w:b/>
          <w:bCs/>
        </w:rPr>
      </w:pPr>
      <w:r w:rsidRPr="003A0E93">
        <w:rPr>
          <w:b/>
          <w:bCs/>
        </w:rPr>
        <w:t>Conclusión</w:t>
      </w:r>
    </w:p>
    <w:p w14:paraId="374B95C1" w14:textId="77777777" w:rsidR="003A0E93" w:rsidRPr="003A0E93" w:rsidRDefault="003A0E93" w:rsidP="003A0E93">
      <w:r w:rsidRPr="003A0E93">
        <w:t xml:space="preserve">Para cuando tengas 40-50 años, </w:t>
      </w:r>
      <w:r w:rsidRPr="003A0E93">
        <w:rPr>
          <w:b/>
          <w:bCs/>
        </w:rPr>
        <w:t>tu posición económica dependerá más de lo que tus padres construyeron que de lo que tú ahorraste mes a mes.</w:t>
      </w:r>
      <w:r w:rsidRPr="003A0E93">
        <w:t xml:space="preserve"> Estamos pasando de una sociedad de </w:t>
      </w:r>
      <w:r w:rsidRPr="003A0E93">
        <w:rPr>
          <w:i/>
          <w:iCs/>
        </w:rPr>
        <w:t>movilidad social por ingresos</w:t>
      </w:r>
      <w:r w:rsidRPr="003A0E93">
        <w:t xml:space="preserve"> (donde un buen sueldo te hacía rico) a una sociedad de </w:t>
      </w:r>
      <w:r w:rsidRPr="003A0E93">
        <w:rPr>
          <w:i/>
          <w:iCs/>
        </w:rPr>
        <w:t>transmisión patrimonial</w:t>
      </w:r>
      <w:r w:rsidRPr="003A0E93">
        <w:t xml:space="preserve"> (donde heredar te mantiene rico).</w:t>
      </w:r>
    </w:p>
    <w:p w14:paraId="69BCDEB5" w14:textId="77777777" w:rsidR="003A0E93" w:rsidRPr="003A0E93" w:rsidRDefault="003A0E93" w:rsidP="003A0E93">
      <w:r w:rsidRPr="003A0E93">
        <w:t xml:space="preserve">La vía predominante será, sin duda, </w:t>
      </w:r>
      <w:r w:rsidRPr="003A0E93">
        <w:rPr>
          <w:b/>
          <w:bCs/>
        </w:rPr>
        <w:t>la transferencia intergeneracional de riqueza.</w:t>
      </w:r>
    </w:p>
    <w:p w14:paraId="0DB8BE8B" w14:textId="77777777" w:rsidR="003A0E93" w:rsidRPr="003A0E93" w:rsidRDefault="003A0E93" w:rsidP="003A0E93">
      <w:r w:rsidRPr="003A0E93">
        <w:pict w14:anchorId="79B79DE3">
          <v:rect id="_x0000_i1045" style="width:0;height:1.5pt" o:hralign="center" o:hrstd="t" o:hrnoshade="t" o:hr="t" fillcolor="gray" stroked="f"/>
        </w:pict>
      </w:r>
    </w:p>
    <w:p w14:paraId="6A16DB09" w14:textId="77777777" w:rsidR="00A24F06" w:rsidRDefault="00A24F06"/>
    <w:sectPr w:rsidR="00A24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841"/>
    <w:multiLevelType w:val="multilevel"/>
    <w:tmpl w:val="DC8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216B7"/>
    <w:multiLevelType w:val="multilevel"/>
    <w:tmpl w:val="326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0688"/>
    <w:multiLevelType w:val="multilevel"/>
    <w:tmpl w:val="751A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80ACA"/>
    <w:multiLevelType w:val="multilevel"/>
    <w:tmpl w:val="447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74726">
    <w:abstractNumId w:val="3"/>
  </w:num>
  <w:num w:numId="2" w16cid:durableId="688262434">
    <w:abstractNumId w:val="2"/>
  </w:num>
  <w:num w:numId="3" w16cid:durableId="459499294">
    <w:abstractNumId w:val="0"/>
  </w:num>
  <w:num w:numId="4" w16cid:durableId="208451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93"/>
    <w:rsid w:val="003A0E93"/>
    <w:rsid w:val="00923D19"/>
    <w:rsid w:val="00A24F06"/>
    <w:rsid w:val="00BB1EA5"/>
    <w:rsid w:val="00D5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07193"/>
  <w15:chartTrackingRefBased/>
  <w15:docId w15:val="{983C4A31-D03B-404C-9D8D-27C9C226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E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E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E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E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E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E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E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E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E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E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686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2025-12-29T10:38:00Z</dcterms:created>
  <dcterms:modified xsi:type="dcterms:W3CDTF">2025-12-29T10:42:00Z</dcterms:modified>
</cp:coreProperties>
</file>