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9D68" w14:textId="7879BC9E" w:rsidR="001A5000" w:rsidRDefault="00656854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Bloque VII: Asia-Pacífico Avanzado (El Arco Tecnológico)</w:t>
      </w:r>
    </w:p>
    <w:p w14:paraId="6FBC61D7" w14:textId="77777777" w:rsidR="001A5000" w:rsidRDefault="006568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Zonas UTM Principales: 51 a 60 (Norte) y 50 a 60 (Sur).</w:t>
      </w:r>
    </w:p>
    <w:p w14:paraId="290264C0" w14:textId="77777777" w:rsidR="001A5000" w:rsidRDefault="006568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Composición: Japón, Corea del Sur, Taiwán (de facto), Australia, Nueva Zelanda.</w:t>
      </w:r>
    </w:p>
    <w:p w14:paraId="5BDFE61A" w14:textId="77777777" w:rsidR="001A5000" w:rsidRDefault="00656854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8.1 Perfil Geopolítico: La Frontera de la Contención</w:t>
      </w:r>
    </w:p>
    <w:p w14:paraId="378B50CF" w14:textId="77777777" w:rsidR="001A5000" w:rsidRDefault="0065685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Este bloque no es contiguo territorialmente, pero es altamente cohesivo en términos estratégicos, económicos y políticos. Representa el "borde" democrático y tecnológico del Pacífico, alineado funcionalmente con el Bloque I (Norteamérica).</w:t>
      </w:r>
    </w:p>
    <w:p w14:paraId="76A7D51C" w14:textId="77777777" w:rsidR="001A5000" w:rsidRDefault="00656854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8.2 Economía: La Cúspide de la Cadena de Valor</w:t>
      </w:r>
    </w:p>
    <w:p w14:paraId="1FA7910E" w14:textId="77777777" w:rsidR="001A5000" w:rsidRDefault="0065685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PIB Nominal:</w:t>
      </w:r>
      <w:r>
        <w:rPr>
          <w:rFonts w:ascii="Google Sans Text" w:eastAsia="Google Sans Text" w:hAnsi="Google Sans Text" w:cs="Google Sans Text"/>
          <w:color w:val="1F1F1F"/>
        </w:rPr>
        <w:t xml:space="preserve"> ~$7.5 - 8.0 billones. Japón ($4.1B) es la 4ª economía mundial; Corea y Australia son potencias medias robustas.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33</w:t>
      </w:r>
    </w:p>
    <w:p w14:paraId="7A747F8D" w14:textId="77777777" w:rsidR="001A5000" w:rsidRDefault="0065685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Tecnología:</w:t>
      </w:r>
      <w:r>
        <w:rPr>
          <w:rFonts w:ascii="Google Sans Text" w:eastAsia="Google Sans Text" w:hAnsi="Google Sans Text" w:cs="Google Sans Text"/>
          <w:color w:val="1F1F1F"/>
        </w:rPr>
        <w:t xml:space="preserve"> Este bloque controla los "cuellos de botella" tecnológicos globales: Taiwán y Corea dominan la fabricación de semiconductores avanzados; Japón lidera en materiales y robótica. Sin sus componentes, la economía global (y la militar) se detendría.</w:t>
      </w:r>
    </w:p>
    <w:p w14:paraId="624E50A3" w14:textId="77777777" w:rsidR="001A5000" w:rsidRDefault="00656854">
      <w:pPr>
        <w:pStyle w:val="Ttulo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8.3 Militar: Calidad sobre Cantidad</w:t>
      </w:r>
    </w:p>
    <w:p w14:paraId="71786656" w14:textId="77777777" w:rsidR="001A5000" w:rsidRDefault="0065685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Gasto:</w:t>
      </w:r>
      <w:r>
        <w:rPr>
          <w:rFonts w:ascii="Google Sans Text" w:eastAsia="Google Sans Text" w:hAnsi="Google Sans Text" w:cs="Google Sans Text"/>
          <w:color w:val="1F1F1F"/>
        </w:rPr>
        <w:t xml:space="preserve"> ~$153 mil millones combinados.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9</w:t>
      </w:r>
      <w:r>
        <w:rPr>
          <w:rFonts w:ascii="Google Sans Text" w:eastAsia="Google Sans Text" w:hAnsi="Google Sans Text" w:cs="Google Sans Text"/>
          <w:color w:val="1F1F1F"/>
        </w:rPr>
        <w:t xml:space="preserve"> Japón ha roto sus tabúes pacifistas, aumentando su gasto un 21% en 2024 para alcanzar el 2% del PIB a largo plazo.</w:t>
      </w:r>
      <w:r>
        <w:rPr>
          <w:rFonts w:ascii="Google Sans Text" w:eastAsia="Google Sans Text" w:hAnsi="Google Sans Text" w:cs="Google Sans Text"/>
          <w:color w:val="444746"/>
          <w:sz w:val="24"/>
          <w:szCs w:val="24"/>
          <w:vertAlign w:val="superscript"/>
        </w:rPr>
        <w:t>27</w:t>
      </w:r>
    </w:p>
    <w:p w14:paraId="1696DD76" w14:textId="39C24D56" w:rsidR="001A5000" w:rsidRDefault="00656854" w:rsidP="00F8079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Estrategia:</w:t>
      </w:r>
      <w:r>
        <w:rPr>
          <w:rFonts w:ascii="Google Sans Text" w:eastAsia="Google Sans Text" w:hAnsi="Google Sans Text" w:cs="Google Sans Text"/>
          <w:color w:val="1F1F1F"/>
        </w:rPr>
        <w:t xml:space="preserve"> Australia, a través de AUKUS, está adquiriendo submarinos nucleares para proyectar poder en las Zonas del sur. El bloque actúa como la primera línea de defensa y contención frente a la expansión naval china.</w:t>
      </w:r>
      <w:r w:rsidR="00F8079C">
        <w:t xml:space="preserve"> </w:t>
      </w:r>
    </w:p>
    <w:sectPr w:rsidR="001A500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9EB56A2-8B7F-4DE0-9409-F6B5FDAFF0BA}"/>
  </w:font>
  <w:font w:name="Google Sans">
    <w:altName w:val="Calibri"/>
    <w:charset w:val="00"/>
    <w:family w:val="auto"/>
    <w:pitch w:val="default"/>
    <w:embedBold r:id="rId2" w:fontKey="{71E00B50-344B-49C2-A0C2-1C5403DF89CD}"/>
  </w:font>
  <w:font w:name="Google Sans Text">
    <w:charset w:val="00"/>
    <w:family w:val="auto"/>
    <w:pitch w:val="default"/>
    <w:embedRegular r:id="rId3" w:fontKey="{042B0205-8C65-4FAE-BC9E-EAEDAFBC59AA}"/>
    <w:embedBold r:id="rId4" w:fontKey="{0DC05EF4-361E-4D49-BC49-1654A95A30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A93BEF4-40FD-42B3-8CBA-DC31001009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EC58C6-EBAD-48A6-BA15-E4FE4963FD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0378"/>
    <w:multiLevelType w:val="multilevel"/>
    <w:tmpl w:val="7AEE8DF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D8797A"/>
    <w:multiLevelType w:val="multilevel"/>
    <w:tmpl w:val="0302A4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524129"/>
    <w:multiLevelType w:val="multilevel"/>
    <w:tmpl w:val="1270B5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2336AAF"/>
    <w:multiLevelType w:val="multilevel"/>
    <w:tmpl w:val="2996B0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36004EF"/>
    <w:multiLevelType w:val="multilevel"/>
    <w:tmpl w:val="0AF6F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5C13407"/>
    <w:multiLevelType w:val="multilevel"/>
    <w:tmpl w:val="773CD6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6295275"/>
    <w:multiLevelType w:val="multilevel"/>
    <w:tmpl w:val="329AA9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3E38EB"/>
    <w:multiLevelType w:val="multilevel"/>
    <w:tmpl w:val="A7365B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9B01EAF"/>
    <w:multiLevelType w:val="multilevel"/>
    <w:tmpl w:val="B46409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A695828"/>
    <w:multiLevelType w:val="multilevel"/>
    <w:tmpl w:val="877AE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CD268AB"/>
    <w:multiLevelType w:val="multilevel"/>
    <w:tmpl w:val="4D145D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D1C7183"/>
    <w:multiLevelType w:val="multilevel"/>
    <w:tmpl w:val="E1A8A9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5B6672"/>
    <w:multiLevelType w:val="multilevel"/>
    <w:tmpl w:val="0360DA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85D421E"/>
    <w:multiLevelType w:val="multilevel"/>
    <w:tmpl w:val="806A05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33FD3B2E"/>
    <w:multiLevelType w:val="multilevel"/>
    <w:tmpl w:val="267484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3D62299F"/>
    <w:multiLevelType w:val="multilevel"/>
    <w:tmpl w:val="CCCAE8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97A1225"/>
    <w:multiLevelType w:val="multilevel"/>
    <w:tmpl w:val="993E70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F42522A"/>
    <w:multiLevelType w:val="multilevel"/>
    <w:tmpl w:val="993075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56FD5D83"/>
    <w:multiLevelType w:val="multilevel"/>
    <w:tmpl w:val="61E4F9E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4B280B"/>
    <w:multiLevelType w:val="multilevel"/>
    <w:tmpl w:val="DB18A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12312CB"/>
    <w:multiLevelType w:val="multilevel"/>
    <w:tmpl w:val="725E01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82B5AAF"/>
    <w:multiLevelType w:val="multilevel"/>
    <w:tmpl w:val="84C043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32894336">
    <w:abstractNumId w:val="1"/>
  </w:num>
  <w:num w:numId="2" w16cid:durableId="1775704069">
    <w:abstractNumId w:val="6"/>
  </w:num>
  <w:num w:numId="3" w16cid:durableId="1129517823">
    <w:abstractNumId w:val="21"/>
  </w:num>
  <w:num w:numId="4" w16cid:durableId="1576431503">
    <w:abstractNumId w:val="17"/>
  </w:num>
  <w:num w:numId="5" w16cid:durableId="1791124155">
    <w:abstractNumId w:val="14"/>
  </w:num>
  <w:num w:numId="6" w16cid:durableId="1666394585">
    <w:abstractNumId w:val="19"/>
  </w:num>
  <w:num w:numId="7" w16cid:durableId="857424288">
    <w:abstractNumId w:val="18"/>
  </w:num>
  <w:num w:numId="8" w16cid:durableId="169949142">
    <w:abstractNumId w:val="3"/>
  </w:num>
  <w:num w:numId="9" w16cid:durableId="894587637">
    <w:abstractNumId w:val="16"/>
  </w:num>
  <w:num w:numId="10" w16cid:durableId="1330600448">
    <w:abstractNumId w:val="0"/>
  </w:num>
  <w:num w:numId="11" w16cid:durableId="780413076">
    <w:abstractNumId w:val="11"/>
  </w:num>
  <w:num w:numId="12" w16cid:durableId="397096945">
    <w:abstractNumId w:val="13"/>
  </w:num>
  <w:num w:numId="13" w16cid:durableId="177234873">
    <w:abstractNumId w:val="8"/>
  </w:num>
  <w:num w:numId="14" w16cid:durableId="815032091">
    <w:abstractNumId w:val="4"/>
  </w:num>
  <w:num w:numId="15" w16cid:durableId="1449351370">
    <w:abstractNumId w:val="12"/>
  </w:num>
  <w:num w:numId="16" w16cid:durableId="1273636556">
    <w:abstractNumId w:val="7"/>
  </w:num>
  <w:num w:numId="17" w16cid:durableId="1235356297">
    <w:abstractNumId w:val="9"/>
  </w:num>
  <w:num w:numId="18" w16cid:durableId="1675912958">
    <w:abstractNumId w:val="2"/>
  </w:num>
  <w:num w:numId="19" w16cid:durableId="138233864">
    <w:abstractNumId w:val="10"/>
  </w:num>
  <w:num w:numId="20" w16cid:durableId="740831106">
    <w:abstractNumId w:val="20"/>
  </w:num>
  <w:num w:numId="21" w16cid:durableId="1360620721">
    <w:abstractNumId w:val="15"/>
  </w:num>
  <w:num w:numId="22" w16cid:durableId="2913987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000"/>
    <w:rsid w:val="001A5000"/>
    <w:rsid w:val="00656854"/>
    <w:rsid w:val="006A2076"/>
    <w:rsid w:val="006D3F6C"/>
    <w:rsid w:val="007A25FA"/>
    <w:rsid w:val="007D5794"/>
    <w:rsid w:val="008D5C33"/>
    <w:rsid w:val="00B313E6"/>
    <w:rsid w:val="00BD186B"/>
    <w:rsid w:val="00F06450"/>
    <w:rsid w:val="00F8079C"/>
    <w:rsid w:val="00FE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55453"/>
  <w15:docId w15:val="{8C4D0C23-FBB6-4EBF-B79E-5580B9CB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Guinea</cp:lastModifiedBy>
  <cp:revision>3</cp:revision>
  <dcterms:created xsi:type="dcterms:W3CDTF">2025-12-22T21:06:00Z</dcterms:created>
  <dcterms:modified xsi:type="dcterms:W3CDTF">2025-12-22T21:28:00Z</dcterms:modified>
</cp:coreProperties>
</file>