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Мария  Смородина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7340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https://vk.com/id140246467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8-988-760-55-89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Экономики предприятия и бизнес-технологии в АПК (1) СГУ (СКФУ) , Институт образования и социальных наук, Кафедра практической и специальной психологии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Манька  Смородина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1905000" cy="3581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https://vk.com/id7265030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89064126341; 89887605589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undefined (1) СГУ (СКФУ) , Институт образования и социальных наук, Кафедра практической и специальной психологии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Мария  Козлова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https://vk.com/id17069962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Софья  Елизарова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95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https://vk.com/id64807424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Москва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Центр образования №1458 (1) Музыкальная школа №33 им. Глазунова (2) Музыкальное училище им. Гнесиных (ГМУ)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ok.ru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Неизвестно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2743200" cy="27432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https://ok.ru/profile/573486955184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О Себе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Родилась 25 октября. Место проживания - Ставрополь, Россия.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Доп. Инфо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7 школа 1997—2009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Доп. Инфо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СтГАУ, Ставропольский государственный аграрный университет (бывш. СтГСХИ, СтГСХА), экономический факультет 2009—2013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Доп. Инфо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Ф-л Газпромбанка (ОАО) в г.Ставрополе с 2015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