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68"/>
        <w:tblGridChange w:id="0">
          <w:tblGrid>
            <w:gridCol w:w="1076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Universidade Federal de Minas Gerais</w:t>
            </w:r>
          </w:p>
        </w:tc>
      </w:tr>
      <w:tr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Escola de Engenharia – Departamento de Engenharia Eletrônica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Disciplina: Laboratório de Sistemas Digitais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Guia de aula: 09 (complemento usado em laboratório)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Assuntos: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Operadores em VHDL (concatenação de linhas de barramento, exibição de sinais internos para simulação, etc.)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68"/>
        <w:tblGridChange w:id="0">
          <w:tblGrid>
            <w:gridCol w:w="10768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Objetivos: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Saber identificar o apropriado uso dos operadores em VHDL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Identificar os diferentes tipos de operadores.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Espera-se que ao final do Estudo Dirigido o aluno saiba responder às seguintes questões: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Quais são os operadores lógicos em VHDL?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Quais são os operadores de relação em VHDL?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Quais são os operadores </w:t>
            </w:r>
            <w:r w:rsidDel="00000000" w:rsidR="00000000" w:rsidRPr="00000000">
              <w:rPr>
                <w:i w:val="1"/>
                <w:rtl w:val="0"/>
              </w:rPr>
              <w:t xml:space="preserve">shift</w:t>
            </w:r>
            <w:r w:rsidDel="00000000" w:rsidR="00000000" w:rsidRPr="00000000">
              <w:rPr>
                <w:rtl w:val="0"/>
              </w:rPr>
              <w:t xml:space="preserve"> em VHDL?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Quais são os operadores </w:t>
            </w:r>
            <w:r w:rsidDel="00000000" w:rsidR="00000000" w:rsidRPr="00000000">
              <w:rPr>
                <w:i w:val="1"/>
                <w:rtl w:val="0"/>
              </w:rPr>
              <w:t xml:space="preserve">adding</w:t>
            </w:r>
            <w:r w:rsidDel="00000000" w:rsidR="00000000" w:rsidRPr="00000000">
              <w:rPr>
                <w:rtl w:val="0"/>
              </w:rPr>
              <w:t xml:space="preserve"> em VHDL?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Quais são os operadores </w:t>
            </w:r>
            <w:r w:rsidDel="00000000" w:rsidR="00000000" w:rsidRPr="00000000">
              <w:rPr>
                <w:i w:val="1"/>
                <w:rtl w:val="0"/>
              </w:rPr>
              <w:t xml:space="preserve">sign</w:t>
            </w:r>
            <w:r w:rsidDel="00000000" w:rsidR="00000000" w:rsidRPr="00000000">
              <w:rPr>
                <w:rtl w:val="0"/>
              </w:rPr>
              <w:t xml:space="preserve"> em VHDL?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Quais são os operadores </w:t>
            </w:r>
            <w:r w:rsidDel="00000000" w:rsidR="00000000" w:rsidRPr="00000000">
              <w:rPr>
                <w:i w:val="1"/>
                <w:rtl w:val="0"/>
              </w:rPr>
              <w:t xml:space="preserve">multiplying</w:t>
            </w:r>
            <w:r w:rsidDel="00000000" w:rsidR="00000000" w:rsidRPr="00000000">
              <w:rPr>
                <w:rtl w:val="0"/>
              </w:rPr>
              <w:t xml:space="preserve"> em VHDL?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Que outro tipo de operadores existe, fora dos citados acima?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Como usar os operadores em VHDL?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Existem regras de precedência entre operadores em VHDL?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Atividades práticas em sala de aula: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Utilizando como base o conhecimento adquirido, descreva um circuito em VHDL que reproduza a seguinte função f(x)= r*x*not(x), sendo r=2, para qualquer valor de x e  assuma no máximo 4 bits de representação. Escreva um arquivo testbench para testar a sua descrição vhdl sintetizada. Simule o sistema e apresente o que você desenvolveu ao professor da disciplina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