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78"/>
          <w:sz w:val="16"/>
        </w:rPr>
        <w:t>IA NO SETOR PÚBLICO · ALUN BUSINESS</w:t>
      </w:r>
    </w:p>
    <w:p>
      <w:r>
        <w:rPr>
          <w:b/>
          <w:color w:val="14181C"/>
          <w:sz w:val="44"/>
        </w:rPr>
        <w:t>Kit de experimentação</w:t>
      </w:r>
    </w:p>
    <w:p>
      <w:r>
        <w:rPr>
          <w:i/>
          <w:color w:val="5A6470"/>
          <w:sz w:val="22"/>
        </w:rPr>
        <w:t>Canvas, plano de experimento e relatório de aprendizados</w:t>
      </w:r>
    </w:p>
    <w:p/>
    <w:p>
      <w:r>
        <w:rPr>
          <w:b/>
          <w:color w:val="0E6E78"/>
          <w:sz w:val="26"/>
        </w:rPr>
        <w:t>Canvas de caso de uso (preencher)</w:t>
      </w:r>
    </w:p>
    <w:p>
      <w:r>
        <w:rPr>
          <w:b/>
          <w:sz w:val="21"/>
        </w:rPr>
        <w:t xml:space="preserve">Nome do caso: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Problema público: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Público afetado: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Processo atual: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O que a IA faz: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Dados disponíveis: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Resultado esperado: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Principais riscos: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Dono do processo (responsável): </w:t>
      </w:r>
      <w:r>
        <w:rPr>
          <w:color w:val="BBBBBB"/>
        </w:rPr>
        <w:t>____________________________________________________________</w:t>
      </w:r>
    </w:p>
    <w:p>
      <w:r>
        <w:rPr>
          <w:b/>
          <w:color w:val="0E6E78"/>
          <w:sz w:val="26"/>
        </w:rPr>
        <w:t>Modelo de hipótese</w:t>
      </w:r>
    </w:p>
    <w:p>
      <w:r>
        <w:rPr>
          <w:color w:val="333333"/>
          <w:sz w:val="21"/>
        </w:rPr>
        <w:t>Acreditamos que [aplicar IA em ____] para [público ____] vai gerar [resultado ____], e saberemos se deu certo quando [indicador ____] atingir [meta ____].</w:t>
      </w:r>
    </w:p>
    <w:p>
      <w:r>
        <w:rPr>
          <w:b/>
          <w:color w:val="0E6E78"/>
          <w:sz w:val="26"/>
        </w:rPr>
        <w:t>Plano de experimento (preencher)</w:t>
      </w:r>
    </w:p>
    <w:p>
      <w:r>
        <w:rPr>
          <w:b/>
          <w:sz w:val="21"/>
        </w:rPr>
        <w:t xml:space="preserve">Objetivo do piloto: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Escopo (o que entra e o que fica de fora):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Ambiente de teste: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Prazo: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Critério de sucesso: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Critério de parada: </w:t>
      </w:r>
      <w:r>
        <w:rPr>
          <w:color w:val="BBBBBB"/>
        </w:rPr>
        <w:t>____________________________________________________________</w:t>
      </w:r>
    </w:p>
    <w:p>
      <w:r>
        <w:rPr>
          <w:b/>
          <w:color w:val="0E6E78"/>
          <w:sz w:val="26"/>
        </w:rPr>
        <w:t>Registro de riscos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Risco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Probabilidade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Mitigação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color w:val="0E6E78"/>
          <w:sz w:val="26"/>
        </w:rPr>
        <w:t>Relatório de aprendizados</w:t>
      </w:r>
    </w:p>
    <w:p>
      <w:r>
        <w:rPr>
          <w:b/>
          <w:sz w:val="21"/>
        </w:rPr>
        <w:t xml:space="preserve">O que funcionou: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O que não funcionou: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Limitações encontradas: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Decisão (escalar / ajustar / encerrar):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Próximos passos: </w:t>
      </w:r>
      <w:r>
        <w:rPr>
          <w:color w:val="BBBBBB"/>
        </w:rPr>
        <w:t>____________________________________________________________</w:t>
      </w:r>
    </w:p>
    <w:p/>
    <w:p>
      <w:r>
        <w:rPr>
          <w:i/>
          <w:color w:val="5A6470"/>
          <w:sz w:val="16"/>
        </w:rPr>
        <w:t>Modelo orientativo — adapte à realidade do seu órgão. Este material não substitui análise jurídica, técnica ou institucional. · alunbusiness.md/setorpublico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