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3366"/>
        </w:rPr>
      </w:pPr>
      <w:r w:rsidDel="00000000" w:rsidR="00000000" w:rsidRPr="00000000">
        <w:rPr>
          <w:rFonts w:ascii="Arial" w:cs="Arial" w:eastAsia="Arial" w:hAnsi="Arial"/>
          <w:color w:val="003366"/>
          <w:rtl w:val="0"/>
        </w:rPr>
        <w:t xml:space="preserve">Relatório de Changelog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Informações da Versão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4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Informação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Sistema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Triagem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Versão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11.1.0.2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Responsável pela Versão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Ramos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Desenvolvedor(es)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Ramos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Data da Publicação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18/07/2026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Ambiente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 ] Homologação      [X] Produção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Objetivo da Versão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Descrever uma atualização do Sistema de Triagem contendo correções de bugs, melhorias de fluxo, validações de dados e novas funcionalidades para melhorar a confiabilidade, usabilidade e organização operacional do sistema.</w:t>
            </w:r>
          </w:p>
        </w:tc>
      </w:tr>
    </w:tbl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Bugs Corrigidos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56b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56b3"/>
          <w:rtl w:val="0"/>
        </w:rPr>
        <w:t xml:space="preserve">Bug 01 - Classificação automática incorreta da triagem</w:t>
      </w:r>
    </w:p>
    <w:tbl>
      <w:tblPr>
        <w:tblStyle w:val="Table2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apresentava comportamento incorreto durante a classificação de risco, atribuindo automaticamente o nível vermelho para todos os pacientes sem considerar corretamente os dados informados.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Obtido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Todos os pacientes recebiam classificação vermelha independentemente dos sinais vitais ou informações clínicas cadastradas.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Esperado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deve analisar os dados registrados, sugerir uma classificação de risco e exigir confirmação manual do enfermeiro antes da finalização.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Área afetada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Triagem / Classificação de risco.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Solução do problema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ajustada a lógica de classificação automática, removendo a definição fixa de risco vermelho e implementando validação obrigatória antes do salvamento definitivo.</w:t>
            </w:r>
          </w:p>
        </w:tc>
      </w:tr>
    </w:tbl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Melhorias Implementadas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56b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56b3"/>
          <w:rtl w:val="0"/>
        </w:rPr>
        <w:t xml:space="preserve">Melhoria 01 - Validação completa dos formulários</w:t>
      </w:r>
    </w:p>
    <w:tbl>
      <w:tblPr>
        <w:tblStyle w:val="Table3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validações mais robustas nos formulários de cadastro e triagem.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Situação Anterior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permitia o envio de informações incompletas ou inválidas sem apresentar mensagens específicas ao usuário.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Melhoria Implementada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Foram adicionadas validações por campo, mensagens de erro próximas aos inputs, bloqueio de envio inválido e regras específicas conforme o tipo de informação cadastrada.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Área afetada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 pacientes e formulário de triagem.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Benefícios da melhoria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 qualidade dos dados armazenados;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Redução de inconsistências;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 experiência do usuário;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 confiabilidade do sistema.</w:t>
            </w:r>
          </w:p>
        </w:tc>
      </w:tr>
    </w:tbl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56b3"/>
        </w:rPr>
      </w:pPr>
      <w:r w:rsidDel="00000000" w:rsidR="00000000" w:rsidRPr="00000000">
        <w:rPr>
          <w:rFonts w:ascii="Arial" w:cs="Arial" w:eastAsia="Arial" w:hAnsi="Arial"/>
          <w:color w:val="0056b3"/>
          <w:rtl w:val="0"/>
        </w:rPr>
        <w:t xml:space="preserve">Melhoria 02 - Organização do cadastro SUS e Convênio</w:t>
      </w:r>
    </w:p>
    <w:tbl>
      <w:tblPr>
        <w:tblStyle w:val="Table4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Reorganização do fluxo de preenchimento do cadastro conforme o tipo de atendimento.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Situação Anterior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podia preencher informações de convênio antes de definir o plano de atendimento.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Melhoria Implementada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campo Plano de atendimento passou a ser definido antes dos dados de convênio. Quando selecionado SUS, os campos relacionados ao convênio são desabilitados.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Área afetada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de pacientes.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Benefícios da melhoria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Fluxo mais intuitivo;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Menos preenchimentos desnecessários;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 consistência das informações.</w:t>
            </w:r>
          </w:p>
        </w:tc>
      </w:tr>
    </w:tbl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15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Novas Funcionalidades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0056b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0056b3"/>
          <w:rtl w:val="0"/>
        </w:rPr>
        <w:t xml:space="preserve">Nova Funcionalidade 01 - Tela de triagens concluídas</w:t>
      </w:r>
    </w:p>
    <w:tbl>
      <w:tblPr>
        <w:tblStyle w:val="Table5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de uma nova área para gerenciamento de pacientes que tiveram sua triagem finalizada.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Anterior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Pacientes concluídos permaneciam misturados com pacientes aguardando atendimento.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Atual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Após a conclusão da triagem, o paciente é removido da fila de espera e exibido em uma tela específica de triagens concluídas.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Área afetada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Gestão de pacientes e fluxo operacional.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Benefícios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 organização do atendimento;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Separação clara dos status;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Maior controle histórico.</w:t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56b3"/>
        </w:rPr>
      </w:pPr>
      <w:r w:rsidDel="00000000" w:rsidR="00000000" w:rsidRPr="00000000">
        <w:rPr>
          <w:rFonts w:ascii="Arial" w:cs="Arial" w:eastAsia="Arial" w:hAnsi="Arial"/>
          <w:color w:val="0056b3"/>
          <w:rtl w:val="0"/>
        </w:rPr>
        <w:t xml:space="preserve">Nova Funcionalidade 02 - Animações de confirmação</w:t>
      </w:r>
    </w:p>
    <w:tbl>
      <w:tblPr>
        <w:tblStyle w:val="Table6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Implementação de feedback visual após ações importantes do sistema.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Anterior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usuário não recebia confirmação visual após finalizar operações.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Comportamento Atual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sistema apresenta animações de sucesso após cadastro e conclusão da triagem.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Área afetada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e finalização da triagem.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Benefícios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 experiência do usuário;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Confirmação clara das operações;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300" w:hanging="360"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Interface mais moderna.</w:t>
            </w:r>
          </w:p>
        </w:tc>
      </w:tr>
    </w:tbl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Resumo da Versão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A versão 11.1.0.2 tem como objetivo aumentar a estabilidade do Sistema de Triagem, corrigindo falhas no processo de classificação de risco, aprimorando validações de dados e adicionando novos recursos para organização do fluxo operacional.</w:t>
      </w:r>
    </w:p>
    <w:tbl>
      <w:tblPr>
        <w:tblStyle w:val="Table7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6552"/>
        <w:gridCol w:w="2808"/>
        <w:tblGridChange w:id="0">
          <w:tblGrid>
            <w:gridCol w:w="6552"/>
            <w:gridCol w:w="2808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Tipo de Alteração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Quantidade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Bugs Corrigidos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Melhorias Implementadas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Novas Funcionalidades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Arial" w:cs="Arial" w:eastAsia="Arial" w:hAnsi="Arial"/>
          <w:color w:val="004080"/>
        </w:rPr>
      </w:pPr>
      <w:r w:rsidDel="00000000" w:rsidR="00000000" w:rsidRPr="00000000">
        <w:rPr>
          <w:rFonts w:ascii="Arial" w:cs="Arial" w:eastAsia="Arial" w:hAnsi="Arial"/>
          <w:color w:val="004080"/>
          <w:rtl w:val="0"/>
        </w:rPr>
        <w:t xml:space="preserve">Histórico de Alterações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408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b0c4de" w:space="0" w:sz="6" w:val="single"/>
          <w:left w:color="b0c4de" w:space="0" w:sz="6" w:val="single"/>
          <w:bottom w:color="b0c4de" w:space="0" w:sz="6" w:val="single"/>
          <w:right w:color="b0c4de" w:space="0" w:sz="6" w:val="single"/>
          <w:insideH w:color="b0c4de" w:space="0" w:sz="6" w:val="single"/>
          <w:insideV w:color="b0c4de" w:space="0" w:sz="6" w:val="single"/>
        </w:tblBorders>
        <w:tblLayout w:type="fixed"/>
        <w:tblLook w:val="0600"/>
      </w:tblPr>
      <w:tblGrid>
        <w:gridCol w:w="1404"/>
        <w:gridCol w:w="1404"/>
        <w:gridCol w:w="1872"/>
        <w:gridCol w:w="4680"/>
        <w:tblGridChange w:id="0">
          <w:tblGrid>
            <w:gridCol w:w="1404"/>
            <w:gridCol w:w="1404"/>
            <w:gridCol w:w="1872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Versão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Data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Responsável</w:t>
            </w:r>
          </w:p>
        </w:tc>
        <w:tc>
          <w:tcPr>
            <w:shd w:fill="e6f2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3366"/>
                <w:shd w:fill="auto" w:val="clear"/>
                <w:rtl w:val="0"/>
              </w:rPr>
              <w:t xml:space="preserve">Resumo das Alterações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11.1.0.2</w:t>
            </w:r>
          </w:p>
        </w:tc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18/07/2026</w:t>
            </w:r>
          </w:p>
        </w:tc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Guilherme </w:t>
            </w: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Ramos</w:t>
            </w:r>
          </w:p>
        </w:tc>
        <w:tc>
          <w:tcPr>
            <w:shd w:fill="f7faff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Correção da classificação automática de risco, implementação de validações avançadas nos formulários, reorganização do cadastro SUS/Convênio, criação da tela de triagens concluídas e implementação de animações de confirmação.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11.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.0.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 xml:space="preserve">Beatriz Cortela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Criação do documento / Primeira versão estável.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