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wbo84krcp3"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Qur’anic recitation is a highly structured form of oral Arabic in which pronunciation and articulation are governed by established principles of </w:t>
      </w:r>
      <w:r w:rsidDel="00000000" w:rsidR="00000000" w:rsidRPr="00000000">
        <w:rPr>
          <w:b w:val="1"/>
          <w:bCs w:val="1"/>
          <w:rtl w:val="0"/>
        </w:rPr>
        <w:t xml:space="preserve">Tajweed</w:t>
      </w:r>
      <w:r w:rsidDel="00000000" w:rsidR="00000000" w:rsidRPr="00000000">
        <w:rPr>
          <w:rtl w:val="0"/>
        </w:rPr>
        <w:t xml:space="preserve">. These principles regulate the realization of individual Arabic phonemes and their interactions within Qur’anic contexts, contributing to the accurate preservation and transmission of the recitation tradition. Consequently, Tajweed constitutes an essential component of Qur’anic learning, where accurate pronunciation is typically acquired through repeated practice and feedback from qualified instructors. However, conventional assessment remains largely dependent on expert listening, making frequent, scalable, and objective evaluation difficult, particularly when learners require continuous feedback outside formal instructional settings.</w:t>
      </w:r>
    </w:p>
    <w:p w:rsidR="00000000" w:rsidDel="00000000" w:rsidP="00000000" w:rsidRDefault="00000000" w:rsidRPr="00000000" w14:paraId="00000003">
      <w:pPr>
        <w:spacing w:after="240" w:before="240" w:lineRule="auto"/>
        <w:rPr/>
      </w:pPr>
      <w:r w:rsidDel="00000000" w:rsidR="00000000" w:rsidRPr="00000000">
        <w:rPr>
          <w:rtl w:val="0"/>
        </w:rPr>
        <w:t xml:space="preserve">Qur’anic recitation is transmitted through recognized </w:t>
      </w:r>
      <w:r w:rsidDel="00000000" w:rsidR="00000000" w:rsidRPr="00000000">
        <w:rPr>
          <w:b w:val="1"/>
          <w:bCs w:val="1"/>
          <w:rtl w:val="0"/>
        </w:rPr>
        <w:t xml:space="preserve">Qira’at</w:t>
      </w:r>
      <w:r w:rsidDel="00000000" w:rsidR="00000000" w:rsidRPr="00000000">
        <w:rPr>
          <w:rtl w:val="0"/>
        </w:rPr>
        <w:t xml:space="preserve"> and </w:t>
      </w:r>
      <w:r w:rsidDel="00000000" w:rsidR="00000000" w:rsidRPr="00000000">
        <w:rPr>
          <w:b w:val="1"/>
          <w:bCs w:val="1"/>
          <w:rtl w:val="0"/>
        </w:rPr>
        <w:t xml:space="preserve">Riwayat</w:t>
      </w:r>
      <w:r w:rsidDel="00000000" w:rsidR="00000000" w:rsidRPr="00000000">
        <w:rPr>
          <w:rtl w:val="0"/>
        </w:rPr>
        <w:t xml:space="preserve">, which represent established modes and narrations of reciting the Qur’an. A </w:t>
      </w:r>
      <w:r w:rsidDel="00000000" w:rsidR="00000000" w:rsidRPr="00000000">
        <w:rPr>
          <w:i w:val="1"/>
          <w:iCs w:val="1"/>
          <w:rtl w:val="0"/>
        </w:rPr>
        <w:t xml:space="preserve">Riwayah</w:t>
      </w:r>
      <w:r w:rsidDel="00000000" w:rsidR="00000000" w:rsidRPr="00000000">
        <w:rPr>
          <w:rtl w:val="0"/>
        </w:rPr>
        <w:t xml:space="preserve"> refers to a specific narration transmitted from an authoritative reciter through a recognized chain of transmission. Although these Riwayat share the same Qur’anic text, they may differ in certain phonetic, articulatory, and recitational details. Such differences are important for automatic speech analysis because a system must account for legitimate variation between Riwayat rather than incorrectly treating every variation as a pronunciation error. In this study, the analysis focuses on the </w:t>
      </w:r>
      <w:r w:rsidDel="00000000" w:rsidR="00000000" w:rsidRPr="00000000">
        <w:rPr>
          <w:b w:val="1"/>
          <w:bCs w:val="1"/>
          <w:rtl w:val="0"/>
        </w:rPr>
        <w:t xml:space="preserve">Big Three Riwayat</w:t>
      </w:r>
      <w:r w:rsidDel="00000000" w:rsidR="00000000" w:rsidRPr="00000000">
        <w:rPr>
          <w:rtl w:val="0"/>
        </w:rPr>
        <w:t xml:space="preserve">, namely </w:t>
      </w:r>
      <w:r w:rsidDel="00000000" w:rsidR="00000000" w:rsidRPr="00000000">
        <w:rPr>
          <w:b w:val="1"/>
          <w:bCs w:val="1"/>
          <w:rtl w:val="0"/>
        </w:rPr>
        <w:t xml:space="preserve">Hafs ‘an ‘Asim, Warsh ‘an Nafi‘, and Qalun ‘an Nafi‘</w:t>
      </w:r>
      <w:r w:rsidDel="00000000" w:rsidR="00000000" w:rsidRPr="00000000">
        <w:rPr>
          <w:rtl w:val="0"/>
        </w:rPr>
        <w:t xml:space="preserve">. These Riwayat were selected to provide a broader and more representative basis for investigating Tajweed phenomena across recognized recitation traditions.</w:t>
      </w:r>
    </w:p>
    <w:p w:rsidR="00000000" w:rsidDel="00000000" w:rsidP="00000000" w:rsidRDefault="00000000" w:rsidRPr="00000000" w14:paraId="00000004">
      <w:pPr>
        <w:spacing w:after="240" w:before="240" w:lineRule="auto"/>
        <w:rPr/>
      </w:pPr>
      <w:r w:rsidDel="00000000" w:rsidR="00000000" w:rsidRPr="00000000">
        <w:rPr>
          <w:rtl w:val="0"/>
        </w:rPr>
        <w:t xml:space="preserve">Recent advances in speech processing and machine learning have created opportunities to complement traditional Qur’anic education with automatic recitation-assessment systems. Such systems could identify pronunciation deviations, provide rule-specific feedback, and support learners during independent practice. Nevertheless, automatic assessment of Qur’anic recitation presents challenges that differ from those encountered in conventional speech-recognition tasks. Qur’anic recitation exhibits substantial variability across speakers, Riwayat, recitation styles, speaking rates, recording conditions, and vocal characteristics, while Tajweed phenomena may be realized through subtle temporal, spectral, and articulatory variations. Therefore, the problem cannot be reduced to recognizing the spoken words alone: an effective system must also determine whether specific phonetic realizations conform to the rules governing Qur’anic recitation within the relevant Riwayah.</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The central challenge addressed in this paper is how to automatically detect specific Tajweed phenomena from acoustic speech signals despite speaker variability, Riwayah-related differences, recitation-style variation, and limited annotated resources.</w:t>
      </w:r>
      <w:r w:rsidDel="00000000" w:rsidR="00000000" w:rsidRPr="00000000">
        <w:rPr>
          <w:rtl w:val="0"/>
        </w:rPr>
        <w:t xml:space="preserve"> Addressing this challenge requires models that can learn acoustic representations associated with individual Tajweed rules rather than relying exclusively on lexical or textual information. It also requires data in which the locations and identities of relevant Tajweed phenomena are explicitly established across the selected Riwayat. The availability of such data is therefore a prerequisite for investigating rule-specific acoustic characteristics and developing supervised detection models.</w:t>
      </w:r>
    </w:p>
    <w:p w:rsidR="00000000" w:rsidDel="00000000" w:rsidP="00000000" w:rsidRDefault="00000000" w:rsidRPr="00000000" w14:paraId="00000006">
      <w:pPr>
        <w:spacing w:after="240" w:before="240" w:lineRule="auto"/>
        <w:rPr/>
      </w:pPr>
      <w:r w:rsidDel="00000000" w:rsidR="00000000" w:rsidRPr="00000000">
        <w:rPr>
          <w:rtl w:val="0"/>
        </w:rPr>
        <w:t xml:space="preserve">This data requirement represents a significant limitation in current Qur’anic speech processing research. Existing speech resources and computational studies have supported several important tasks, including </w:t>
      </w:r>
      <w:r w:rsidDel="00000000" w:rsidR="00000000" w:rsidRPr="00000000">
        <w:rPr>
          <w:b w:val="1"/>
          <w:bCs w:val="1"/>
          <w:rtl w:val="0"/>
        </w:rPr>
        <w:t xml:space="preserve">Automatic Speech Recognition (ASR), Qur’anic verse recognition, reciter identification, and general pronunciation assessment</w:t>
      </w:r>
      <w:r w:rsidDel="00000000" w:rsidR="00000000" w:rsidRPr="00000000">
        <w:rPr>
          <w:rtl w:val="0"/>
        </w:rPr>
        <w:t xml:space="preserve">. These studies demonstrate the feasibility of applying computational methods to Qur’anic audio and provide important foundations for automated analysis. However, recognition of the lexical content of a recitation and recognition of the recitation rules applied to that content are fundamentally different objectives. ASR systems primarily seek to determine </w:t>
      </w:r>
      <w:r w:rsidDel="00000000" w:rsidR="00000000" w:rsidRPr="00000000">
        <w:rPr>
          <w:i w:val="1"/>
          <w:iCs w:val="1"/>
          <w:rtl w:val="0"/>
        </w:rPr>
        <w:t xml:space="preserve">what</w:t>
      </w:r>
      <w:r w:rsidDel="00000000" w:rsidR="00000000" w:rsidRPr="00000000">
        <w:rPr>
          <w:rtl w:val="0"/>
        </w:rPr>
        <w:t xml:space="preserve"> was recited, whereas Tajweed detection additionally seeks to determine </w:t>
      </w:r>
      <w:r w:rsidDel="00000000" w:rsidR="00000000" w:rsidRPr="00000000">
        <w:rPr>
          <w:i w:val="1"/>
          <w:iCs w:val="1"/>
          <w:rtl w:val="0"/>
        </w:rPr>
        <w:t xml:space="preserve">how</w:t>
      </w:r>
      <w:r w:rsidDel="00000000" w:rsidR="00000000" w:rsidRPr="00000000">
        <w:rPr>
          <w:rtl w:val="0"/>
        </w:rPr>
        <w:t xml:space="preserve"> particular phonetic sequences were realized. Similarly, reciter-identification systems model speaker characteristics, while rule-level Tajweed detection must isolate characteristics associated with specific pronunciation phenomena and distinguish them from legitimate differences between Riwayat. General pronunciation-assessment approaches may identify deviations from a reference, but they do not necessarily provide explicit rule-level representations or annotations for individual Tajweed phenomena.</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The scarcity of appropriately annotated speech data is consequently a major methodological constraint. For Arabic and Qur’anic speech processing, corpora must capture not only linguistic content but also the phonetic and recitation-specific information required by the target task. For Tajweed research involving multiple Riwayat, the corpus must additionally preserve the identity of each Riwayah and distinguish accepted recitational variation from potential pronunciation errors. This study addresses this requirement by working with recordings from the </w:t>
      </w:r>
      <w:r w:rsidDel="00000000" w:rsidR="00000000" w:rsidRPr="00000000">
        <w:rPr>
          <w:b w:val="1"/>
          <w:bCs w:val="1"/>
          <w:rtl w:val="0"/>
        </w:rPr>
        <w:t xml:space="preserve">Big Three Riwayat: Hafs ‘an ‘Asim, Warsh ‘an Nafi‘, and Qalun ‘an Nafi‘</w:t>
      </w:r>
      <w:r w:rsidDel="00000000" w:rsidR="00000000" w:rsidRPr="00000000">
        <w:rPr>
          <w:rtl w:val="0"/>
        </w:rPr>
        <w:t xml:space="preserve">. For Tajweed research, the corpus must also include accurately located speech segments and assign them to specific rules. Without such annotations, supervised machine-learning approaches cannot reliably learn the correspondence between acoustic observations and Tajweed categories, while quantitative evaluation of rule-specific detection remains difficult. </w:t>
      </w:r>
      <w:r w:rsidDel="00000000" w:rsidR="00000000" w:rsidRPr="00000000">
        <w:rPr>
          <w:b w:val="1"/>
          <w:bCs w:val="1"/>
          <w:rtl w:val="0"/>
        </w:rPr>
        <w:t xml:space="preserve">Despite these advances, the absence of dedicated Tajweed-annotated corpora that account for multiple Riwayat remains a major obstacle for developing and evaluating automatic Tajweed-detection systems.</w:t>
      </w:r>
    </w:p>
    <w:p w:rsidR="00000000" w:rsidDel="00000000" w:rsidP="00000000" w:rsidRDefault="00000000" w:rsidRPr="00000000" w14:paraId="00000008">
      <w:pPr>
        <w:spacing w:after="240" w:before="240" w:lineRule="auto"/>
        <w:rPr/>
      </w:pPr>
      <w:r w:rsidDel="00000000" w:rsidR="00000000" w:rsidRPr="00000000">
        <w:rPr>
          <w:rtl w:val="0"/>
        </w:rPr>
        <w:t xml:space="preserve">Within this context, </w:t>
      </w:r>
      <w:r w:rsidDel="00000000" w:rsidR="00000000" w:rsidRPr="00000000">
        <w:rPr>
          <w:b w:val="1"/>
          <w:bCs w:val="1"/>
          <w:rtl w:val="0"/>
        </w:rPr>
        <w:t xml:space="preserve">Idgham</w:t>
      </w:r>
      <w:r w:rsidDel="00000000" w:rsidR="00000000" w:rsidRPr="00000000">
        <w:rPr>
          <w:rtl w:val="0"/>
        </w:rPr>
        <w:t xml:space="preserve"> and </w:t>
      </w:r>
      <w:r w:rsidDel="00000000" w:rsidR="00000000" w:rsidRPr="00000000">
        <w:rPr>
          <w:b w:val="1"/>
          <w:bCs w:val="1"/>
          <w:rtl w:val="0"/>
        </w:rPr>
        <w:t xml:space="preserve">Qalqalah</w:t>
      </w:r>
      <w:r w:rsidDel="00000000" w:rsidR="00000000" w:rsidRPr="00000000">
        <w:rPr>
          <w:rtl w:val="0"/>
        </w:rPr>
        <w:t xml:space="preserve"> represent particularly suitable phenomena for investigating rule-specific automatic detection. Their phonetic characteristics differ substantially, providing complementary test cases for examining whether acoustic representations can capture Tajweed-related information across the selected Riwayat. Idgham involves an assimilation process between adjacent sounds under specific linguistic conditions, potentially producing measurable changes in temporal and spectral characteristics. Qalqalah, by contrast, is associated with a characteristic acoustic realization of specific consonants in defined recitation contexts. These differences make the two phenomena valuable targets for acoustic analysis and supervised classification. More importantly, investigating them provides an initial experimental basis for determining whether conventional acoustic features can represent rule-specific characteristics sufficiently well for automatic detection while remaining robust to variation among Hafs, Warsh, and Qalun recitations.</w:t>
      </w:r>
    </w:p>
    <w:p w:rsidR="00000000" w:rsidDel="00000000" w:rsidP="00000000" w:rsidRDefault="00000000" w:rsidRPr="00000000" w14:paraId="00000009">
      <w:pPr>
        <w:spacing w:after="240" w:before="240" w:lineRule="auto"/>
        <w:rPr/>
      </w:pPr>
      <w:r w:rsidDel="00000000" w:rsidR="00000000" w:rsidRPr="00000000">
        <w:rPr>
          <w:rtl w:val="0"/>
        </w:rPr>
        <w:t xml:space="preserve">Previous research has nevertheless left several aspects of this problem insufficiently explored. First, the dominant focus on ASR, verse recognition, and reciter identification has prioritized lexical or speaker-level information over explicit modeling of Tajweed phenomena. Second, relatively few studies have investigated </w:t>
      </w:r>
      <w:r w:rsidDel="00000000" w:rsidR="00000000" w:rsidRPr="00000000">
        <w:rPr>
          <w:b w:val="1"/>
          <w:bCs w:val="1"/>
          <w:rtl w:val="0"/>
        </w:rPr>
        <w:t xml:space="preserve">specific Tajweed rules as acoustic classification targets</w:t>
      </w:r>
      <w:r w:rsidDel="00000000" w:rsidR="00000000" w:rsidRPr="00000000">
        <w:rPr>
          <w:rtl w:val="0"/>
        </w:rPr>
        <w:t xml:space="preserve">, where the unit of analysis is a rule occurrence rather than an entire utterance or recitation. Third, the lack of rule-level annotations limits the application of supervised learning and makes comparisons across detection approaches difficult. Fourth, the influence of multiple Riwayat on the acoustic realization and automatic detection of Tajweed rules remains insufficiently examined. Finally, the variability inherent in Qur’anic recitation raises questions about whether acoustic features learned from limited speakers, Riwayat, or recording conditions can generalize to unseen recitations. These limitations indicate a need for a research framework in which corpus construction, Riwayah identification, rule-level annotation, acoustic feature extraction, machine-learning classification, and quantitative evaluation are treated as interconnected components of the same problem.</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To the best of our knowledge, few studies have investigated the automatic detection of Idgham and Qalqalah using a corpus specifically annotated at the Tajweed-rule level and covering the Big Three Riwayat.</w:t>
      </w:r>
      <w:r w:rsidDel="00000000" w:rsidR="00000000" w:rsidRPr="00000000">
        <w:rPr>
          <w:rtl w:val="0"/>
        </w:rPr>
        <w:t xml:space="preserve"> This study therefore focuses on establishing an experimental framework for rule-specific Tajweed detection rather than treating Qur’anic recitation solely as a conventional speech-recognition problem. The proposed framework integrates the development of a dedicated Qur’anic speech corpus, the inclusion of Hafs ‘an ‘Asim, Warsh ‘an Nafi‘, and Qalun ‘an Nafi‘, explicit annotation of Idgham and Qalqalah occurrences, extraction of acoustic descriptors, supervised machine-learning classification, and systematic evaluation of detection performance. This integration is important because it enables the investigation of both the data requirements and the acoustic discriminability of individual Tajweed phenomena across multiple recognized recitation traditions within a unified experimental setting.</w:t>
      </w:r>
    </w:p>
    <w:p w:rsidR="00000000" w:rsidDel="00000000" w:rsidP="00000000" w:rsidRDefault="00000000" w:rsidRPr="00000000" w14:paraId="0000000B">
      <w:pPr>
        <w:spacing w:after="240" w:before="240" w:lineRule="auto"/>
        <w:rPr/>
      </w:pPr>
      <w:r w:rsidDel="00000000" w:rsidR="00000000" w:rsidRPr="00000000">
        <w:rPr>
          <w:rtl w:val="0"/>
        </w:rPr>
        <w:t xml:space="preserve">The primary objective of this study is to determine whether acoustic speech information can be exploited effectively for the automatic detection of Idgham and Qalqalah across the Big Three Riwayat. More specifically, the study aims to: (i) develop a Qur’anic recitation corpus containing recordings from Hafs ‘an ‘Asim, Warsh ‘an Nafi‘, and Qalun ‘an Nafi‘; (ii) identify and annotate occurrences of the selected Tajweed rules at the speech-segment level; (iii) preserve Riwayah information during corpus preparation and analysis; (iv) extract acoustic features capable of representing relevant characteristics of these phenomena; (v) train and compare machine-learning classifiers for rule-specific detection; and (vi) evaluate their performance using appropriate quantitative metrics. Through these objectives, the study seeks to establish an empirical foundation for extending automatic Tajweed detection to additional rules, Riwayat, and more advanced learning architectures.</w:t>
      </w:r>
    </w:p>
    <w:p w:rsidR="00000000" w:rsidDel="00000000" w:rsidP="00000000" w:rsidRDefault="00000000" w:rsidRPr="00000000" w14:paraId="0000000C">
      <w:pPr>
        <w:spacing w:after="240" w:before="240" w:lineRule="auto"/>
        <w:rPr/>
      </w:pPr>
      <w:r w:rsidDel="00000000" w:rsidR="00000000" w:rsidRPr="00000000">
        <w:rPr>
          <w:rtl w:val="0"/>
        </w:rPr>
        <w:t xml:space="preserve">The contributions of this work are fourfold. </w:t>
      </w:r>
      <w:r w:rsidDel="00000000" w:rsidR="00000000" w:rsidRPr="00000000">
        <w:rPr>
          <w:b w:val="1"/>
          <w:bCs w:val="1"/>
          <w:rtl w:val="0"/>
        </w:rPr>
        <w:t xml:space="preserve">First, at the resource level</w:t>
      </w:r>
      <w:r w:rsidDel="00000000" w:rsidR="00000000" w:rsidRPr="00000000">
        <w:rPr>
          <w:rtl w:val="0"/>
        </w:rPr>
        <w:t xml:space="preserve">, a dedicated Qur’anic speech corpus containing the Big Three Riwayat and annotated at the Tajweed-rule level is developed to support data-driven investigation of automatic Tajweed detection. </w:t>
      </w:r>
      <w:r w:rsidDel="00000000" w:rsidR="00000000" w:rsidRPr="00000000">
        <w:rPr>
          <w:b w:val="1"/>
          <w:bCs w:val="1"/>
          <w:rtl w:val="0"/>
        </w:rPr>
        <w:t xml:space="preserve">Second, at the methodological level</w:t>
      </w:r>
      <w:r w:rsidDel="00000000" w:rsidR="00000000" w:rsidRPr="00000000">
        <w:rPr>
          <w:rtl w:val="0"/>
        </w:rPr>
        <w:t xml:space="preserve">, a Riwayah-aware processing pipeline is established that connects Tajweed annotation with acoustic feature extraction and supervised classification. </w:t>
      </w:r>
      <w:r w:rsidDel="00000000" w:rsidR="00000000" w:rsidRPr="00000000">
        <w:rPr>
          <w:b w:val="1"/>
          <w:bCs w:val="1"/>
          <w:rtl w:val="0"/>
        </w:rPr>
        <w:t xml:space="preserve">Third, at the experimental level</w:t>
      </w:r>
      <w:r w:rsidDel="00000000" w:rsidR="00000000" w:rsidRPr="00000000">
        <w:rPr>
          <w:rtl w:val="0"/>
        </w:rPr>
        <w:t xml:space="preserve">, machine-learning models are evaluated specifically on the detection of Idgham and Qalqalah across Hafs ‘an ‘Asim, Warsh ‘an Nafi‘, and Qalun ‘an Nafi‘, providing quantitative evidence regarding the discriminative capability of the selected acoustic representations. </w:t>
      </w:r>
      <w:r w:rsidDel="00000000" w:rsidR="00000000" w:rsidRPr="00000000">
        <w:rPr>
          <w:b w:val="1"/>
          <w:bCs w:val="1"/>
          <w:rtl w:val="0"/>
        </w:rPr>
        <w:t xml:space="preserve">Finally, at the application level</w:t>
      </w:r>
      <w:r w:rsidDel="00000000" w:rsidR="00000000" w:rsidRPr="00000000">
        <w:rPr>
          <w:rtl w:val="0"/>
        </w:rPr>
        <w:t xml:space="preserve">, the study provides a foundation for future computer-assisted Qur’anic recitation systems capable of delivering more specific and interpretable feedback while accounting for legitimate variation among recognized Riwayat.</w:t>
      </w:r>
    </w:p>
    <w:p w:rsidR="00000000" w:rsidDel="00000000" w:rsidP="00000000" w:rsidRDefault="00000000" w:rsidRPr="00000000" w14:paraId="0000000D">
      <w:pPr>
        <w:spacing w:after="240" w:before="240" w:lineRule="auto"/>
        <w:rPr/>
      </w:pPr>
      <w:r w:rsidDel="00000000" w:rsidR="00000000" w:rsidRPr="00000000">
        <w:rPr>
          <w:rtl w:val="0"/>
        </w:rPr>
        <w:t xml:space="preserve">The significance of this work extends beyond the detection of two individual Tajweed rules. A validated corpus covering the Big Three Riwayat and a rule-level analysis framework can provide a foundation for expanding the investigation to additional Tajweed phenomena and other recognized recitation traditions. It can also support the study of more sophisticated representations, including deep-learning-based acoustic models, cross-Riwayah generalization, and Riwayah-aware pronunciation assessment. In the longer term, such developments could contribute to intelligent recitation-learning systems that complement expert instruction by enabling automated practice, preliminary assessment, and rule-specific feedback. The intended role of such systems is not to replace qualified Tajweed instruction, but to provide scalable computational support for learners and researchers while preserving the importance of expert supervision and the established principles of Qur’anic transmission.</w:t>
      </w:r>
    </w:p>
    <w:p w:rsidR="00000000" w:rsidDel="00000000" w:rsidP="00000000" w:rsidRDefault="00000000" w:rsidRPr="00000000" w14:paraId="0000000E">
      <w:pPr>
        <w:spacing w:after="240" w:before="240" w:lineRule="auto"/>
        <w:rPr/>
      </w:pPr>
      <w:r w:rsidDel="00000000" w:rsidR="00000000" w:rsidRPr="00000000">
        <w:rPr>
          <w:rtl w:val="0"/>
        </w:rPr>
        <w:t xml:space="preserve">The remainder of this paper is organized as follows. </w:t>
      </w:r>
      <w:r w:rsidDel="00000000" w:rsidR="00000000" w:rsidRPr="00000000">
        <w:rPr>
          <w:b w:val="1"/>
          <w:bCs w:val="1"/>
          <w:rtl w:val="0"/>
        </w:rPr>
        <w:t xml:space="preserve">Section 2</w:t>
      </w:r>
      <w:r w:rsidDel="00000000" w:rsidR="00000000" w:rsidRPr="00000000">
        <w:rPr>
          <w:rtl w:val="0"/>
        </w:rPr>
        <w:t xml:space="preserve"> reviews related work in Qur’anic speech processing, automatic pronunciation assessment, Tajweed analysis, Riwayat-aware speech processing, and speech-corpus development. </w:t>
      </w:r>
      <w:r w:rsidDel="00000000" w:rsidR="00000000" w:rsidRPr="00000000">
        <w:rPr>
          <w:b w:val="1"/>
          <w:bCs w:val="1"/>
          <w:rtl w:val="0"/>
        </w:rPr>
        <w:t xml:space="preserve">Section 3</w:t>
      </w:r>
      <w:r w:rsidDel="00000000" w:rsidR="00000000" w:rsidRPr="00000000">
        <w:rPr>
          <w:rtl w:val="0"/>
        </w:rPr>
        <w:t xml:space="preserve"> describes the proposed Qur’anic speech corpus, including the Big Three Riwayat, data preparation, segmentation, and Tajweed annotation methodology. </w:t>
      </w:r>
      <w:r w:rsidDel="00000000" w:rsidR="00000000" w:rsidRPr="00000000">
        <w:rPr>
          <w:b w:val="1"/>
          <w:bCs w:val="1"/>
          <w:rtl w:val="0"/>
        </w:rPr>
        <w:t xml:space="preserve">Section 4</w:t>
      </w:r>
      <w:r w:rsidDel="00000000" w:rsidR="00000000" w:rsidRPr="00000000">
        <w:rPr>
          <w:rtl w:val="0"/>
        </w:rPr>
        <w:t xml:space="preserve"> presents the acoustic feature extraction process and machine-learning classification framework. </w:t>
      </w:r>
      <w:r w:rsidDel="00000000" w:rsidR="00000000" w:rsidRPr="00000000">
        <w:rPr>
          <w:b w:val="1"/>
          <w:bCs w:val="1"/>
          <w:rtl w:val="0"/>
        </w:rPr>
        <w:t xml:space="preserve">Section 5</w:t>
      </w:r>
      <w:r w:rsidDel="00000000" w:rsidR="00000000" w:rsidRPr="00000000">
        <w:rPr>
          <w:rtl w:val="0"/>
        </w:rPr>
        <w:t xml:space="preserve"> reports the experimental results and evaluates the performance of the proposed approach using quantitative metrics. </w:t>
      </w:r>
      <w:r w:rsidDel="00000000" w:rsidR="00000000" w:rsidRPr="00000000">
        <w:rPr>
          <w:b w:val="1"/>
          <w:bCs w:val="1"/>
          <w:rtl w:val="0"/>
        </w:rPr>
        <w:t xml:space="preserve">Section 6</w:t>
      </w:r>
      <w:r w:rsidDel="00000000" w:rsidR="00000000" w:rsidRPr="00000000">
        <w:rPr>
          <w:rtl w:val="0"/>
        </w:rPr>
        <w:t xml:space="preserve"> discusses the findings, methodological limitations, the effect of Riwayah variation, and the implications for automatic Tajweed detection. Finally, </w:t>
      </w:r>
      <w:r w:rsidDel="00000000" w:rsidR="00000000" w:rsidRPr="00000000">
        <w:rPr>
          <w:b w:val="1"/>
          <w:bCs w:val="1"/>
          <w:rtl w:val="0"/>
        </w:rPr>
        <w:t xml:space="preserve">Section 7</w:t>
      </w:r>
      <w:r w:rsidDel="00000000" w:rsidR="00000000" w:rsidRPr="00000000">
        <w:rPr>
          <w:rtl w:val="0"/>
        </w:rPr>
        <w:t xml:space="preserve"> concludes the paper and outlines directions for future research.</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