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D5E5" w14:textId="77777777" w:rsidR="00B050FB" w:rsidRPr="00B050FB" w:rsidRDefault="00B050FB" w:rsidP="00B050FB">
      <w:pPr>
        <w:pStyle w:val="Heading1"/>
      </w:pPr>
      <w:r w:rsidRPr="00B050FB">
        <w:t>Critérios de Elegibilidade e Ciclo de Vida de Grupos</w:t>
      </w:r>
    </w:p>
    <w:p w14:paraId="6A5C80CA" w14:textId="77777777" w:rsidR="00B050FB" w:rsidRPr="00B050FB" w:rsidRDefault="00B050FB" w:rsidP="00B050FB">
      <w:r w:rsidRPr="00B050FB">
        <w:t>Para mitigar o crescimento desordenado do diretório (</w:t>
      </w:r>
      <w:r w:rsidRPr="00B050FB">
        <w:rPr>
          <w:i/>
          <w:iCs/>
        </w:rPr>
        <w:t>group bloat</w:t>
      </w:r>
      <w:r w:rsidRPr="00B050FB">
        <w:t xml:space="preserve">) e manter o alinhamento com os </w:t>
      </w:r>
      <w:r w:rsidRPr="00B050FB">
        <w:rPr>
          <w:i/>
          <w:iCs/>
        </w:rPr>
        <w:t>frameworks</w:t>
      </w:r>
      <w:r w:rsidRPr="00B050FB">
        <w:t xml:space="preserve"> de governança (ITIL), a criação de novos grupos no Active Directory da Fatec Barueri exige justificação técnica via sistema de chamados (ITSM) e validação rigorosa da equipa de infraestrutura. Não serão admitidas solicitações informais ou verbais, assegurando a rastreabilidade total para futuras auditorias. </w:t>
      </w:r>
    </w:p>
    <w:p w14:paraId="30965B8F" w14:textId="3AD0AC1A" w:rsidR="00B050FB" w:rsidRPr="00B050FB" w:rsidRDefault="00B050FB" w:rsidP="00B050FB">
      <w:r w:rsidRPr="00B050FB">
        <w:t>A gestão destes objetos seguirá as diretrizes consolidadas na tabela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688"/>
        <w:gridCol w:w="2689"/>
      </w:tblGrid>
      <w:tr w:rsidR="00B050FB" w:rsidRPr="00B050FB" w14:paraId="45EEEE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396B" w14:textId="77777777" w:rsidR="00B050FB" w:rsidRPr="00B050FB" w:rsidRDefault="00B050FB" w:rsidP="00B050FB">
            <w:r w:rsidRPr="00B050FB">
              <w:rPr>
                <w:b/>
                <w:bCs/>
              </w:rPr>
              <w:t>Critério de Governança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87C1" w14:textId="77777777" w:rsidR="00B050FB" w:rsidRPr="00B050FB" w:rsidRDefault="00B050FB" w:rsidP="00B050FB">
            <w:r w:rsidRPr="00B050FB">
              <w:rPr>
                <w:b/>
                <w:bCs/>
              </w:rPr>
              <w:t>Diretriz Técnica Aplicada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AE57" w14:textId="77777777" w:rsidR="00B050FB" w:rsidRPr="00B050FB" w:rsidRDefault="00B050FB" w:rsidP="00B050FB">
            <w:r w:rsidRPr="00B050FB">
              <w:rPr>
                <w:b/>
                <w:bCs/>
              </w:rPr>
              <w:t>Objetivo Prático</w:t>
            </w:r>
          </w:p>
        </w:tc>
      </w:tr>
      <w:tr w:rsidR="00B050FB" w:rsidRPr="00B050FB" w14:paraId="05439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A6F6" w14:textId="77777777" w:rsidR="00B050FB" w:rsidRPr="00B050FB" w:rsidRDefault="00B050FB" w:rsidP="00B050FB">
            <w:r w:rsidRPr="00B050FB">
              <w:rPr>
                <w:b/>
                <w:bCs/>
              </w:rPr>
              <w:t>Prevenção de Redundância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32B1" w14:textId="77777777" w:rsidR="00B050FB" w:rsidRPr="00B050FB" w:rsidRDefault="00B050FB" w:rsidP="00B050FB">
            <w:r w:rsidRPr="00B050FB">
              <w:t xml:space="preserve">Validação obrigatória para impedir a criação se já existir um grupo (GRP_ ou DL_) com o mesmo propósito.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66593" w14:textId="77777777" w:rsidR="00B050FB" w:rsidRPr="00B050FB" w:rsidRDefault="00B050FB" w:rsidP="00B050FB">
            <w:r w:rsidRPr="00B050FB">
              <w:t>Otimizar o diretório e evitar a sobreposição de privilégios.</w:t>
            </w:r>
          </w:p>
        </w:tc>
      </w:tr>
      <w:tr w:rsidR="00B050FB" w:rsidRPr="00B050FB" w14:paraId="4434B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5BC80" w14:textId="77777777" w:rsidR="00B050FB" w:rsidRPr="00B050FB" w:rsidRDefault="00B050FB" w:rsidP="00B050FB">
            <w:r w:rsidRPr="00B050FB">
              <w:rPr>
                <w:b/>
                <w:bCs/>
              </w:rPr>
              <w:t>Propriedade (</w:t>
            </w:r>
            <w:r w:rsidRPr="00B050FB">
              <w:rPr>
                <w:b/>
                <w:bCs/>
                <w:i/>
                <w:iCs/>
              </w:rPr>
              <w:t>Owner</w:t>
            </w:r>
            <w:r w:rsidRPr="00B050F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2B5A" w14:textId="77777777" w:rsidR="00B050FB" w:rsidRPr="00B050FB" w:rsidRDefault="00B050FB" w:rsidP="00B050FB">
            <w:r w:rsidRPr="00B050FB">
              <w:t xml:space="preserve">Exigência de um gestor (coordenador/diretor) documentado como responsável por cada grupo crítico.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50605" w14:textId="77777777" w:rsidR="00B050FB" w:rsidRPr="00B050FB" w:rsidRDefault="00B050FB" w:rsidP="00B050FB">
            <w:r w:rsidRPr="00B050FB">
              <w:t xml:space="preserve">Garantir que a aprovação de acessos restritos seja feita pelo proprietário da informação. </w:t>
            </w:r>
          </w:p>
        </w:tc>
      </w:tr>
      <w:tr w:rsidR="00B050FB" w:rsidRPr="00B050FB" w14:paraId="44543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5A42" w14:textId="77777777" w:rsidR="00B050FB" w:rsidRPr="00B050FB" w:rsidRDefault="00B050FB" w:rsidP="00B050FB">
            <w:r w:rsidRPr="00B050FB">
              <w:rPr>
                <w:b/>
                <w:bCs/>
              </w:rPr>
              <w:t>Grupos Temporários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65C6" w14:textId="77777777" w:rsidR="00B050FB" w:rsidRPr="00B050FB" w:rsidRDefault="00B050FB" w:rsidP="00B050FB">
            <w:r w:rsidRPr="00B050FB">
              <w:t xml:space="preserve">Registo da data de expiração diretamente no campo </w:t>
            </w:r>
            <w:r w:rsidRPr="00B050FB">
              <w:rPr>
                <w:i/>
                <w:iCs/>
              </w:rPr>
              <w:t>Notes</w:t>
            </w:r>
            <w:r w:rsidRPr="00B050FB">
              <w:t xml:space="preserve"> das propriedades do AD, com exclusão programada.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047EE" w14:textId="77777777" w:rsidR="00B050FB" w:rsidRPr="00B050FB" w:rsidRDefault="00B050FB" w:rsidP="00B050FB">
            <w:r w:rsidRPr="00B050FB">
              <w:t xml:space="preserve">Reduzir o tamanho do </w:t>
            </w:r>
            <w:r w:rsidRPr="00B050FB">
              <w:rPr>
                <w:i/>
                <w:iCs/>
              </w:rPr>
              <w:t>token</w:t>
            </w:r>
            <w:r w:rsidRPr="00B050FB">
              <w:t xml:space="preserve"> de autenticação Kerberos e eliminar permissões órfãs. </w:t>
            </w:r>
          </w:p>
        </w:tc>
      </w:tr>
      <w:tr w:rsidR="00B050FB" w:rsidRPr="00B050FB" w14:paraId="6EAA0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B782" w14:textId="77777777" w:rsidR="00B050FB" w:rsidRPr="00B050FB" w:rsidRDefault="00B050FB" w:rsidP="00B050FB">
            <w:r w:rsidRPr="00B050FB">
              <w:rPr>
                <w:b/>
                <w:bCs/>
              </w:rPr>
              <w:t>Auditoria (</w:t>
            </w:r>
            <w:r w:rsidRPr="00B050FB">
              <w:rPr>
                <w:b/>
                <w:bCs/>
                <w:i/>
                <w:iCs/>
              </w:rPr>
              <w:t>Access Review</w:t>
            </w:r>
            <w:r w:rsidRPr="00B050F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F3E2" w14:textId="77777777" w:rsidR="00B050FB" w:rsidRPr="00B050FB" w:rsidRDefault="00B050FB" w:rsidP="00B050FB">
            <w:r w:rsidRPr="00B050FB">
              <w:t xml:space="preserve">Revisão semestral de acessos, com exportação das filiações de grupos críticos para validação junto aos setores.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AF01A" w14:textId="77777777" w:rsidR="00B050FB" w:rsidRPr="00B050FB" w:rsidRDefault="00B050FB" w:rsidP="00B050FB">
            <w:r w:rsidRPr="00B050FB">
              <w:t>Assegurar a manutenção contínua do Princípio do Menor Privilégio.</w:t>
            </w:r>
          </w:p>
        </w:tc>
      </w:tr>
    </w:tbl>
    <w:p w14:paraId="4A47A5B0" w14:textId="3A341185" w:rsidR="00B050FB" w:rsidRDefault="00B050FB" w:rsidP="00B050FB"/>
    <w:sectPr w:rsidR="00B05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FB"/>
    <w:rsid w:val="007A74AD"/>
    <w:rsid w:val="00B0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B967"/>
  <w15:chartTrackingRefBased/>
  <w15:docId w15:val="{B18D01EB-00AF-4754-83F3-33380D6A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0FB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0FB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FB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223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</dc:creator>
  <cp:keywords/>
  <dc:description/>
  <cp:lastModifiedBy>Guilherme Rodrigues</cp:lastModifiedBy>
  <cp:revision>1</cp:revision>
  <dcterms:created xsi:type="dcterms:W3CDTF">2026-10-09T01:19:00Z</dcterms:created>
  <dcterms:modified xsi:type="dcterms:W3CDTF">2026-10-09T01:26:00Z</dcterms:modified>
</cp:coreProperties>
</file>