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23636">
      <w:pPr>
        <w:jc w:val="center"/>
      </w:pPr>
      <w:r>
        <w:rPr>
          <w:rFonts w:ascii="SimHei" w:hAnsi="SimHei" w:eastAsia="SimHei"/>
          <w:b/>
          <w:i w:val="0"/>
          <w:color w:val="1F4E79"/>
          <w:sz w:val="28"/>
        </w:rPr>
        <w:t>《AI辅助编程》  深圳技术大学 · 人工智能学院</w:t>
      </w:r>
    </w:p>
    <w:p w14:paraId="2554352F">
      <w:pPr>
        <w:spacing w:after="40"/>
        <w:jc w:val="center"/>
      </w:pPr>
      <w:r>
        <w:rPr>
          <w:rFonts w:ascii="SimHei" w:hAnsi="SimHei" w:eastAsia="SimHei"/>
          <w:b/>
          <w:i w:val="0"/>
          <w:color w:val="1F4E79"/>
          <w:sz w:val="44"/>
        </w:rPr>
        <w:t>实验指导书</w:t>
      </w:r>
    </w:p>
    <w:p w14:paraId="04412531">
      <w:pPr>
        <w:spacing w:after="40"/>
        <w:jc w:val="center"/>
      </w:pPr>
      <w:r>
        <w:rPr>
          <w:rFonts w:ascii="SimHei" w:hAnsi="SimHei" w:eastAsia="SimHei"/>
          <w:b/>
          <w:i w:val="0"/>
          <w:color w:val="000000"/>
          <w:sz w:val="32"/>
        </w:rPr>
        <w:t>实验五　综合项目设计、实现与展示</w:t>
      </w:r>
    </w:p>
    <w:p w14:paraId="4F01ED26"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5 · Comprehensive Project Design, Implementation and Presentation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943"/>
        <w:gridCol w:w="1698"/>
        <w:gridCol w:w="2943"/>
      </w:tblGrid>
      <w:tr w14:paraId="413B3CEE">
        <w:trPr>
          <w:jc w:val="center"/>
        </w:trPr>
        <w:tc>
          <w:tcPr>
            <w:tcW w:w="1701" w:type="dxa"/>
            <w:shd w:val="clear" w:color="auto" w:fill="DCE6F1"/>
          </w:tcPr>
          <w:p w14:paraId="0B8D3F5C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w="2948" w:type="dxa"/>
          </w:tcPr>
          <w:p w14:paraId="54128C66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综合性</w:t>
            </w:r>
          </w:p>
        </w:tc>
        <w:tc>
          <w:tcPr>
            <w:tcW w:w="1701" w:type="dxa"/>
            <w:shd w:val="clear" w:color="auto" w:fill="DCE6F1"/>
          </w:tcPr>
          <w:p w14:paraId="01E7F25A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实验性质</w:t>
            </w:r>
          </w:p>
        </w:tc>
        <w:tc>
          <w:tcPr>
            <w:tcW w:w="2948" w:type="dxa"/>
          </w:tcPr>
          <w:p w14:paraId="2D8EF3ED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必做</w:t>
            </w:r>
          </w:p>
        </w:tc>
      </w:tr>
      <w:tr w14:paraId="5411EA41">
        <w:trPr>
          <w:jc w:val="center"/>
        </w:trPr>
        <w:tc>
          <w:tcPr>
            <w:tcW w:w="1701" w:type="dxa"/>
            <w:shd w:val="clear" w:color="auto" w:fill="DCE6F1"/>
          </w:tcPr>
          <w:p w14:paraId="17A28EA8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w="2948" w:type="dxa"/>
          </w:tcPr>
          <w:p w14:paraId="04EA780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 学时（贯穿后续课时）</w:t>
            </w:r>
          </w:p>
        </w:tc>
        <w:tc>
          <w:tcPr>
            <w:tcW w:w="1701" w:type="dxa"/>
            <w:shd w:val="clear" w:color="auto" w:fill="DCE6F1"/>
          </w:tcPr>
          <w:p w14:paraId="1A82AB75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w="2948" w:type="dxa"/>
          </w:tcPr>
          <w:p w14:paraId="3622A380">
            <w:pPr>
              <w:spacing w:after="0" w:line="240" w:lineRule="auto"/>
            </w:pPr>
            <w:r>
              <w:rPr>
                <w:rFonts w:hint="eastAsia"/>
                <w:b w:val="0"/>
                <w:i w:val="0"/>
                <w:color w:val="000000"/>
                <w:sz w:val="21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人</w:t>
            </w:r>
          </w:p>
        </w:tc>
      </w:tr>
      <w:tr w14:paraId="063C1FCD">
        <w:trPr>
          <w:jc w:val="center"/>
        </w:trPr>
        <w:tc>
          <w:tcPr>
            <w:tcW w:w="1701" w:type="dxa"/>
            <w:shd w:val="clear" w:color="auto" w:fill="DCE6F1"/>
          </w:tcPr>
          <w:p w14:paraId="2122AB13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适用专业</w:t>
            </w:r>
          </w:p>
        </w:tc>
        <w:tc>
          <w:tcPr>
            <w:tcW w:w="2948" w:type="dxa"/>
          </w:tcPr>
          <w:p w14:paraId="7F7D546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物联网工程、计算机科学与技术</w:t>
            </w:r>
          </w:p>
        </w:tc>
        <w:tc>
          <w:tcPr>
            <w:tcW w:w="1701" w:type="dxa"/>
            <w:shd w:val="clear" w:color="auto" w:fill="DCE6F1"/>
          </w:tcPr>
          <w:p w14:paraId="0DD6D7EF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w="2948" w:type="dxa"/>
          </w:tcPr>
          <w:p w14:paraId="4721DC68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第五~六章 / 全课程综合</w:t>
            </w:r>
          </w:p>
        </w:tc>
      </w:tr>
      <w:tr w14:paraId="0993335F">
        <w:trPr>
          <w:jc w:val="center"/>
        </w:trPr>
        <w:tc>
          <w:tcPr>
            <w:tcW w:w="1701" w:type="dxa"/>
            <w:shd w:val="clear" w:color="auto" w:fill="DCE6F1"/>
          </w:tcPr>
          <w:p w14:paraId="6DA27570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先修要求</w:t>
            </w:r>
          </w:p>
        </w:tc>
        <w:tc>
          <w:tcPr>
            <w:tcW w:w="2948" w:type="dxa"/>
          </w:tcPr>
          <w:p w14:paraId="33EDACE8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实验一至实验四</w:t>
            </w:r>
          </w:p>
        </w:tc>
        <w:tc>
          <w:tcPr>
            <w:tcW w:w="1701" w:type="dxa"/>
            <w:shd w:val="clear" w:color="auto" w:fill="DCE6F1"/>
          </w:tcPr>
          <w:p w14:paraId="53A69060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首次开出</w:t>
            </w:r>
          </w:p>
        </w:tc>
        <w:tc>
          <w:tcPr>
            <w:tcW w:w="2948" w:type="dxa"/>
          </w:tcPr>
          <w:p w14:paraId="0237201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2026年08月</w:t>
            </w:r>
          </w:p>
        </w:tc>
      </w:tr>
    </w:tbl>
    <w:p w14:paraId="0B9333FE">
      <w:pPr>
        <w:spacing w:after="80"/>
      </w:pPr>
    </w:p>
    <w:p w14:paraId="7628B62F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一、实验目的</w:t>
      </w:r>
    </w:p>
    <w:p w14:paraId="6DDCD698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【掌握】在完整项目周期中综合调度多种 AI 编程工具的能力，能够独立完成从立题到交付的全流程开发。</w:t>
      </w:r>
    </w:p>
    <w:p w14:paraId="7322505D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【熟悉】项目成果的结构化展示方法，培养对 AI 辅助编程实践经验的批判性总结与反思能力。</w:t>
      </w:r>
    </w:p>
    <w:p w14:paraId="2C428C63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二、选题与要求</w:t>
      </w:r>
    </w:p>
    <w:p w14:paraId="47AE53D8">
      <w:pPr>
        <w:spacing w:after="80" w:line="30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各小组</w:t>
      </w:r>
      <w:r>
        <w:rPr>
          <w:rFonts w:ascii="SimSun" w:hAnsi="SimSun" w:eastAsia="SimSun"/>
          <w:b/>
          <w:i w:val="0"/>
          <w:sz w:val="24"/>
        </w:rPr>
        <w:t>自选题目</w:t>
      </w:r>
      <w:r>
        <w:rPr>
          <w:rFonts w:ascii="SimSun" w:hAnsi="SimSun" w:eastAsia="SimSun"/>
          <w:b w:val="0"/>
          <w:i w:val="0"/>
          <w:sz w:val="24"/>
        </w:rPr>
        <w:t>，综合运用课程所学 AI 工具完成项目开发。参考选题：</w:t>
      </w:r>
    </w:p>
    <w:p w14:paraId="40D78BBA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智能简历助手：根据输入信息生成/优化简历内容与排版。</w:t>
      </w:r>
    </w:p>
    <w:p w14:paraId="486B5A5C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代码题目生成器：按知识点与难度生成编程练习题与参考答案。</w:t>
      </w:r>
    </w:p>
    <w:p w14:paraId="44649614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课程学习追踪系统：记录学习进度、生成提醒与统计报表。</w:t>
      </w:r>
    </w:p>
    <w:p w14:paraId="502EDDEE">
      <w:pPr>
        <w:spacing w:after="80" w:line="30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项目须包含：</w:t>
      </w:r>
      <w:r>
        <w:rPr>
          <w:rFonts w:ascii="SimSun" w:hAnsi="SimSun" w:eastAsia="SimSun"/>
          <w:b/>
          <w:i w:val="0"/>
          <w:sz w:val="24"/>
        </w:rPr>
        <w:t>需求文档、系统架构图、核心功能模块及自动化测试</w:t>
      </w:r>
      <w:r>
        <w:rPr>
          <w:rFonts w:ascii="SimSun" w:hAnsi="SimSun" w:eastAsia="SimSun"/>
          <w:b w:val="0"/>
          <w:i w:val="0"/>
          <w:sz w:val="24"/>
        </w:rPr>
        <w:t xml:space="preserve">，并完整记录 </w:t>
      </w:r>
      <w:r>
        <w:rPr>
          <w:rFonts w:ascii="SimSun" w:hAnsi="SimSun" w:eastAsia="SimSun"/>
          <w:b/>
          <w:i w:val="0"/>
          <w:sz w:val="24"/>
        </w:rPr>
        <w:t>AI 工具使用日志</w:t>
      </w:r>
      <w:r>
        <w:rPr>
          <w:rFonts w:ascii="SimSun" w:hAnsi="SimSun" w:eastAsia="SimSun"/>
          <w:b w:val="0"/>
          <w:i w:val="0"/>
          <w:sz w:val="24"/>
        </w:rPr>
        <w:t>。</w:t>
      </w:r>
    </w:p>
    <w:p w14:paraId="7F5603DC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三、背景知识</w:t>
      </w:r>
    </w:p>
    <w:p w14:paraId="6FF48A92">
      <w:pPr>
        <w:spacing w:after="80" w:line="30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本实验是全课程的综合检验，需要把前五章的能力串联起来：用提示工程精准表达需求（第二章），用主流工具完成项目级生成（第三章），对生成代码进行评估、重构与测试（第四章），用 AI 辅助调试并把它融入完整开发流程（第五章），并在过程中保持负责任的使用意识（第六章）。</w:t>
      </w:r>
      <w:r>
        <w:rPr>
          <w:rFonts w:ascii="SimSun" w:hAnsi="SimSun" w:eastAsia="SimSun"/>
          <w:b/>
          <w:i w:val="0"/>
          <w:sz w:val="24"/>
        </w:rPr>
        <w:t>人始终是目标的定义者、质量的把关者与结果的负责人。</w:t>
      </w:r>
    </w:p>
    <w:p w14:paraId="6E9706FD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四、实验内容与步骤</w:t>
      </w:r>
    </w:p>
    <w:p w14:paraId="36C1576B">
      <w:pPr>
        <w:spacing w:before="160" w:after="60"/>
      </w:pPr>
      <w:r>
        <w:rPr>
          <w:rFonts w:ascii="SimHei" w:hAnsi="SimHei" w:eastAsia="SimHei"/>
          <w:b/>
          <w:i w:val="0"/>
          <w:color w:val="333333"/>
          <w:sz w:val="26"/>
        </w:rPr>
        <w:t>任务一　小组综合项目开发</w:t>
      </w:r>
    </w:p>
    <w:p w14:paraId="50DDE43B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步骤1　</w:t>
      </w:r>
      <w:r>
        <w:rPr>
          <w:rFonts w:ascii="SimSun" w:hAnsi="SimSun" w:eastAsia="SimSun"/>
          <w:b/>
          <w:i w:val="0"/>
          <w:sz w:val="24"/>
        </w:rPr>
        <w:t>立题与需求</w:t>
      </w:r>
      <w:r>
        <w:rPr>
          <w:rFonts w:ascii="SimSun" w:hAnsi="SimSun" w:eastAsia="SimSun"/>
          <w:b w:val="0"/>
          <w:i w:val="0"/>
          <w:sz w:val="24"/>
        </w:rPr>
        <w:t>：确定题目与范围，用 AI 辅助产出需求文档与用户故事，明确验收标准。</w:t>
      </w:r>
    </w:p>
    <w:p w14:paraId="36A82C2C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步骤2　</w:t>
      </w:r>
      <w:r>
        <w:rPr>
          <w:rFonts w:ascii="SimSun" w:hAnsi="SimSun" w:eastAsia="SimSun"/>
          <w:b/>
          <w:i w:val="0"/>
          <w:sz w:val="24"/>
        </w:rPr>
        <w:t>架构设计</w:t>
      </w:r>
      <w:r>
        <w:rPr>
          <w:rFonts w:ascii="SimSun" w:hAnsi="SimSun" w:eastAsia="SimSun"/>
          <w:b w:val="0"/>
          <w:i w:val="0"/>
          <w:sz w:val="24"/>
        </w:rPr>
        <w:t>：完成系统架构图与模块/接口设计，让 AI 提供方案与权衡，由小组决策。</w:t>
      </w:r>
    </w:p>
    <w:p w14:paraId="793C1B65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步骤3　</w:t>
      </w:r>
      <w:r>
        <w:rPr>
          <w:rFonts w:ascii="SimSun" w:hAnsi="SimSun" w:eastAsia="SimSun"/>
          <w:b/>
          <w:i w:val="0"/>
          <w:sz w:val="24"/>
        </w:rPr>
        <w:t>分工实现</w:t>
      </w:r>
      <w:r>
        <w:rPr>
          <w:rFonts w:ascii="SimSun" w:hAnsi="SimSun" w:eastAsia="SimSun"/>
          <w:b w:val="0"/>
          <w:i w:val="0"/>
          <w:sz w:val="24"/>
        </w:rPr>
        <w:t>：综合运用多种 AI 工具逐模块实现核心功能，坚持“生成—验证—迭代”的节奏。</w:t>
      </w:r>
    </w:p>
    <w:p w14:paraId="0926671F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步骤4　</w:t>
      </w:r>
      <w:r>
        <w:rPr>
          <w:rFonts w:ascii="SimSun" w:hAnsi="SimSun" w:eastAsia="SimSun"/>
          <w:b/>
          <w:i w:val="0"/>
          <w:sz w:val="24"/>
        </w:rPr>
        <w:t>测试与质量</w:t>
      </w:r>
      <w:r>
        <w:rPr>
          <w:rFonts w:ascii="SimSun" w:hAnsi="SimSun" w:eastAsia="SimSun"/>
          <w:b w:val="0"/>
          <w:i w:val="0"/>
          <w:sz w:val="24"/>
        </w:rPr>
        <w:t>：为核心功能生成并补充自动化测试，对关键代码进行重构与人工审查。</w:t>
      </w:r>
    </w:p>
    <w:p w14:paraId="3364EFD1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步骤5　</w:t>
      </w:r>
      <w:r>
        <w:rPr>
          <w:rFonts w:ascii="SimSun" w:hAnsi="SimSun" w:eastAsia="SimSun"/>
          <w:b/>
          <w:i w:val="0"/>
          <w:sz w:val="24"/>
        </w:rPr>
        <w:t>记录日志</w:t>
      </w:r>
      <w:r>
        <w:rPr>
          <w:rFonts w:ascii="SimSun" w:hAnsi="SimSun" w:eastAsia="SimSun"/>
          <w:b w:val="0"/>
          <w:i w:val="0"/>
          <w:sz w:val="24"/>
        </w:rPr>
        <w:t>：全程记录 AI 工具使用日志（阶段、工具、关键提示词、关键决策与取舍）。</w:t>
      </w:r>
    </w:p>
    <w:p w14:paraId="7D4D6FDE">
      <w:pPr>
        <w:spacing w:before="160" w:after="60"/>
      </w:pPr>
      <w:r>
        <w:rPr>
          <w:rFonts w:ascii="SimHei" w:hAnsi="SimHei" w:eastAsia="SimHei"/>
          <w:b/>
          <w:i w:val="0"/>
          <w:color w:val="333333"/>
          <w:sz w:val="26"/>
        </w:rPr>
        <w:t>任务二　项目答辩与总结反思</w:t>
      </w:r>
    </w:p>
    <w:p w14:paraId="73183D58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步骤6　</w:t>
      </w:r>
      <w:r>
        <w:rPr>
          <w:rFonts w:ascii="SimSun" w:hAnsi="SimSun" w:eastAsia="SimSun"/>
          <w:b/>
          <w:i w:val="0"/>
          <w:sz w:val="24"/>
        </w:rPr>
        <w:t>项目演示</w:t>
      </w:r>
      <w:r>
        <w:rPr>
          <w:rFonts w:ascii="SimSun" w:hAnsi="SimSun" w:eastAsia="SimSun"/>
          <w:b w:val="0"/>
          <w:i w:val="0"/>
          <w:sz w:val="24"/>
        </w:rPr>
        <w:t>：各组进行约 10 分钟演示，展示 AI 工具在各开发阶段的实际使用效果与关键决策。</w:t>
      </w:r>
    </w:p>
    <w:p w14:paraId="7D11980D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步骤7　</w:t>
      </w:r>
      <w:r>
        <w:rPr>
          <w:rFonts w:ascii="SimSun" w:hAnsi="SimSun" w:eastAsia="SimSun"/>
          <w:b/>
          <w:i w:val="0"/>
          <w:sz w:val="24"/>
        </w:rPr>
        <w:t>实践报告</w:t>
      </w:r>
      <w:r>
        <w:rPr>
          <w:rFonts w:ascii="SimSun" w:hAnsi="SimSun" w:eastAsia="SimSun"/>
          <w:b w:val="0"/>
          <w:i w:val="0"/>
          <w:sz w:val="24"/>
        </w:rPr>
        <w:t>：每人撰写个人实践报告，反思 AI 辅助编程的优势、局限与个人成长收获。</w:t>
      </w:r>
    </w:p>
    <w:p w14:paraId="48B7F92B">
      <w:pPr>
        <w:pBdr>
          <w:top w:val="single" w:color="E6C97A" w:sz="18" w:space="6"/>
          <w:left w:val="single" w:color="E6C97A" w:sz="18" w:space="6"/>
          <w:bottom w:val="single" w:color="E6C97A" w:sz="18" w:space="6"/>
          <w:right w:val="single" w:color="E6C97A" w:sz="18" w:space="6"/>
        </w:pBdr>
        <w:shd w:val="clear" w:fill="FFF4E0"/>
        <w:spacing w:before="60" w:after="80"/>
        <w:ind w:left="240" w:right="120"/>
      </w:pPr>
      <w:r>
        <w:rPr>
          <w:rFonts w:ascii="SimHei" w:hAnsi="SimHei" w:eastAsia="SimHei"/>
          <w:b/>
          <w:i w:val="0"/>
          <w:color w:val="B06A00"/>
          <w:sz w:val="22"/>
        </w:rPr>
        <w:t>⚠ 注意：</w:t>
      </w:r>
      <w:r>
        <w:rPr>
          <w:rFonts w:ascii="SimSun" w:hAnsi="SimSun" w:eastAsia="SimSun"/>
          <w:b w:val="0"/>
          <w:i w:val="0"/>
          <w:sz w:val="22"/>
        </w:rPr>
        <w:t>演示与报告应突出“你如何与 AI 协作并对结果负责”，而非仅展示功能本身。</w:t>
      </w:r>
    </w:p>
    <w:p w14:paraId="36DA0D50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五、实验要求与提交物</w:t>
      </w:r>
    </w:p>
    <w:p w14:paraId="15B960C9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需求文档、系统架构图与设计说明。</w:t>
      </w:r>
    </w:p>
    <w:p w14:paraId="67E1F33C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可运行的项目源代码、自动化测试与运行说明（README）。</w:t>
      </w:r>
    </w:p>
    <w:p w14:paraId="3F79317A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AI 工具使用日志（覆盖项目主要阶段）。</w:t>
      </w:r>
    </w:p>
    <w:p w14:paraId="018E1467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约 10 分钟的项目演示（PPT 或现场操作）。</w:t>
      </w:r>
    </w:p>
    <w:p w14:paraId="2A8E6BFA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个人实践报告（含优势、局限与成长反思）。</w:t>
      </w:r>
    </w:p>
    <w:p w14:paraId="5D5211B8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六、思考题</w:t>
      </w:r>
    </w:p>
    <w:p w14:paraId="52191F2F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回顾整个项目，AI 在哪个阶段帮助最大？哪个阶段最需要你亲自把关？</w:t>
      </w:r>
    </w:p>
    <w:p w14:paraId="10066F61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如果没有 AI，你的项目会有什么不同？AI 改变了你的哪些工作方式？</w:t>
      </w:r>
    </w:p>
    <w:p w14:paraId="7AC2D320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展望未来，你打算如何持续提升“不可被 AI 替代”的核心能力？</w:t>
      </w:r>
    </w:p>
    <w:p w14:paraId="48F00152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七、评分标准（100 分制）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5953"/>
      </w:tblGrid>
      <w:tr w14:paraId="72A72B83">
        <w:trPr>
          <w:jc w:val="center"/>
        </w:trPr>
        <w:tc>
          <w:tcPr>
            <w:tcW w:w="1814" w:type="dxa"/>
            <w:shd w:val="clear" w:color="auto" w:fill="1F4E79"/>
          </w:tcPr>
          <w:p w14:paraId="75C2B73E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FFFFFF"/>
                <w:sz w:val="22"/>
              </w:rPr>
              <w:t>考核项目</w:t>
            </w:r>
          </w:p>
        </w:tc>
        <w:tc>
          <w:tcPr>
            <w:tcW w:w="1134" w:type="dxa"/>
            <w:shd w:val="clear" w:color="auto" w:fill="1F4E79"/>
          </w:tcPr>
          <w:p w14:paraId="57291B6D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FFFFFF"/>
                <w:sz w:val="22"/>
              </w:rPr>
              <w:t>占比</w:t>
            </w:r>
          </w:p>
        </w:tc>
        <w:tc>
          <w:tcPr>
            <w:tcW w:w="5953" w:type="dxa"/>
            <w:shd w:val="clear" w:color="auto" w:fill="1F4E79"/>
          </w:tcPr>
          <w:p w14:paraId="67BCA999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FFFFFF"/>
                <w:sz w:val="22"/>
              </w:rPr>
              <w:t>评分要点</w:t>
            </w:r>
          </w:p>
        </w:tc>
      </w:tr>
      <w:tr w14:paraId="4A955577">
        <w:trPr>
          <w:jc w:val="center"/>
        </w:trPr>
        <w:tc>
          <w:tcPr>
            <w:tcW w:w="1814" w:type="dxa"/>
          </w:tcPr>
          <w:p w14:paraId="45E59147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000000"/>
                <w:sz w:val="22"/>
              </w:rPr>
              <w:t>预习实验报告</w:t>
            </w:r>
          </w:p>
        </w:tc>
        <w:tc>
          <w:tcPr>
            <w:tcW w:w="1134" w:type="dxa"/>
          </w:tcPr>
          <w:p w14:paraId="4D9220FB">
            <w:pPr>
              <w:spacing w:after="0" w:line="240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1F4E79"/>
                <w:sz w:val="22"/>
              </w:rPr>
              <w:t>10%</w:t>
            </w:r>
          </w:p>
        </w:tc>
        <w:tc>
          <w:tcPr>
            <w:tcW w:w="5953" w:type="dxa"/>
          </w:tcPr>
          <w:p w14:paraId="1E496D9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sz w:val="21"/>
              </w:rPr>
              <w:t>实验前对原理的预习与理解、实验内容的预先设计与方案准备。</w:t>
            </w:r>
          </w:p>
        </w:tc>
      </w:tr>
      <w:tr w14:paraId="48684A7A">
        <w:trPr>
          <w:jc w:val="center"/>
        </w:trPr>
        <w:tc>
          <w:tcPr>
            <w:tcW w:w="1814" w:type="dxa"/>
          </w:tcPr>
          <w:p w14:paraId="6EF35992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000000"/>
                <w:sz w:val="22"/>
              </w:rPr>
              <w:t>现场编程操作</w:t>
            </w:r>
          </w:p>
        </w:tc>
        <w:tc>
          <w:tcPr>
            <w:tcW w:w="1134" w:type="dxa"/>
          </w:tcPr>
          <w:p w14:paraId="4CB03175">
            <w:pPr>
              <w:spacing w:after="0" w:line="240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1F4E79"/>
                <w:sz w:val="22"/>
              </w:rPr>
              <w:t>40%</w:t>
            </w:r>
          </w:p>
        </w:tc>
        <w:tc>
          <w:tcPr>
            <w:tcW w:w="5953" w:type="dxa"/>
          </w:tcPr>
          <w:p w14:paraId="21ED3E8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sz w:val="21"/>
              </w:rPr>
              <w:t>实验操作规范性、实验记录完整性、结果处理，主动分析与解决问题及创新能力。</w:t>
            </w:r>
          </w:p>
        </w:tc>
      </w:tr>
      <w:tr w14:paraId="2F49DEEE">
        <w:trPr>
          <w:jc w:val="center"/>
        </w:trPr>
        <w:tc>
          <w:tcPr>
            <w:tcW w:w="1814" w:type="dxa"/>
          </w:tcPr>
          <w:p w14:paraId="77CE02E8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000000"/>
                <w:sz w:val="22"/>
              </w:rPr>
              <w:t>项目/成果展示</w:t>
            </w:r>
          </w:p>
        </w:tc>
        <w:tc>
          <w:tcPr>
            <w:tcW w:w="1134" w:type="dxa"/>
          </w:tcPr>
          <w:p w14:paraId="1E3C30D4">
            <w:pPr>
              <w:spacing w:after="0" w:line="240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1F4E79"/>
                <w:sz w:val="22"/>
              </w:rPr>
              <w:t>50%</w:t>
            </w:r>
          </w:p>
        </w:tc>
        <w:tc>
          <w:tcPr>
            <w:tcW w:w="5953" w:type="dxa"/>
          </w:tcPr>
          <w:p w14:paraId="7923AEF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sz w:val="21"/>
              </w:rPr>
              <w:t>实验成果（代码、文档、运行效果）的完整性、正确性与展示表达。</w:t>
            </w:r>
          </w:p>
        </w:tc>
      </w:tr>
    </w:tbl>
    <w:p w14:paraId="15E6280A">
      <w:pPr>
        <w:spacing w:before="60"/>
      </w:pPr>
      <w:r>
        <w:rPr>
          <w:rFonts w:ascii="SimSun" w:hAnsi="SimSun" w:eastAsia="SimSun"/>
          <w:b w:val="0"/>
          <w:i w:val="0"/>
          <w:color w:val="595959"/>
          <w:sz w:val="20"/>
        </w:rPr>
        <w:t>说明：每个实验项目成绩按100分制评定；本课程总评另含考勤、实验报告、项目展示与项目报告，以课程教学大纲为准。</w:t>
      </w:r>
    </w:p>
    <w:p w14:paraId="17AF8344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八、注意事项</w:t>
      </w:r>
    </w:p>
    <w:p w14:paraId="7D6FCB65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妥善保管大模型 API Key：使用环境变量管理，严禁提交到代码仓库或公开分享。</w:t>
      </w:r>
    </w:p>
    <w:p w14:paraId="512D9EBC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数据合规：不要将敏感、机密或个人隐私信息粘贴给在线模型；遵守课程与平台使用规范。</w:t>
      </w:r>
    </w:p>
    <w:p w14:paraId="700F6D1E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二次审查：AI 生成的代码与测试必须经本人阅读、运行与验证后方可采用，做到“理解每一行”。</w:t>
      </w:r>
    </w:p>
    <w:p w14:paraId="0D320A6B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学术诚信：实验须独立/按分组要求完成，如实记录 AI 使用过程，不得抄袭。</w:t>
      </w:r>
    </w:p>
    <w:sectPr>
      <w:pgSz w:w="12240" w:h="15840"/>
      <w:pgMar w:top="1361" w:right="1587" w:bottom="1361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oto Sans CJK SC">
    <w:panose1 w:val="020B0400000000000000"/>
    <w:charset w:val="86"/>
    <w:family w:val="auto"/>
    <w:pitch w:val="default"/>
    <w:sig w:usb0="30000083" w:usb1="2BDF3C10" w:usb2="00000016" w:usb3="00000000" w:csb0="602E01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Bingding Huang</cp:lastModifiedBy>
  <dcterms:modified xsi:type="dcterms:W3CDTF">2026-08-18T13:47:37Z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1033-12.1.26046.26046</vt:lpwstr>
  </property>
  <property fmtid="{D5CDD505-2E9C-101B-9397-08002B2CF9AE}" pid="3" name="ICV">
    <vt:lpwstr>AD03AE35DB1375EAF9F1836AF7BD684A_42</vt:lpwstr>
  </property>
</Properties>
</file>